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EF9E7" w14:textId="77777777" w:rsidR="00145B88" w:rsidRDefault="00145B88" w:rsidP="00145B88">
      <w:pPr>
        <w:jc w:val="center"/>
        <w:rPr>
          <w:rFonts w:ascii="ＭＳ ゴシック" w:eastAsia="ＭＳ ゴシック" w:hAnsi="ＭＳ ゴシック"/>
        </w:rPr>
      </w:pPr>
      <w:r w:rsidRPr="00E05E3E">
        <w:rPr>
          <w:rFonts w:ascii="ＭＳ ゴシック" w:eastAsia="ＭＳ ゴシック" w:hAnsi="ＭＳ ゴシック" w:hint="eastAsia"/>
        </w:rPr>
        <w:t>他の病院又は診療所と共同して特定臨床研究を実施する場合にあつては、</w:t>
      </w:r>
    </w:p>
    <w:p w14:paraId="6995E99C" w14:textId="77777777" w:rsidR="00145B88" w:rsidRPr="00E05E3E" w:rsidRDefault="00145B88" w:rsidP="00145B88">
      <w:pPr>
        <w:jc w:val="center"/>
        <w:rPr>
          <w:rFonts w:ascii="ＭＳ ゴシック" w:eastAsia="ＭＳ ゴシック" w:hAnsi="ＭＳ ゴシック"/>
        </w:rPr>
      </w:pPr>
      <w:r w:rsidRPr="00E05E3E">
        <w:rPr>
          <w:rFonts w:ascii="ＭＳ ゴシック" w:eastAsia="ＭＳ ゴシック" w:hAnsi="ＭＳ ゴシック" w:hint="eastAsia"/>
        </w:rPr>
        <w:t>特定臨床研究の実施の主導的な役割を果た</w:t>
      </w:r>
      <w:r>
        <w:rPr>
          <w:rFonts w:ascii="ＭＳ ゴシック" w:eastAsia="ＭＳ ゴシック" w:hAnsi="ＭＳ ゴシック" w:hint="eastAsia"/>
        </w:rPr>
        <w:t>した実績</w:t>
      </w:r>
    </w:p>
    <w:p w14:paraId="06D801AC" w14:textId="456ED994"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0588DE53"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145B88" w:rsidRPr="00145B88">
        <w:rPr>
          <w:rStyle w:val="TT"/>
          <w:rFonts w:cs="ＭＳ ゴシック" w:hint="eastAsia"/>
          <w:color w:val="000000" w:themeColor="text1"/>
          <w:sz w:val="21"/>
          <w:szCs w:val="21"/>
        </w:rPr>
        <w:t>他の病院又は診療所と共同して特定臨床研究を実施する場合にあつては、特定臨床研究の実施の主導的な役割を果たした件数</w:t>
      </w:r>
    </w:p>
    <w:p w14:paraId="4809AF6C" w14:textId="70E221B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13920" w:type="dxa"/>
        <w:tblInd w:w="392" w:type="dxa"/>
        <w:tblLayout w:type="fixed"/>
        <w:tblLook w:val="04A0" w:firstRow="1" w:lastRow="0" w:firstColumn="1" w:lastColumn="0" w:noHBand="0" w:noVBand="1"/>
      </w:tblPr>
      <w:tblGrid>
        <w:gridCol w:w="620"/>
        <w:gridCol w:w="2682"/>
        <w:gridCol w:w="1038"/>
        <w:gridCol w:w="1038"/>
        <w:gridCol w:w="1038"/>
        <w:gridCol w:w="1038"/>
        <w:gridCol w:w="1038"/>
        <w:gridCol w:w="1038"/>
        <w:gridCol w:w="1038"/>
        <w:gridCol w:w="1038"/>
        <w:gridCol w:w="1038"/>
        <w:gridCol w:w="1276"/>
      </w:tblGrid>
      <w:tr w:rsidR="004F6472" w:rsidRPr="00C257E1" w14:paraId="478D43A9" w14:textId="0D20A777" w:rsidTr="00DF43D7">
        <w:trPr>
          <w:trHeight w:val="1031"/>
        </w:trPr>
        <w:tc>
          <w:tcPr>
            <w:tcW w:w="620" w:type="dxa"/>
            <w:shd w:val="clear" w:color="auto" w:fill="auto"/>
            <w:vAlign w:val="center"/>
          </w:tcPr>
          <w:p w14:paraId="369BAAFC"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682" w:type="dxa"/>
            <w:shd w:val="clear" w:color="auto" w:fill="auto"/>
            <w:vAlign w:val="center"/>
          </w:tcPr>
          <w:p w14:paraId="0CFB5CD7"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038" w:type="dxa"/>
            <w:shd w:val="clear" w:color="auto" w:fill="auto"/>
            <w:vAlign w:val="center"/>
          </w:tcPr>
          <w:p w14:paraId="22256F09" w14:textId="73F50326"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038" w:type="dxa"/>
            <w:vAlign w:val="center"/>
          </w:tcPr>
          <w:p w14:paraId="06B5C2F3" w14:textId="1CCE4486"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038" w:type="dxa"/>
            <w:shd w:val="clear" w:color="auto" w:fill="auto"/>
            <w:vAlign w:val="center"/>
          </w:tcPr>
          <w:p w14:paraId="11217853" w14:textId="639282EE" w:rsidR="00C242E7" w:rsidRPr="00C257E1" w:rsidRDefault="00C242E7" w:rsidP="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038" w:type="dxa"/>
            <w:shd w:val="clear" w:color="auto" w:fill="auto"/>
            <w:vAlign w:val="center"/>
          </w:tcPr>
          <w:p w14:paraId="4C11C9A4" w14:textId="77777777" w:rsidR="00C242E7" w:rsidRPr="00C257E1" w:rsidRDefault="00C242E7" w:rsidP="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038" w:type="dxa"/>
            <w:shd w:val="clear" w:color="auto" w:fill="auto"/>
            <w:vAlign w:val="center"/>
          </w:tcPr>
          <w:p w14:paraId="56D514D6" w14:textId="6EC5C0C9"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主導的な役割</w:t>
            </w:r>
          </w:p>
        </w:tc>
        <w:tc>
          <w:tcPr>
            <w:tcW w:w="1038" w:type="dxa"/>
            <w:vAlign w:val="center"/>
          </w:tcPr>
          <w:p w14:paraId="0AF1FA26" w14:textId="3381C66C" w:rsidR="00C242E7" w:rsidRPr="00C257E1"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医薬品等</w:t>
            </w:r>
            <w:r w:rsidR="00743DC3">
              <w:rPr>
                <w:rStyle w:val="TT"/>
                <w:rFonts w:cs="ＭＳ ゴシック" w:hint="eastAsia"/>
                <w:color w:val="000000" w:themeColor="text1"/>
                <w:sz w:val="21"/>
                <w:szCs w:val="21"/>
              </w:rPr>
              <w:t>区分</w:t>
            </w:r>
          </w:p>
        </w:tc>
        <w:tc>
          <w:tcPr>
            <w:tcW w:w="1038" w:type="dxa"/>
            <w:vAlign w:val="center"/>
          </w:tcPr>
          <w:p w14:paraId="154DCEA2" w14:textId="14A5EA30" w:rsidR="00C242E7" w:rsidRPr="00C257E1" w:rsidRDefault="00C242E7" w:rsidP="00A74C4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小児</w:t>
            </w:r>
            <w:r w:rsidR="00743DC3">
              <w:rPr>
                <w:rStyle w:val="TT"/>
                <w:rFonts w:cs="ＭＳ ゴシック" w:hint="eastAsia"/>
                <w:color w:val="000000" w:themeColor="text1"/>
                <w:sz w:val="21"/>
                <w:szCs w:val="21"/>
              </w:rPr>
              <w:t>／</w:t>
            </w:r>
            <w:r>
              <w:rPr>
                <w:rStyle w:val="TT"/>
                <w:rFonts w:cs="ＭＳ ゴシック" w:hint="eastAsia"/>
                <w:color w:val="000000" w:themeColor="text1"/>
                <w:sz w:val="21"/>
                <w:szCs w:val="21"/>
              </w:rPr>
              <w:t>成人</w:t>
            </w:r>
          </w:p>
        </w:tc>
        <w:tc>
          <w:tcPr>
            <w:tcW w:w="1038" w:type="dxa"/>
            <w:vAlign w:val="center"/>
          </w:tcPr>
          <w:p w14:paraId="78028C28" w14:textId="2B2DFA5E"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疾病等分類</w:t>
            </w:r>
          </w:p>
        </w:tc>
        <w:tc>
          <w:tcPr>
            <w:tcW w:w="1038" w:type="dxa"/>
            <w:vAlign w:val="center"/>
          </w:tcPr>
          <w:p w14:paraId="198AB92D" w14:textId="3C15FBD2" w:rsidR="00DC2A85" w:rsidRDefault="002C27B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実施</w:t>
            </w:r>
          </w:p>
          <w:p w14:paraId="103E7C76" w14:textId="326A6C99" w:rsidR="00C242E7" w:rsidRPr="00C257E1" w:rsidRDefault="002C27B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施設数</w:t>
            </w:r>
          </w:p>
        </w:tc>
        <w:tc>
          <w:tcPr>
            <w:tcW w:w="1276" w:type="dxa"/>
            <w:vAlign w:val="center"/>
          </w:tcPr>
          <w:p w14:paraId="38C52612" w14:textId="7B64AD6F" w:rsidR="00C242E7" w:rsidRPr="00C257E1" w:rsidRDefault="0018523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フェーズ（</w:t>
            </w:r>
            <w:r w:rsidR="00C242E7">
              <w:rPr>
                <w:rStyle w:val="TT"/>
                <w:rFonts w:cs="ＭＳ ゴシック" w:hint="eastAsia"/>
                <w:color w:val="000000" w:themeColor="text1"/>
                <w:sz w:val="21"/>
                <w:szCs w:val="21"/>
              </w:rPr>
              <w:t>Phase</w:t>
            </w:r>
            <w:r>
              <w:rPr>
                <w:rStyle w:val="TT"/>
                <w:rFonts w:cs="ＭＳ ゴシック" w:hint="eastAsia"/>
                <w:color w:val="000000" w:themeColor="text1"/>
                <w:sz w:val="21"/>
                <w:szCs w:val="21"/>
              </w:rPr>
              <w:t>）</w:t>
            </w:r>
          </w:p>
        </w:tc>
      </w:tr>
      <w:tr w:rsidR="004F6472" w:rsidRPr="00C257E1" w14:paraId="0622D6C4" w14:textId="7E524FF6" w:rsidTr="00DF43D7">
        <w:trPr>
          <w:trHeight w:val="261"/>
        </w:trPr>
        <w:tc>
          <w:tcPr>
            <w:tcW w:w="620" w:type="dxa"/>
            <w:vAlign w:val="center"/>
          </w:tcPr>
          <w:p w14:paraId="11699625" w14:textId="77777777" w:rsidR="00C242E7" w:rsidRPr="00C257E1"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682" w:type="dxa"/>
            <w:vAlign w:val="center"/>
          </w:tcPr>
          <w:p w14:paraId="1AB1C490" w14:textId="77777777" w:rsidR="00C242E7" w:rsidRPr="00C257E1"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30CE87DA" w14:textId="77777777" w:rsidR="00C242E7" w:rsidRPr="00C257E1"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7986758C" w14:textId="77777777" w:rsidR="00C242E7" w:rsidRPr="00C257E1"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7E3E913B" w14:textId="060499A1" w:rsidR="00C242E7" w:rsidRPr="00C257E1"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415678DF" w14:textId="77777777" w:rsidR="00C242E7" w:rsidRPr="00C257E1" w:rsidRDefault="00C242E7"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2D67E758" w14:textId="79A8B1AF" w:rsidR="00C242E7" w:rsidRPr="00C257E1" w:rsidRDefault="00C242E7"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6E53C256" w14:textId="77777777"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52974F43" w14:textId="77777777"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533EA31C" w14:textId="77777777"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vAlign w:val="center"/>
          </w:tcPr>
          <w:p w14:paraId="6116B770" w14:textId="77777777"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vAlign w:val="center"/>
          </w:tcPr>
          <w:p w14:paraId="36D27EE3" w14:textId="1BAFDB9E" w:rsidR="00C242E7" w:rsidRPr="00C257E1" w:rsidRDefault="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4F6472" w:rsidRPr="00C257E1" w14:paraId="1E80D4A7" w14:textId="445AA14F" w:rsidTr="00DF43D7">
        <w:trPr>
          <w:trHeight w:val="246"/>
        </w:trPr>
        <w:tc>
          <w:tcPr>
            <w:tcW w:w="620" w:type="dxa"/>
          </w:tcPr>
          <w:p w14:paraId="0195CEBC"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682" w:type="dxa"/>
          </w:tcPr>
          <w:p w14:paraId="6B28B83E"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14311A57"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7D59CF6F"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3ACC2557" w14:textId="365887AD"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44C15B1D"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48D13F93" w14:textId="44890BD3"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7C9CBBBE"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5AAC8B3B"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32011F71"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654325CE"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63EB1B2E"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4F6472" w:rsidRPr="00C257E1" w14:paraId="5C35E29B" w14:textId="4D7E987D" w:rsidTr="00DF43D7">
        <w:trPr>
          <w:trHeight w:val="246"/>
        </w:trPr>
        <w:tc>
          <w:tcPr>
            <w:tcW w:w="620" w:type="dxa"/>
          </w:tcPr>
          <w:p w14:paraId="4F6AD3DF"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682" w:type="dxa"/>
          </w:tcPr>
          <w:p w14:paraId="504EFD9C"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01641D39"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0738B758"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78C1B51F" w14:textId="7977E27C"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3A4E66EA" w14:textId="77777777" w:rsidR="00C242E7" w:rsidRPr="00C257E1" w:rsidRDefault="00C242E7" w:rsidP="00C242E7">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8" w:type="dxa"/>
          </w:tcPr>
          <w:p w14:paraId="6CCEFFBD" w14:textId="589765CF"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3484DC05"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750E8B50"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155E7F11"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8" w:type="dxa"/>
          </w:tcPr>
          <w:p w14:paraId="2AD6D02E"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0CACD904" w14:textId="77777777" w:rsidR="00C242E7" w:rsidRPr="00C257E1" w:rsidRDefault="00C242E7" w:rsidP="00C242E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bl>
    <w:p w14:paraId="2AD602FE" w14:textId="77777777" w:rsidR="00145B88" w:rsidRPr="00145B88"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145B88">
        <w:rPr>
          <w:rStyle w:val="TT"/>
          <w:rFonts w:cs="ＭＳ ゴシック" w:hint="eastAsia"/>
          <w:color w:val="000000" w:themeColor="text1"/>
          <w:sz w:val="21"/>
          <w:szCs w:val="21"/>
        </w:rPr>
        <w:t>（</w:t>
      </w:r>
      <w:r w:rsidR="001C4E1C" w:rsidRPr="00145B88">
        <w:rPr>
          <w:rStyle w:val="TT"/>
          <w:rFonts w:cs="ＭＳ ゴシック" w:hint="eastAsia"/>
          <w:color w:val="000000" w:themeColor="text1"/>
          <w:sz w:val="21"/>
          <w:szCs w:val="21"/>
        </w:rPr>
        <w:t>注）</w:t>
      </w:r>
      <w:r w:rsidR="00145B88" w:rsidRPr="00DF43D7">
        <w:rPr>
          <w:rStyle w:val="TT"/>
          <w:rFonts w:cs="ＭＳ ゴシック"/>
          <w:color w:val="000000" w:themeColor="text1"/>
          <w:sz w:val="21"/>
          <w:szCs w:val="21"/>
        </w:rPr>
        <w:t xml:space="preserve">1 </w:t>
      </w:r>
      <w:r w:rsidR="00145B88" w:rsidRPr="00DF43D7">
        <w:rPr>
          <w:rStyle w:val="TT"/>
          <w:rFonts w:cs="ＭＳ ゴシック" w:hint="eastAsia"/>
          <w:color w:val="000000" w:themeColor="text1"/>
          <w:sz w:val="21"/>
          <w:szCs w:val="21"/>
        </w:rPr>
        <w:t>主導的な役割を果たした実績の詳細は、別添３に記載すること。</w:t>
      </w:r>
    </w:p>
    <w:p w14:paraId="1EEF323D" w14:textId="411F9BB0" w:rsidR="001C4E1C" w:rsidRPr="00C257E1" w:rsidRDefault="00C3074F">
      <w:pPr>
        <w:pStyle w:val="P"/>
        <w:wordWrap/>
        <w:adjustRightInd/>
        <w:snapToGrid w:val="0"/>
        <w:spacing w:line="240"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2</w:t>
      </w:r>
      <w:r w:rsidR="00391A75"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w:t>
      </w:r>
      <w:r w:rsidR="00D753DA">
        <w:rPr>
          <w:rStyle w:val="TT"/>
          <w:rFonts w:cs="ＭＳ ゴシック" w:hint="eastAsia"/>
          <w:color w:val="000000" w:themeColor="text1"/>
          <w:sz w:val="21"/>
          <w:szCs w:val="21"/>
        </w:rPr>
        <w:t>」</w:t>
      </w:r>
      <w:r w:rsidR="00467684" w:rsidRPr="00C257E1">
        <w:rPr>
          <w:rStyle w:val="TT"/>
          <w:rFonts w:cs="ＭＳ ゴシック" w:hint="eastAsia"/>
          <w:color w:val="000000" w:themeColor="text1"/>
          <w:sz w:val="21"/>
          <w:szCs w:val="21"/>
        </w:rPr>
        <w:t>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Pr>
          <w:rStyle w:val="TT"/>
          <w:rFonts w:cs="ＭＳ ゴシック" w:hint="eastAsia"/>
          <w:color w:val="000000" w:themeColor="text1"/>
          <w:sz w:val="21"/>
          <w:szCs w:val="21"/>
        </w:rPr>
        <w:t>を記載すること。</w:t>
      </w:r>
    </w:p>
    <w:p w14:paraId="3E68F92E" w14:textId="02B2A9B5" w:rsidR="006C665D" w:rsidRPr="00CD17E8" w:rsidRDefault="00C3074F"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3</w:t>
      </w:r>
      <w:r w:rsidR="00CF469A"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主導的な役割</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の欄は、</w:t>
      </w:r>
      <w:r w:rsidR="00B305D5" w:rsidRPr="00C257E1">
        <w:rPr>
          <w:rStyle w:val="TT"/>
          <w:rFonts w:cs="ＭＳ ゴシック" w:hint="eastAsia"/>
          <w:color w:val="000000" w:themeColor="text1"/>
          <w:sz w:val="21"/>
          <w:szCs w:val="21"/>
        </w:rPr>
        <w:t>１又は２</w:t>
      </w:r>
      <w:r>
        <w:rPr>
          <w:rStyle w:val="TT"/>
          <w:rFonts w:cs="ＭＳ ゴシック" w:hint="eastAsia"/>
          <w:color w:val="000000" w:themeColor="text1"/>
          <w:sz w:val="21"/>
          <w:szCs w:val="21"/>
        </w:rPr>
        <w:t>と記載する</w:t>
      </w:r>
      <w:r w:rsidR="00532088" w:rsidRPr="00C257E1">
        <w:rPr>
          <w:rStyle w:val="TT"/>
          <w:rFonts w:cs="ＭＳ ゴシック" w:hint="eastAsia"/>
          <w:color w:val="000000" w:themeColor="text1"/>
          <w:sz w:val="21"/>
          <w:szCs w:val="21"/>
        </w:rPr>
        <w:t>こと</w:t>
      </w:r>
      <w:r w:rsidR="00B305D5" w:rsidRPr="00C257E1">
        <w:rPr>
          <w:rStyle w:val="TT"/>
          <w:rFonts w:cs="ＭＳ ゴシック" w:hint="eastAsia"/>
          <w:color w:val="000000" w:themeColor="text1"/>
          <w:sz w:val="21"/>
          <w:szCs w:val="21"/>
        </w:rPr>
        <w:t>。１は、当該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w:t>
      </w:r>
      <w:r w:rsidR="00BA1964">
        <w:rPr>
          <w:rStyle w:val="TT"/>
          <w:rFonts w:cs="ＭＳ ゴシック" w:hint="eastAsia"/>
          <w:color w:val="000000" w:themeColor="text1"/>
          <w:sz w:val="21"/>
          <w:szCs w:val="21"/>
        </w:rPr>
        <w:t>た</w:t>
      </w:r>
      <w:r w:rsidR="007301BD">
        <w:rPr>
          <w:rStyle w:val="TT"/>
          <w:rFonts w:cs="ＭＳ ゴシック" w:hint="eastAsia"/>
          <w:color w:val="000000" w:themeColor="text1"/>
          <w:sz w:val="21"/>
          <w:szCs w:val="21"/>
        </w:rPr>
        <w:t>場合</w:t>
      </w:r>
      <w:r w:rsidR="00AD00DD">
        <w:rPr>
          <w:rStyle w:val="TT"/>
          <w:rFonts w:cs="ＭＳ ゴシック" w:hint="eastAsia"/>
          <w:color w:val="000000" w:themeColor="text1"/>
          <w:sz w:val="21"/>
          <w:szCs w:val="21"/>
        </w:rPr>
        <w:t>に</w:t>
      </w:r>
      <w:r w:rsidR="00BA1964">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２は、当該</w:t>
      </w:r>
      <w:r w:rsidR="00D07B14">
        <w:rPr>
          <w:rStyle w:val="TT"/>
          <w:rFonts w:cs="ＭＳ ゴシック" w:hint="eastAsia"/>
          <w:color w:val="000000" w:themeColor="text1"/>
          <w:sz w:val="21"/>
          <w:szCs w:val="21"/>
        </w:rPr>
        <w:t>病院</w:t>
      </w:r>
      <w:r w:rsidR="00AD00DD">
        <w:rPr>
          <w:rStyle w:val="TT"/>
          <w:rFonts w:cs="ＭＳ ゴシック" w:hint="eastAsia"/>
          <w:color w:val="000000" w:themeColor="text1"/>
          <w:sz w:val="21"/>
          <w:szCs w:val="21"/>
        </w:rPr>
        <w:t>が</w:t>
      </w:r>
      <w:r w:rsidR="00B305D5" w:rsidRPr="00C257E1">
        <w:rPr>
          <w:rStyle w:val="TT"/>
          <w:rFonts w:cs="ＭＳ ゴシック" w:hint="eastAsia"/>
          <w:color w:val="000000" w:themeColor="text1"/>
          <w:sz w:val="21"/>
          <w:szCs w:val="21"/>
        </w:rPr>
        <w:t>他の病院又は診療所に対し当該特定臨床研究の実施に関する包括的な支援を行</w:t>
      </w:r>
      <w:r w:rsidR="00BA1964">
        <w:rPr>
          <w:rStyle w:val="TT"/>
          <w:rFonts w:cs="ＭＳ ゴシック" w:hint="eastAsia"/>
          <w:color w:val="000000" w:themeColor="text1"/>
          <w:sz w:val="21"/>
          <w:szCs w:val="21"/>
        </w:rPr>
        <w:t>った</w:t>
      </w:r>
      <w:r w:rsidR="00AD00DD">
        <w:rPr>
          <w:rStyle w:val="TT"/>
          <w:rFonts w:cs="ＭＳ ゴシック" w:hint="eastAsia"/>
          <w:color w:val="000000" w:themeColor="text1"/>
          <w:sz w:val="21"/>
          <w:szCs w:val="21"/>
        </w:rPr>
        <w:t>場合に</w:t>
      </w:r>
      <w:r>
        <w:rPr>
          <w:rStyle w:val="TT"/>
          <w:rFonts w:cs="ＭＳ ゴシック" w:hint="eastAsia"/>
          <w:color w:val="000000" w:themeColor="text1"/>
          <w:sz w:val="21"/>
          <w:szCs w:val="21"/>
        </w:rPr>
        <w:t>記載する</w:t>
      </w:r>
      <w:r w:rsidR="00B305D5" w:rsidRPr="00C257E1">
        <w:rPr>
          <w:rStyle w:val="TT"/>
          <w:rFonts w:cs="ＭＳ ゴシック" w:hint="eastAsia"/>
          <w:color w:val="000000" w:themeColor="text1"/>
          <w:sz w:val="21"/>
          <w:szCs w:val="21"/>
        </w:rPr>
        <w:t>こと。２</w:t>
      </w:r>
      <w:r>
        <w:rPr>
          <w:rStyle w:val="TT"/>
          <w:rFonts w:cs="ＭＳ ゴシック" w:hint="eastAsia"/>
          <w:color w:val="000000" w:themeColor="text1"/>
          <w:sz w:val="21"/>
          <w:szCs w:val="21"/>
        </w:rPr>
        <w:t>と</w:t>
      </w:r>
      <w:r w:rsidRPr="00CD17E8">
        <w:rPr>
          <w:rStyle w:val="TT"/>
          <w:rFonts w:cs="ＭＳ ゴシック" w:hint="eastAsia"/>
          <w:color w:val="000000" w:themeColor="text1"/>
          <w:sz w:val="21"/>
          <w:szCs w:val="21"/>
        </w:rPr>
        <w:t>記載した</w:t>
      </w:r>
      <w:r w:rsidR="00B305D5" w:rsidRPr="00CD17E8">
        <w:rPr>
          <w:rStyle w:val="TT"/>
          <w:rFonts w:cs="ＭＳ ゴシック" w:hint="eastAsia"/>
          <w:color w:val="000000" w:themeColor="text1"/>
          <w:sz w:val="21"/>
          <w:szCs w:val="21"/>
        </w:rPr>
        <w:t>場合には、包括的な支援の内容を証明するために必要な書類を添付</w:t>
      </w:r>
      <w:r w:rsidR="00532088" w:rsidRPr="00CD17E8">
        <w:rPr>
          <w:rStyle w:val="TT"/>
          <w:rFonts w:cs="ＭＳ ゴシック" w:hint="eastAsia"/>
          <w:color w:val="000000" w:themeColor="text1"/>
          <w:sz w:val="21"/>
          <w:szCs w:val="21"/>
        </w:rPr>
        <w:t>すること</w:t>
      </w:r>
      <w:r w:rsidR="00B305D5" w:rsidRPr="00CD17E8">
        <w:rPr>
          <w:rStyle w:val="TT"/>
          <w:rFonts w:cs="ＭＳ ゴシック" w:hint="eastAsia"/>
          <w:color w:val="000000" w:themeColor="text1"/>
          <w:sz w:val="21"/>
          <w:szCs w:val="21"/>
        </w:rPr>
        <w:t>。なお、</w:t>
      </w:r>
      <w:r w:rsidR="00AD00DD" w:rsidRPr="00CD17E8">
        <w:rPr>
          <w:rStyle w:val="TT"/>
          <w:rFonts w:cs="ＭＳ ゴシック" w:hint="eastAsia"/>
          <w:color w:val="000000" w:themeColor="text1"/>
          <w:sz w:val="21"/>
          <w:szCs w:val="21"/>
        </w:rPr>
        <w:t>「</w:t>
      </w:r>
      <w:r w:rsidR="00B305D5" w:rsidRPr="00CD17E8">
        <w:rPr>
          <w:rStyle w:val="TT"/>
          <w:rFonts w:cs="ＭＳ ゴシック" w:hint="eastAsia"/>
          <w:color w:val="000000" w:themeColor="text1"/>
          <w:sz w:val="21"/>
          <w:szCs w:val="21"/>
        </w:rPr>
        <w:t>包括的な支援</w:t>
      </w:r>
      <w:r w:rsidR="00AD00DD" w:rsidRPr="00CD17E8">
        <w:rPr>
          <w:rStyle w:val="TT"/>
          <w:rFonts w:cs="ＭＳ ゴシック" w:hint="eastAsia"/>
          <w:color w:val="000000" w:themeColor="text1"/>
          <w:sz w:val="21"/>
          <w:szCs w:val="21"/>
        </w:rPr>
        <w:t>を行った場合」</w:t>
      </w:r>
      <w:r w:rsidR="00B305D5" w:rsidRPr="00CD17E8">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sidRPr="00CD17E8">
        <w:rPr>
          <w:rStyle w:val="TT"/>
          <w:rFonts w:cs="ＭＳ ゴシック" w:hint="eastAsia"/>
          <w:color w:val="000000" w:themeColor="text1"/>
          <w:sz w:val="21"/>
          <w:szCs w:val="21"/>
        </w:rPr>
        <w:t>た</w:t>
      </w:r>
      <w:r w:rsidR="00B305D5" w:rsidRPr="00CD17E8">
        <w:rPr>
          <w:rStyle w:val="TT"/>
          <w:rFonts w:cs="ＭＳ ゴシック" w:hint="eastAsia"/>
          <w:color w:val="000000" w:themeColor="text1"/>
          <w:sz w:val="21"/>
          <w:szCs w:val="21"/>
        </w:rPr>
        <w:t>場合を指す。</w:t>
      </w:r>
    </w:p>
    <w:p w14:paraId="75365FC9" w14:textId="4A10D706" w:rsidR="0018523F" w:rsidRPr="00CD17E8" w:rsidRDefault="00A9389A" w:rsidP="0018523F">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CD17E8">
        <w:rPr>
          <w:rFonts w:ascii="ＭＳ ゴシック" w:eastAsia="ＭＳ ゴシック" w:hAnsi="ＭＳ ゴシック" w:cs="ＭＳ ゴシック"/>
          <w:color w:val="000000" w:themeColor="text1"/>
          <w:sz w:val="21"/>
          <w:szCs w:val="21"/>
        </w:rPr>
        <w:t>4</w:t>
      </w:r>
      <w:r w:rsidR="0018523F" w:rsidRPr="00CD17E8">
        <w:rPr>
          <w:rFonts w:ascii="ＭＳ ゴシック" w:eastAsia="ＭＳ ゴシック" w:hAnsi="ＭＳ ゴシック" w:cs="ＭＳ ゴシック"/>
          <w:color w:val="000000" w:themeColor="text1"/>
          <w:sz w:val="21"/>
          <w:szCs w:val="21"/>
        </w:rPr>
        <w:t xml:space="preserve"> 「医薬品</w:t>
      </w:r>
      <w:r w:rsidR="00082110" w:rsidRPr="00CD17E8">
        <w:rPr>
          <w:rFonts w:ascii="ＭＳ ゴシック" w:eastAsia="ＭＳ ゴシック" w:hAnsi="ＭＳ ゴシック" w:cs="ＭＳ ゴシック" w:hint="eastAsia"/>
          <w:color w:val="000000" w:themeColor="text1"/>
          <w:sz w:val="21"/>
          <w:szCs w:val="21"/>
        </w:rPr>
        <w:t>等</w:t>
      </w:r>
      <w:r w:rsidR="00743DC3" w:rsidRPr="00CD17E8">
        <w:rPr>
          <w:rFonts w:ascii="ＭＳ ゴシック" w:eastAsia="ＭＳ ゴシック" w:hAnsi="ＭＳ ゴシック" w:cs="ＭＳ ゴシック" w:hint="eastAsia"/>
          <w:color w:val="000000" w:themeColor="text1"/>
          <w:sz w:val="21"/>
          <w:szCs w:val="21"/>
        </w:rPr>
        <w:t>区分</w:t>
      </w:r>
      <w:r w:rsidR="0018523F" w:rsidRPr="00CD17E8">
        <w:rPr>
          <w:rFonts w:ascii="ＭＳ ゴシック" w:eastAsia="ＭＳ ゴシック" w:hAnsi="ＭＳ ゴシック" w:cs="ＭＳ ゴシック" w:hint="eastAsia"/>
          <w:color w:val="000000" w:themeColor="text1"/>
          <w:sz w:val="21"/>
          <w:szCs w:val="21"/>
        </w:rPr>
        <w:t>」の欄は、</w:t>
      </w:r>
      <w:r w:rsidR="00743DC3" w:rsidRPr="00CD17E8">
        <w:rPr>
          <w:rFonts w:ascii="ＭＳ ゴシック" w:eastAsia="ＭＳ ゴシック" w:hAnsi="ＭＳ ゴシック" w:cs="ＭＳ ゴシック" w:hint="eastAsia"/>
          <w:color w:val="000000" w:themeColor="text1"/>
          <w:sz w:val="21"/>
          <w:szCs w:val="21"/>
        </w:rPr>
        <w:t>研究の対象について、「</w:t>
      </w:r>
      <w:r w:rsidR="00082110" w:rsidRPr="00CD17E8">
        <w:rPr>
          <w:rFonts w:ascii="ＭＳ ゴシック" w:eastAsia="ＭＳ ゴシック" w:hAnsi="ＭＳ ゴシック" w:cs="ＭＳ ゴシック" w:hint="eastAsia"/>
          <w:color w:val="000000" w:themeColor="text1"/>
          <w:sz w:val="21"/>
          <w:szCs w:val="21"/>
        </w:rPr>
        <w:t>医薬品</w:t>
      </w:r>
      <w:r w:rsidR="00743DC3" w:rsidRPr="00CD17E8">
        <w:rPr>
          <w:rFonts w:ascii="ＭＳ ゴシック" w:eastAsia="ＭＳ ゴシック" w:hAnsi="ＭＳ ゴシック" w:cs="ＭＳ ゴシック" w:hint="eastAsia"/>
          <w:color w:val="000000" w:themeColor="text1"/>
          <w:sz w:val="21"/>
          <w:szCs w:val="21"/>
        </w:rPr>
        <w:t>」「</w:t>
      </w:r>
      <w:r w:rsidR="00082110" w:rsidRPr="00CD17E8">
        <w:rPr>
          <w:rFonts w:ascii="ＭＳ ゴシック" w:eastAsia="ＭＳ ゴシック" w:hAnsi="ＭＳ ゴシック" w:cs="ＭＳ ゴシック" w:hint="eastAsia"/>
          <w:color w:val="000000" w:themeColor="text1"/>
          <w:sz w:val="21"/>
          <w:szCs w:val="21"/>
        </w:rPr>
        <w:t>医療機器</w:t>
      </w:r>
      <w:r w:rsidR="00743DC3" w:rsidRPr="00CD17E8">
        <w:rPr>
          <w:rFonts w:ascii="ＭＳ ゴシック" w:eastAsia="ＭＳ ゴシック" w:hAnsi="ＭＳ ゴシック" w:cs="ＭＳ ゴシック" w:hint="eastAsia"/>
          <w:color w:val="000000" w:themeColor="text1"/>
          <w:sz w:val="21"/>
          <w:szCs w:val="21"/>
        </w:rPr>
        <w:t>」「</w:t>
      </w:r>
      <w:r w:rsidR="00082110" w:rsidRPr="00CD17E8">
        <w:rPr>
          <w:rFonts w:ascii="ＭＳ ゴシック" w:eastAsia="ＭＳ ゴシック" w:hAnsi="ＭＳ ゴシック" w:cs="ＭＳ ゴシック" w:hint="eastAsia"/>
          <w:color w:val="000000" w:themeColor="text1"/>
          <w:sz w:val="21"/>
          <w:szCs w:val="21"/>
        </w:rPr>
        <w:t>再生医療等製品</w:t>
      </w:r>
      <w:r w:rsidR="00743DC3" w:rsidRPr="00CD17E8">
        <w:rPr>
          <w:rFonts w:ascii="ＭＳ ゴシック" w:eastAsia="ＭＳ ゴシック" w:hAnsi="ＭＳ ゴシック" w:cs="ＭＳ ゴシック" w:hint="eastAsia"/>
          <w:color w:val="000000" w:themeColor="text1"/>
          <w:sz w:val="21"/>
          <w:szCs w:val="21"/>
        </w:rPr>
        <w:t>」のうち、</w:t>
      </w:r>
      <w:r w:rsidR="0018523F" w:rsidRPr="00CD17E8">
        <w:rPr>
          <w:rFonts w:ascii="ＭＳ ゴシック" w:eastAsia="ＭＳ ゴシック" w:hAnsi="ＭＳ ゴシック" w:cs="ＭＳ ゴシック" w:hint="eastAsia"/>
          <w:color w:val="000000" w:themeColor="text1"/>
          <w:sz w:val="21"/>
          <w:szCs w:val="21"/>
        </w:rPr>
        <w:t>該当する</w:t>
      </w:r>
      <w:r w:rsidR="00743DC3" w:rsidRPr="00CD17E8">
        <w:rPr>
          <w:rFonts w:ascii="ＭＳ ゴシック" w:eastAsia="ＭＳ ゴシック" w:hAnsi="ＭＳ ゴシック" w:cs="ＭＳ ゴシック" w:hint="eastAsia"/>
          <w:color w:val="000000" w:themeColor="text1"/>
          <w:sz w:val="21"/>
          <w:szCs w:val="21"/>
        </w:rPr>
        <w:t>もの</w:t>
      </w:r>
      <w:r w:rsidR="0018523F" w:rsidRPr="00CD17E8">
        <w:rPr>
          <w:rFonts w:ascii="ＭＳ ゴシック" w:eastAsia="ＭＳ ゴシック" w:hAnsi="ＭＳ ゴシック" w:cs="ＭＳ ゴシック" w:hint="eastAsia"/>
          <w:color w:val="000000" w:themeColor="text1"/>
          <w:sz w:val="21"/>
          <w:szCs w:val="21"/>
        </w:rPr>
        <w:t>すべてを記載すること。平成</w:t>
      </w:r>
      <w:r w:rsidR="0018523F" w:rsidRPr="00CD17E8">
        <w:rPr>
          <w:rFonts w:ascii="ＭＳ ゴシック" w:eastAsia="ＭＳ ゴシック" w:hAnsi="ＭＳ ゴシック" w:cs="ＭＳ ゴシック"/>
          <w:color w:val="000000" w:themeColor="text1"/>
          <w:sz w:val="21"/>
          <w:szCs w:val="21"/>
        </w:rPr>
        <w:t>30年3月31日までに開始し、平成31年3月31日までに終了した臨床研究</w:t>
      </w:r>
      <w:r w:rsidR="00CD17E8" w:rsidRPr="00CD17E8">
        <w:rPr>
          <w:rFonts w:ascii="ＭＳ ゴシック" w:eastAsia="ＭＳ ゴシック" w:hAnsi="ＭＳ ゴシック" w:cs="ＭＳ ゴシック" w:hint="eastAsia"/>
          <w:color w:val="000000" w:themeColor="text1"/>
          <w:sz w:val="21"/>
          <w:szCs w:val="21"/>
        </w:rPr>
        <w:t>の場合は</w:t>
      </w:r>
      <w:r w:rsidR="0018523F" w:rsidRPr="00CD17E8">
        <w:rPr>
          <w:rFonts w:ascii="ＭＳ ゴシック" w:eastAsia="ＭＳ ゴシック" w:hAnsi="ＭＳ ゴシック" w:cs="ＭＳ ゴシック" w:hint="eastAsia"/>
          <w:color w:val="000000" w:themeColor="text1"/>
          <w:sz w:val="21"/>
          <w:szCs w:val="21"/>
        </w:rPr>
        <w:t>、記載しなくても差し支えない。</w:t>
      </w:r>
    </w:p>
    <w:p w14:paraId="42059901" w14:textId="61709CD9" w:rsidR="0018523F" w:rsidRPr="00CD17E8" w:rsidRDefault="00A9389A" w:rsidP="0018523F">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CD17E8">
        <w:rPr>
          <w:rFonts w:ascii="ＭＳ ゴシック" w:eastAsia="ＭＳ ゴシック" w:hAnsi="ＭＳ ゴシック" w:cs="ＭＳ ゴシック"/>
          <w:color w:val="000000" w:themeColor="text1"/>
          <w:sz w:val="21"/>
          <w:szCs w:val="21"/>
        </w:rPr>
        <w:t>5</w:t>
      </w:r>
      <w:r w:rsidR="0018523F" w:rsidRPr="00CD17E8">
        <w:rPr>
          <w:rFonts w:ascii="ＭＳ ゴシック" w:eastAsia="ＭＳ ゴシック" w:hAnsi="ＭＳ ゴシック" w:cs="ＭＳ ゴシック"/>
          <w:color w:val="000000" w:themeColor="text1"/>
          <w:sz w:val="21"/>
          <w:szCs w:val="21"/>
        </w:rPr>
        <w:t xml:space="preserve"> </w:t>
      </w:r>
      <w:r w:rsidR="0018523F" w:rsidRPr="00CD17E8">
        <w:rPr>
          <w:rFonts w:ascii="ＭＳ ゴシック" w:eastAsia="ＭＳ ゴシック" w:hAnsi="ＭＳ ゴシック" w:cs="ＭＳ ゴシック" w:hint="eastAsia"/>
          <w:color w:val="000000" w:themeColor="text1"/>
          <w:sz w:val="21"/>
          <w:szCs w:val="21"/>
        </w:rPr>
        <w:t>「小児</w:t>
      </w:r>
      <w:r w:rsidR="009E7D8D" w:rsidRPr="00CD17E8">
        <w:rPr>
          <w:rFonts w:ascii="ＭＳ ゴシック" w:eastAsia="ＭＳ ゴシック" w:hAnsi="ＭＳ ゴシック" w:cs="ＭＳ ゴシック" w:hint="eastAsia"/>
          <w:color w:val="000000" w:themeColor="text1"/>
          <w:sz w:val="21"/>
          <w:szCs w:val="21"/>
        </w:rPr>
        <w:t>／</w:t>
      </w:r>
      <w:r w:rsidR="0018523F" w:rsidRPr="00CD17E8">
        <w:rPr>
          <w:rFonts w:ascii="ＭＳ ゴシック" w:eastAsia="ＭＳ ゴシック" w:hAnsi="ＭＳ ゴシック" w:cs="ＭＳ ゴシック" w:hint="eastAsia"/>
          <w:color w:val="000000" w:themeColor="text1"/>
          <w:sz w:val="21"/>
          <w:szCs w:val="21"/>
        </w:rPr>
        <w:t>成人」の欄は、</w:t>
      </w:r>
      <w:r w:rsidR="009E7D8D" w:rsidRPr="00CD17E8">
        <w:rPr>
          <w:rFonts w:asciiTheme="majorEastAsia" w:eastAsiaTheme="majorEastAsia" w:hAnsiTheme="majorEastAsia" w:cs="ＭＳ ゴシック" w:hint="eastAsia"/>
          <w:color w:val="000000" w:themeColor="text1"/>
          <w:sz w:val="21"/>
          <w:szCs w:val="21"/>
        </w:rPr>
        <w:t>被験者・研究対象者が「小児」「成人」「小児・成人」のいずれに該当するかを記載すること。</w:t>
      </w:r>
      <w:r w:rsidR="009E7D8D" w:rsidRPr="00CD17E8">
        <w:rPr>
          <w:rFonts w:ascii="ＭＳ ゴシック" w:eastAsia="ＭＳ ゴシック" w:hAnsi="ＭＳ ゴシック" w:cs="ＭＳ ゴシック" w:hint="eastAsia"/>
          <w:color w:val="000000" w:themeColor="text1"/>
          <w:sz w:val="21"/>
          <w:szCs w:val="21"/>
        </w:rPr>
        <w:t>「</w:t>
      </w:r>
      <w:r w:rsidR="0018523F" w:rsidRPr="00CD17E8">
        <w:rPr>
          <w:rFonts w:ascii="ＭＳ ゴシック" w:eastAsia="ＭＳ ゴシック" w:hAnsi="ＭＳ ゴシック" w:cs="ＭＳ ゴシック" w:hint="eastAsia"/>
          <w:color w:val="000000" w:themeColor="text1"/>
          <w:sz w:val="21"/>
          <w:szCs w:val="21"/>
        </w:rPr>
        <w:t>小児</w:t>
      </w:r>
      <w:r w:rsidR="009E7D8D" w:rsidRPr="00CD17E8">
        <w:rPr>
          <w:rFonts w:ascii="ＭＳ ゴシック" w:eastAsia="ＭＳ ゴシック" w:hAnsi="ＭＳ ゴシック" w:cs="ＭＳ ゴシック" w:hint="eastAsia"/>
          <w:color w:val="000000" w:themeColor="text1"/>
          <w:sz w:val="21"/>
          <w:szCs w:val="21"/>
        </w:rPr>
        <w:t>」</w:t>
      </w:r>
      <w:r w:rsidR="0018523F" w:rsidRPr="00CD17E8">
        <w:rPr>
          <w:rFonts w:ascii="ＭＳ ゴシック" w:eastAsia="ＭＳ ゴシック" w:hAnsi="ＭＳ ゴシック" w:cs="ＭＳ ゴシック" w:hint="eastAsia"/>
          <w:color w:val="000000" w:themeColor="text1"/>
          <w:sz w:val="21"/>
          <w:szCs w:val="21"/>
        </w:rPr>
        <w:t>については、研究対象者が満</w:t>
      </w:r>
      <w:r w:rsidR="0018523F" w:rsidRPr="00CD17E8">
        <w:rPr>
          <w:rFonts w:ascii="ＭＳ ゴシック" w:eastAsia="ＭＳ ゴシック" w:hAnsi="ＭＳ ゴシック" w:cs="ＭＳ ゴシック"/>
          <w:color w:val="000000" w:themeColor="text1"/>
          <w:sz w:val="21"/>
          <w:szCs w:val="21"/>
        </w:rPr>
        <w:t>18歳まで</w:t>
      </w:r>
      <w:r w:rsidR="00CD17E8" w:rsidRPr="00CD17E8">
        <w:rPr>
          <w:rFonts w:ascii="ＭＳ ゴシック" w:eastAsia="ＭＳ ゴシック" w:hAnsi="ＭＳ ゴシック" w:cs="ＭＳ ゴシック" w:hint="eastAsia"/>
          <w:color w:val="000000" w:themeColor="text1"/>
          <w:sz w:val="21"/>
          <w:szCs w:val="21"/>
        </w:rPr>
        <w:t>の場合</w:t>
      </w:r>
      <w:r w:rsidR="0018523F" w:rsidRPr="00CD17E8">
        <w:rPr>
          <w:rFonts w:ascii="ＭＳ ゴシック" w:eastAsia="ＭＳ ゴシック" w:hAnsi="ＭＳ ゴシック" w:cs="ＭＳ ゴシック" w:hint="eastAsia"/>
          <w:color w:val="000000" w:themeColor="text1"/>
          <w:sz w:val="21"/>
          <w:szCs w:val="21"/>
        </w:rPr>
        <w:t>とすること。</w:t>
      </w:r>
      <w:r w:rsidR="0018523F" w:rsidRPr="00CD17E8">
        <w:rPr>
          <w:rFonts w:ascii="ＭＳ ゴシック" w:eastAsia="ＭＳ ゴシック" w:hAnsi="ＭＳ ゴシック" w:cs="ＭＳ ゴシック"/>
          <w:color w:val="000000" w:themeColor="text1"/>
          <w:sz w:val="21"/>
          <w:szCs w:val="21"/>
        </w:rPr>
        <w:t>18歳未満</w:t>
      </w:r>
      <w:r w:rsidR="00CD17E8" w:rsidRPr="00CD17E8">
        <w:rPr>
          <w:rFonts w:ascii="ＭＳ ゴシック" w:eastAsia="ＭＳ ゴシック" w:hAnsi="ＭＳ ゴシック" w:cs="ＭＳ ゴシック" w:hint="eastAsia"/>
          <w:color w:val="000000" w:themeColor="text1"/>
          <w:sz w:val="21"/>
          <w:szCs w:val="21"/>
        </w:rPr>
        <w:t>の者と</w:t>
      </w:r>
      <w:r w:rsidR="0018523F" w:rsidRPr="00CD17E8">
        <w:rPr>
          <w:rFonts w:ascii="ＭＳ ゴシック" w:eastAsia="ＭＳ ゴシック" w:hAnsi="ＭＳ ゴシック" w:cs="ＭＳ ゴシック"/>
          <w:color w:val="000000" w:themeColor="text1"/>
          <w:sz w:val="21"/>
          <w:szCs w:val="21"/>
        </w:rPr>
        <w:t>18歳以上</w:t>
      </w:r>
      <w:r w:rsidR="00CD17E8" w:rsidRPr="00CD17E8">
        <w:rPr>
          <w:rFonts w:ascii="ＭＳ ゴシック" w:eastAsia="ＭＳ ゴシック" w:hAnsi="ＭＳ ゴシック" w:cs="ＭＳ ゴシック" w:hint="eastAsia"/>
          <w:color w:val="000000" w:themeColor="text1"/>
          <w:sz w:val="21"/>
          <w:szCs w:val="21"/>
        </w:rPr>
        <w:t>の者を被験者・</w:t>
      </w:r>
      <w:r w:rsidR="0018523F" w:rsidRPr="00CD17E8">
        <w:rPr>
          <w:rFonts w:ascii="ＭＳ ゴシック" w:eastAsia="ＭＳ ゴシック" w:hAnsi="ＭＳ ゴシック" w:cs="ＭＳ ゴシック" w:hint="eastAsia"/>
          <w:color w:val="000000" w:themeColor="text1"/>
          <w:sz w:val="21"/>
          <w:szCs w:val="21"/>
        </w:rPr>
        <w:t>研究対象者として含む場合は、「小児・成人」と記載すること。</w:t>
      </w:r>
    </w:p>
    <w:p w14:paraId="1BBCDC86" w14:textId="14F1D866" w:rsidR="0018523F" w:rsidRPr="00CD17E8" w:rsidRDefault="00A9389A" w:rsidP="0018523F">
      <w:pPr>
        <w:pStyle w:val="P"/>
        <w:suppressAutoHyphens w:val="0"/>
        <w:kinsoku/>
        <w:wordWrap/>
        <w:autoSpaceDE/>
        <w:autoSpaceDN/>
        <w:adjustRightInd/>
        <w:snapToGrid w:val="0"/>
        <w:spacing w:line="240" w:lineRule="exact"/>
        <w:ind w:leftChars="392" w:left="993" w:hangingChars="72" w:hanging="154"/>
        <w:rPr>
          <w:rFonts w:ascii="ＭＳ ゴシック" w:eastAsia="ＭＳ ゴシック" w:hAnsi="ＭＳ ゴシック" w:cs="ＭＳ ゴシック"/>
          <w:color w:val="000000" w:themeColor="text1"/>
          <w:sz w:val="21"/>
          <w:szCs w:val="21"/>
        </w:rPr>
      </w:pPr>
      <w:r w:rsidRPr="00CD17E8">
        <w:rPr>
          <w:rFonts w:ascii="ＭＳ ゴシック" w:eastAsia="ＭＳ ゴシック" w:hAnsi="ＭＳ ゴシック" w:cs="ＭＳ ゴシック"/>
          <w:color w:val="000000" w:themeColor="text1"/>
          <w:sz w:val="21"/>
          <w:szCs w:val="21"/>
        </w:rPr>
        <w:t>6</w:t>
      </w:r>
      <w:r w:rsidR="0018523F" w:rsidRPr="00CD17E8">
        <w:rPr>
          <w:rFonts w:ascii="ＭＳ ゴシック" w:eastAsia="ＭＳ ゴシック" w:hAnsi="ＭＳ ゴシック" w:cs="ＭＳ ゴシック"/>
          <w:color w:val="000000" w:themeColor="text1"/>
          <w:sz w:val="21"/>
          <w:szCs w:val="21"/>
        </w:rPr>
        <w:t xml:space="preserve"> 「疾病等分類」の欄は、世界保健</w:t>
      </w:r>
      <w:r w:rsidR="009E7D8D" w:rsidRPr="00CD17E8">
        <w:rPr>
          <w:rFonts w:ascii="ＭＳ ゴシック" w:eastAsia="ＭＳ ゴシック" w:hAnsi="ＭＳ ゴシック" w:cs="ＭＳ ゴシック" w:hint="eastAsia"/>
          <w:color w:val="000000" w:themeColor="text1"/>
          <w:sz w:val="21"/>
          <w:szCs w:val="21"/>
        </w:rPr>
        <w:t>機関</w:t>
      </w:r>
      <w:r w:rsidR="0018523F" w:rsidRPr="00CD17E8">
        <w:rPr>
          <w:rFonts w:ascii="ＭＳ ゴシック" w:eastAsia="ＭＳ ゴシック" w:hAnsi="ＭＳ ゴシック" w:cs="ＭＳ ゴシック" w:hint="eastAsia"/>
          <w:color w:val="000000" w:themeColor="text1"/>
          <w:sz w:val="21"/>
          <w:szCs w:val="21"/>
        </w:rPr>
        <w:t>（</w:t>
      </w:r>
      <w:r w:rsidR="0018523F" w:rsidRPr="00CD17E8">
        <w:rPr>
          <w:rFonts w:ascii="ＭＳ ゴシック" w:eastAsia="ＭＳ ゴシック" w:hAnsi="ＭＳ ゴシック" w:cs="ＭＳ ゴシック"/>
          <w:color w:val="000000" w:themeColor="text1"/>
          <w:sz w:val="21"/>
          <w:szCs w:val="21"/>
        </w:rPr>
        <w:t>WHO）によるInternational Statistical Classification of Disease and Related Health Problems-10（2003年版）</w:t>
      </w:r>
      <w:r w:rsidR="009E7D8D" w:rsidRPr="00DF43D7">
        <w:rPr>
          <w:rFonts w:asciiTheme="majorEastAsia" w:eastAsiaTheme="majorEastAsia" w:hAnsiTheme="majorEastAsia" w:cs="ＭＳ ゴシック"/>
          <w:color w:val="000000" w:themeColor="text1"/>
          <w:sz w:val="21"/>
          <w:szCs w:val="21"/>
        </w:rPr>
        <w:t>（以下「ICD-10」と</w:t>
      </w:r>
      <w:r w:rsidR="009E7D8D" w:rsidRPr="00DF43D7">
        <w:rPr>
          <w:rFonts w:asciiTheme="majorEastAsia" w:eastAsiaTheme="majorEastAsia" w:hAnsiTheme="majorEastAsia" w:cs="ＭＳ ゴシック" w:hint="eastAsia"/>
          <w:color w:val="000000" w:themeColor="text1"/>
          <w:sz w:val="21"/>
          <w:szCs w:val="21"/>
        </w:rPr>
        <w:t>いう。</w:t>
      </w:r>
      <w:r w:rsidR="009E7D8D" w:rsidRPr="00DF43D7">
        <w:rPr>
          <w:rFonts w:asciiTheme="majorEastAsia" w:eastAsiaTheme="majorEastAsia" w:hAnsiTheme="majorEastAsia" w:cs="ＭＳ ゴシック"/>
          <w:color w:val="000000" w:themeColor="text1"/>
          <w:sz w:val="21"/>
          <w:szCs w:val="21"/>
        </w:rPr>
        <w:t>）</w:t>
      </w:r>
      <w:r w:rsidR="0018523F" w:rsidRPr="00CD17E8">
        <w:rPr>
          <w:rFonts w:ascii="ＭＳ ゴシック" w:eastAsia="ＭＳ ゴシック" w:hAnsi="ＭＳ ゴシック" w:cs="ＭＳ ゴシック" w:hint="eastAsia"/>
          <w:color w:val="000000" w:themeColor="text1"/>
          <w:sz w:val="21"/>
          <w:szCs w:val="21"/>
        </w:rPr>
        <w:t>に準拠した「基本分類表（</w:t>
      </w:r>
      <w:r w:rsidR="0018523F" w:rsidRPr="00CD17E8">
        <w:rPr>
          <w:rFonts w:ascii="ＭＳ ゴシック" w:eastAsia="ＭＳ ゴシック" w:hAnsi="ＭＳ ゴシック" w:cs="ＭＳ ゴシック"/>
          <w:color w:val="000000" w:themeColor="text1"/>
          <w:sz w:val="21"/>
          <w:szCs w:val="21"/>
        </w:rPr>
        <w:t>2013年度版）準拠」の3桁分類を用いて、該当するすべてを記載すること。複数の疾病を対象とする研究であって記載が困難である場合は、「該当無し（疾病横断）」と記載すること。</w:t>
      </w:r>
    </w:p>
    <w:p w14:paraId="01D1C2A9" w14:textId="57A758DF" w:rsidR="0018523F" w:rsidRPr="00CD17E8" w:rsidRDefault="00A9389A" w:rsidP="0018523F">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D17E8">
        <w:rPr>
          <w:rFonts w:ascii="ＭＳ ゴシック" w:eastAsia="ＭＳ ゴシック" w:hAnsi="ＭＳ ゴシック" w:cs="ＭＳ ゴシック"/>
          <w:color w:val="000000" w:themeColor="text1"/>
          <w:sz w:val="21"/>
          <w:szCs w:val="21"/>
        </w:rPr>
        <w:t>7</w:t>
      </w:r>
      <w:r w:rsidR="0018523F" w:rsidRPr="00CD17E8">
        <w:rPr>
          <w:rFonts w:ascii="ＭＳ ゴシック" w:eastAsia="ＭＳ ゴシック" w:hAnsi="ＭＳ ゴシック" w:cs="ＭＳ ゴシック" w:hint="eastAsia"/>
          <w:color w:val="000000" w:themeColor="text1"/>
          <w:sz w:val="21"/>
          <w:szCs w:val="21"/>
        </w:rPr>
        <w:t xml:space="preserve">　「</w:t>
      </w:r>
      <w:r w:rsidR="002C27B7" w:rsidRPr="00CD17E8">
        <w:rPr>
          <w:rStyle w:val="TT"/>
          <w:rFonts w:cs="ＭＳ ゴシック" w:hint="eastAsia"/>
          <w:color w:val="000000" w:themeColor="text1"/>
          <w:sz w:val="21"/>
          <w:szCs w:val="21"/>
        </w:rPr>
        <w:t>実施施設数</w:t>
      </w:r>
      <w:r w:rsidR="0018523F" w:rsidRPr="00CD17E8">
        <w:rPr>
          <w:rStyle w:val="TT"/>
          <w:rFonts w:cs="ＭＳ ゴシック" w:hint="eastAsia"/>
          <w:color w:val="000000" w:themeColor="text1"/>
          <w:sz w:val="21"/>
          <w:szCs w:val="21"/>
        </w:rPr>
        <w:t>」の欄は、</w:t>
      </w:r>
      <w:r w:rsidR="002C27B7" w:rsidRPr="00CD17E8">
        <w:rPr>
          <w:rStyle w:val="TT"/>
          <w:rFonts w:cs="ＭＳ ゴシック" w:hint="eastAsia"/>
          <w:color w:val="000000" w:themeColor="text1"/>
          <w:sz w:val="21"/>
          <w:szCs w:val="21"/>
        </w:rPr>
        <w:t>研究を実施した施設の数を数字で記入すること。</w:t>
      </w:r>
      <w:r w:rsidR="0018523F" w:rsidRPr="00CD17E8">
        <w:rPr>
          <w:rStyle w:val="TT"/>
          <w:rFonts w:cs="ＭＳ ゴシック" w:hint="eastAsia"/>
          <w:color w:val="000000" w:themeColor="text1"/>
          <w:sz w:val="21"/>
          <w:szCs w:val="21"/>
        </w:rPr>
        <w:t>単施設</w:t>
      </w:r>
      <w:r w:rsidR="00CD17E8" w:rsidRPr="00CD17E8">
        <w:rPr>
          <w:rStyle w:val="TT"/>
          <w:rFonts w:cs="ＭＳ ゴシック" w:hint="eastAsia"/>
          <w:color w:val="000000" w:themeColor="text1"/>
          <w:sz w:val="21"/>
          <w:szCs w:val="21"/>
        </w:rPr>
        <w:t>で実施される</w:t>
      </w:r>
      <w:r w:rsidR="002C27B7" w:rsidRPr="00CD17E8">
        <w:rPr>
          <w:rStyle w:val="TT"/>
          <w:rFonts w:cs="ＭＳ ゴシック" w:hint="eastAsia"/>
          <w:color w:val="000000" w:themeColor="text1"/>
          <w:sz w:val="21"/>
          <w:szCs w:val="21"/>
        </w:rPr>
        <w:t>研究の場合は１と記載すること</w:t>
      </w:r>
      <w:r w:rsidR="0018523F" w:rsidRPr="00CD17E8">
        <w:rPr>
          <w:rStyle w:val="TT"/>
          <w:rFonts w:cs="ＭＳ ゴシック" w:hint="eastAsia"/>
          <w:color w:val="000000" w:themeColor="text1"/>
          <w:sz w:val="21"/>
          <w:szCs w:val="21"/>
        </w:rPr>
        <w:t>。当該病院が他の病院又は診療所と共同して特定臨床研究を実施する場合には</w:t>
      </w:r>
      <w:r w:rsidR="002C27B7" w:rsidRPr="00CD17E8">
        <w:rPr>
          <w:rStyle w:val="TT"/>
          <w:rFonts w:cs="ＭＳ ゴシック" w:hint="eastAsia"/>
          <w:color w:val="000000" w:themeColor="text1"/>
          <w:sz w:val="21"/>
          <w:szCs w:val="21"/>
        </w:rPr>
        <w:t>、数字の後ろに</w:t>
      </w:r>
      <w:r w:rsidR="0018523F" w:rsidRPr="00CD17E8">
        <w:rPr>
          <w:rStyle w:val="TT"/>
          <w:rFonts w:cs="ＭＳ ゴシック" w:hint="eastAsia"/>
          <w:color w:val="000000" w:themeColor="text1"/>
          <w:sz w:val="21"/>
          <w:szCs w:val="21"/>
        </w:rPr>
        <w:t>○をつけること。</w:t>
      </w:r>
    </w:p>
    <w:p w14:paraId="19B2336E" w14:textId="6F594621" w:rsidR="00CD17E8" w:rsidRPr="00CD17E8" w:rsidRDefault="00CD17E8" w:rsidP="0018523F">
      <w:pPr>
        <w:pStyle w:val="P"/>
        <w:suppressAutoHyphens w:val="0"/>
        <w:kinsoku/>
        <w:wordWrap/>
        <w:autoSpaceDE/>
        <w:autoSpaceDN/>
        <w:adjustRightInd/>
        <w:snapToGrid w:val="0"/>
        <w:spacing w:line="240" w:lineRule="exact"/>
        <w:ind w:leftChars="392" w:left="993" w:hangingChars="72" w:hanging="154"/>
        <w:rPr>
          <w:rStyle w:val="TT"/>
          <w:rFonts w:asciiTheme="majorEastAsia" w:eastAsiaTheme="majorEastAsia" w:hAnsiTheme="majorEastAsia" w:cs="ＭＳ ゴシック"/>
          <w:color w:val="000000" w:themeColor="text1"/>
          <w:sz w:val="21"/>
          <w:szCs w:val="21"/>
        </w:rPr>
      </w:pPr>
      <w:r w:rsidRPr="00DF43D7">
        <w:rPr>
          <w:rStyle w:val="TT"/>
          <w:rFonts w:asciiTheme="majorEastAsia" w:eastAsiaTheme="majorEastAsia" w:hAnsiTheme="majorEastAsia" w:cs="ＭＳ ゴシック"/>
          <w:color w:val="000000" w:themeColor="text1"/>
          <w:sz w:val="21"/>
          <w:szCs w:val="21"/>
        </w:rPr>
        <w:t xml:space="preserve">8 </w:t>
      </w:r>
      <w:r w:rsidRPr="00DF43D7">
        <w:rPr>
          <w:rFonts w:asciiTheme="majorEastAsia" w:eastAsiaTheme="majorEastAsia" w:hAnsiTheme="majorEastAsia" w:cs="ＭＳ ゴシック" w:hint="eastAsia"/>
          <w:color w:val="000000" w:themeColor="text1"/>
          <w:sz w:val="21"/>
          <w:szCs w:val="21"/>
        </w:rPr>
        <w:t>「フェーズ（</w:t>
      </w:r>
      <w:r w:rsidRPr="00DF43D7">
        <w:rPr>
          <w:rStyle w:val="TT"/>
          <w:rFonts w:asciiTheme="majorEastAsia" w:eastAsiaTheme="majorEastAsia" w:hAnsiTheme="majorEastAsia" w:cs="ＭＳ ゴシック"/>
          <w:color w:val="000000" w:themeColor="text1"/>
          <w:sz w:val="21"/>
          <w:szCs w:val="21"/>
        </w:rPr>
        <w:t>Phase</w:t>
      </w:r>
      <w:r w:rsidRPr="00DF43D7">
        <w:rPr>
          <w:rFonts w:asciiTheme="majorEastAsia" w:eastAsiaTheme="majorEastAsia" w:hAnsiTheme="majorEastAsia" w:cs="ＭＳ ゴシック" w:hint="eastAsia"/>
          <w:color w:val="000000" w:themeColor="text1"/>
          <w:sz w:val="21"/>
          <w:szCs w:val="21"/>
        </w:rPr>
        <w:t>）</w:t>
      </w:r>
      <w:r w:rsidRPr="00DF43D7">
        <w:rPr>
          <w:rStyle w:val="TT"/>
          <w:rFonts w:asciiTheme="majorEastAsia" w:eastAsiaTheme="majorEastAsia" w:hAnsiTheme="majorEastAsia" w:cs="ＭＳ ゴシック" w:hint="eastAsia"/>
          <w:color w:val="000000" w:themeColor="text1"/>
          <w:sz w:val="21"/>
          <w:szCs w:val="21"/>
        </w:rPr>
        <w:t>」の欄は、</w:t>
      </w:r>
      <w:r w:rsidRPr="00DF43D7">
        <w:rPr>
          <w:rStyle w:val="TT"/>
          <w:rFonts w:asciiTheme="majorEastAsia" w:eastAsiaTheme="majorEastAsia" w:hAnsiTheme="majorEastAsia" w:cs="ＭＳ ゴシック"/>
          <w:color w:val="000000" w:themeColor="text1"/>
          <w:sz w:val="21"/>
          <w:szCs w:val="21"/>
        </w:rPr>
        <w:t>phaseⅠ</w:t>
      </w:r>
      <w:r w:rsidRPr="00DF43D7">
        <w:rPr>
          <w:rStyle w:val="TT"/>
          <w:rFonts w:asciiTheme="majorEastAsia" w:eastAsiaTheme="majorEastAsia" w:hAnsiTheme="majorEastAsia" w:cs="ＭＳ ゴシック" w:hint="eastAsia"/>
          <w:color w:val="000000" w:themeColor="text1"/>
          <w:sz w:val="21"/>
          <w:szCs w:val="21"/>
        </w:rPr>
        <w:t>、Ⅱ、Ⅲ、Ⅳの研究開発段階に応じ、「１」「２」「３」「４」のいずれかで記載すること。いずれにも該当しない場合は、「その他（　）」と記載し、（）</w:t>
      </w:r>
      <w:r w:rsidRPr="00DF43D7">
        <w:rPr>
          <w:rStyle w:val="TT"/>
          <w:rFonts w:asciiTheme="majorEastAsia" w:eastAsiaTheme="majorEastAsia" w:hAnsiTheme="majorEastAsia" w:cs="ＭＳ ゴシック"/>
          <w:color w:val="000000" w:themeColor="text1"/>
          <w:sz w:val="21"/>
          <w:szCs w:val="21"/>
        </w:rPr>
        <w:t>内</w:t>
      </w:r>
      <w:r w:rsidRPr="00DF43D7">
        <w:rPr>
          <w:rStyle w:val="TT"/>
          <w:rFonts w:asciiTheme="majorEastAsia" w:eastAsiaTheme="majorEastAsia" w:hAnsiTheme="majorEastAsia" w:cs="ＭＳ ゴシック" w:hint="eastAsia"/>
          <w:color w:val="000000" w:themeColor="text1"/>
          <w:sz w:val="21"/>
          <w:szCs w:val="21"/>
        </w:rPr>
        <w:t>に</w:t>
      </w:r>
      <w:r w:rsidRPr="00DF43D7">
        <w:rPr>
          <w:rStyle w:val="TT"/>
          <w:rFonts w:asciiTheme="majorEastAsia" w:eastAsiaTheme="majorEastAsia" w:hAnsiTheme="majorEastAsia" w:cs="ＭＳ ゴシック"/>
          <w:color w:val="000000" w:themeColor="text1"/>
          <w:sz w:val="21"/>
          <w:szCs w:val="21"/>
        </w:rPr>
        <w:t>具体的に記載すること</w:t>
      </w:r>
    </w:p>
    <w:p w14:paraId="127A11DE" w14:textId="2A73AD1D" w:rsidR="0018523F" w:rsidRPr="00CD17E8" w:rsidRDefault="00A9389A" w:rsidP="0018523F">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D17E8">
        <w:rPr>
          <w:rStyle w:val="TT"/>
          <w:rFonts w:cs="ＭＳ ゴシック"/>
          <w:color w:val="000000" w:themeColor="text1"/>
          <w:sz w:val="21"/>
          <w:szCs w:val="21"/>
        </w:rPr>
        <w:t>9</w:t>
      </w:r>
      <w:r w:rsidR="00EC3613">
        <w:rPr>
          <w:rStyle w:val="TT"/>
          <w:rFonts w:cs="ＭＳ ゴシック" w:hint="eastAsia"/>
          <w:color w:val="000000" w:themeColor="text1"/>
          <w:sz w:val="21"/>
          <w:szCs w:val="21"/>
        </w:rPr>
        <w:t xml:space="preserve">　</w:t>
      </w:r>
      <w:r w:rsidR="0018523F" w:rsidRPr="00CD17E8">
        <w:rPr>
          <w:rStyle w:val="TT"/>
          <w:rFonts w:cs="ＭＳ ゴシック" w:hint="eastAsia"/>
          <w:color w:val="000000" w:themeColor="text1"/>
          <w:sz w:val="21"/>
          <w:szCs w:val="21"/>
        </w:rPr>
        <w:t>特定領域</w:t>
      </w:r>
      <w:r w:rsidR="00C174CE" w:rsidRPr="00CD17E8">
        <w:rPr>
          <w:rStyle w:val="TT"/>
          <w:rFonts w:cs="ＭＳ ゴシック"/>
          <w:color w:val="000000" w:themeColor="text1"/>
          <w:sz w:val="21"/>
          <w:szCs w:val="21"/>
        </w:rPr>
        <w:t>に</w:t>
      </w:r>
      <w:r w:rsidR="003148EB" w:rsidRPr="00CD17E8">
        <w:rPr>
          <w:rStyle w:val="TT"/>
          <w:rFonts w:cs="ＭＳ ゴシック" w:hint="eastAsia"/>
          <w:color w:val="000000" w:themeColor="text1"/>
          <w:sz w:val="21"/>
          <w:szCs w:val="21"/>
        </w:rPr>
        <w:t>係る</w:t>
      </w:r>
      <w:r w:rsidR="00C174CE" w:rsidRPr="00CD17E8">
        <w:rPr>
          <w:rStyle w:val="TT"/>
          <w:rFonts w:cs="ＭＳ ゴシック"/>
          <w:color w:val="000000" w:themeColor="text1"/>
          <w:sz w:val="21"/>
          <w:szCs w:val="21"/>
        </w:rPr>
        <w:t>特定臨床研究</w:t>
      </w:r>
      <w:r w:rsidR="00CD17E8" w:rsidRPr="00DF43D7">
        <w:rPr>
          <w:rStyle w:val="TT"/>
          <w:rFonts w:cs="ＭＳ ゴシック" w:hint="eastAsia"/>
          <w:color w:val="000000" w:themeColor="text1"/>
          <w:sz w:val="21"/>
          <w:szCs w:val="21"/>
        </w:rPr>
        <w:t>中核的な役割を担う臨床研究中核病院として申請する場合は、</w:t>
      </w:r>
      <w:r w:rsidR="00EC3613">
        <w:rPr>
          <w:rStyle w:val="TT"/>
          <w:rFonts w:cs="ＭＳ ゴシック" w:hint="eastAsia"/>
          <w:color w:val="000000" w:themeColor="text1"/>
          <w:sz w:val="21"/>
          <w:szCs w:val="21"/>
        </w:rPr>
        <w:t>当該領域に係る特定臨床研究については</w:t>
      </w:r>
      <w:r w:rsidR="00C174CE" w:rsidRPr="00CD17E8">
        <w:rPr>
          <w:rStyle w:val="TT"/>
          <w:rFonts w:cs="ＭＳ ゴシック"/>
          <w:color w:val="000000" w:themeColor="text1"/>
          <w:sz w:val="21"/>
          <w:szCs w:val="21"/>
        </w:rPr>
        <w:t>別添</w:t>
      </w:r>
      <w:r w:rsidR="00185908" w:rsidRPr="00CD17E8">
        <w:rPr>
          <w:rStyle w:val="TT"/>
          <w:rFonts w:cs="ＭＳ ゴシック" w:hint="eastAsia"/>
          <w:color w:val="000000" w:themeColor="text1"/>
          <w:sz w:val="21"/>
          <w:szCs w:val="21"/>
        </w:rPr>
        <w:t>２の１</w:t>
      </w:r>
      <w:r w:rsidR="00C174CE" w:rsidRPr="00CD17E8">
        <w:rPr>
          <w:rStyle w:val="TT"/>
          <w:rFonts w:cs="ＭＳ ゴシック"/>
          <w:color w:val="000000" w:themeColor="text1"/>
          <w:sz w:val="21"/>
          <w:szCs w:val="21"/>
        </w:rPr>
        <w:t>に</w:t>
      </w:r>
      <w:r w:rsidR="003148EB" w:rsidRPr="00CD17E8">
        <w:rPr>
          <w:rStyle w:val="TT"/>
          <w:rFonts w:cs="ＭＳ ゴシック" w:hint="eastAsia"/>
          <w:color w:val="000000" w:themeColor="text1"/>
          <w:sz w:val="21"/>
          <w:szCs w:val="21"/>
        </w:rPr>
        <w:t>その旨の説明を</w:t>
      </w:r>
      <w:r w:rsidR="00C174CE" w:rsidRPr="00CD17E8">
        <w:rPr>
          <w:rStyle w:val="TT"/>
          <w:rFonts w:cs="ＭＳ ゴシック"/>
          <w:color w:val="000000" w:themeColor="text1"/>
          <w:sz w:val="21"/>
          <w:szCs w:val="21"/>
        </w:rPr>
        <w:t>記載すること。</w:t>
      </w:r>
    </w:p>
    <w:p w14:paraId="4F60E5DA" w14:textId="4AA02713" w:rsidR="00B939FD" w:rsidRDefault="00A9389A"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D17E8">
        <w:rPr>
          <w:rStyle w:val="TT"/>
          <w:rFonts w:cs="ＭＳ ゴシック"/>
          <w:color w:val="000000" w:themeColor="text1"/>
          <w:sz w:val="21"/>
          <w:szCs w:val="21"/>
        </w:rPr>
        <w:t>10</w:t>
      </w:r>
      <w:r w:rsidR="00B939FD" w:rsidRPr="00CD17E8">
        <w:rPr>
          <w:rStyle w:val="TT"/>
          <w:rFonts w:cs="ＭＳ ゴシック"/>
          <w:color w:val="000000" w:themeColor="text1"/>
          <w:sz w:val="21"/>
          <w:szCs w:val="21"/>
        </w:rPr>
        <w:t xml:space="preserve"> 申請の</w:t>
      </w:r>
      <w:r w:rsidR="00C92151" w:rsidRPr="00CD17E8">
        <w:rPr>
          <w:rStyle w:val="TT"/>
          <w:rFonts w:cs="ＭＳ ゴシック" w:hint="eastAsia"/>
          <w:color w:val="000000" w:themeColor="text1"/>
          <w:sz w:val="21"/>
          <w:szCs w:val="21"/>
        </w:rPr>
        <w:t>前月又は</w:t>
      </w:r>
      <w:r w:rsidR="00B939FD" w:rsidRPr="00CD17E8">
        <w:rPr>
          <w:rStyle w:val="TT"/>
          <w:rFonts w:cs="ＭＳ ゴシック" w:hint="eastAsia"/>
          <w:color w:val="000000" w:themeColor="text1"/>
          <w:sz w:val="21"/>
          <w:szCs w:val="21"/>
        </w:rPr>
        <w:t>前年度から過去３年間の実績を記載すること。</w:t>
      </w:r>
    </w:p>
    <w:p w14:paraId="105F8AB7" w14:textId="3C594C99" w:rsidR="004736EE"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48DC5350" w14:textId="4774F3B6" w:rsidR="004736EE"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6CB66A2D" w14:textId="77777777" w:rsidR="004736EE" w:rsidRPr="00C257E1" w:rsidRDefault="004736EE"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p>
    <w:p w14:paraId="5DA438F2" w14:textId="795155F7" w:rsidR="00A266CA" w:rsidRPr="00651165"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lastRenderedPageBreak/>
        <w:t>(2</w:t>
      </w:r>
      <w:r w:rsidR="0090670E" w:rsidRPr="00651165">
        <w:rPr>
          <w:rStyle w:val="TT"/>
          <w:rFonts w:cs="ＭＳ ゴシック"/>
          <w:color w:val="000000" w:themeColor="text1"/>
          <w:sz w:val="21"/>
          <w:szCs w:val="21"/>
        </w:rPr>
        <w:t>)</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13920" w:type="dxa"/>
        <w:tblInd w:w="392" w:type="dxa"/>
        <w:tblLayout w:type="fixed"/>
        <w:tblLook w:val="04A0" w:firstRow="1" w:lastRow="0" w:firstColumn="1" w:lastColumn="0" w:noHBand="0" w:noVBand="1"/>
      </w:tblPr>
      <w:tblGrid>
        <w:gridCol w:w="648"/>
        <w:gridCol w:w="2706"/>
        <w:gridCol w:w="1032"/>
        <w:gridCol w:w="1032"/>
        <w:gridCol w:w="1032"/>
        <w:gridCol w:w="1032"/>
        <w:gridCol w:w="1033"/>
        <w:gridCol w:w="1032"/>
        <w:gridCol w:w="1032"/>
        <w:gridCol w:w="1032"/>
        <w:gridCol w:w="1033"/>
        <w:gridCol w:w="1276"/>
      </w:tblGrid>
      <w:tr w:rsidR="006B411D" w:rsidRPr="00C257E1" w14:paraId="50BFF0ED" w14:textId="0D29E792" w:rsidTr="00DF43D7">
        <w:trPr>
          <w:trHeight w:val="432"/>
        </w:trPr>
        <w:tc>
          <w:tcPr>
            <w:tcW w:w="648" w:type="dxa"/>
            <w:shd w:val="clear" w:color="auto" w:fill="auto"/>
            <w:vAlign w:val="center"/>
          </w:tcPr>
          <w:p w14:paraId="002972C3"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706" w:type="dxa"/>
            <w:shd w:val="clear" w:color="auto" w:fill="auto"/>
            <w:vAlign w:val="center"/>
          </w:tcPr>
          <w:p w14:paraId="512443F5"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032" w:type="dxa"/>
            <w:shd w:val="clear" w:color="auto" w:fill="auto"/>
            <w:tcMar>
              <w:left w:w="0" w:type="dxa"/>
              <w:right w:w="0" w:type="dxa"/>
            </w:tcMar>
            <w:vAlign w:val="center"/>
          </w:tcPr>
          <w:p w14:paraId="774FF2C8" w14:textId="2E10E889"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w:t>
            </w:r>
            <w:r>
              <w:rPr>
                <w:rStyle w:val="TT"/>
                <w:rFonts w:cs="ＭＳ ゴシック" w:hint="eastAsia"/>
                <w:color w:val="000000" w:themeColor="text1"/>
                <w:sz w:val="21"/>
                <w:szCs w:val="21"/>
              </w:rPr>
              <w:t>医師</w:t>
            </w:r>
          </w:p>
        </w:tc>
        <w:tc>
          <w:tcPr>
            <w:tcW w:w="1032" w:type="dxa"/>
            <w:vAlign w:val="center"/>
          </w:tcPr>
          <w:p w14:paraId="0F24B35B" w14:textId="59B5AD34"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研究代表医師所属</w:t>
            </w:r>
          </w:p>
        </w:tc>
        <w:tc>
          <w:tcPr>
            <w:tcW w:w="1032" w:type="dxa"/>
            <w:shd w:val="clear" w:color="auto" w:fill="auto"/>
            <w:vAlign w:val="center"/>
          </w:tcPr>
          <w:p w14:paraId="1A3458AD" w14:textId="1230F203" w:rsidR="006B411D" w:rsidRPr="00651165" w:rsidRDefault="006B411D" w:rsidP="006B411D">
            <w:pPr>
              <w:pStyle w:val="P"/>
              <w:suppressAutoHyphens w:val="0"/>
              <w:kinsoku/>
              <w:wordWrap/>
              <w:autoSpaceDE/>
              <w:autoSpaceDN/>
              <w:adjustRightInd/>
              <w:spacing w:line="268" w:lineRule="exact"/>
              <w:jc w:val="center"/>
            </w:pPr>
            <w:r>
              <w:rPr>
                <w:rStyle w:val="TT"/>
                <w:rFonts w:cs="ＭＳ ゴシック" w:hint="eastAsia"/>
                <w:color w:val="000000" w:themeColor="text1"/>
                <w:sz w:val="21"/>
                <w:szCs w:val="21"/>
              </w:rPr>
              <w:t>開始日</w:t>
            </w:r>
          </w:p>
        </w:tc>
        <w:tc>
          <w:tcPr>
            <w:tcW w:w="1032" w:type="dxa"/>
            <w:shd w:val="clear" w:color="auto" w:fill="auto"/>
            <w:vAlign w:val="center"/>
          </w:tcPr>
          <w:p w14:paraId="653AAB6E"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033" w:type="dxa"/>
            <w:shd w:val="clear" w:color="auto" w:fill="auto"/>
            <w:vAlign w:val="center"/>
          </w:tcPr>
          <w:p w14:paraId="16CF78D9"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c>
          <w:tcPr>
            <w:tcW w:w="1032" w:type="dxa"/>
            <w:vAlign w:val="center"/>
          </w:tcPr>
          <w:p w14:paraId="04892F14" w14:textId="7D07E5C1" w:rsidR="006B411D" w:rsidRPr="00C257E1" w:rsidRDefault="00082110"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医薬品等</w:t>
            </w:r>
            <w:r w:rsidR="009E7D8D">
              <w:rPr>
                <w:rStyle w:val="TT"/>
                <w:rFonts w:cs="ＭＳ ゴシック" w:hint="eastAsia"/>
                <w:color w:val="000000" w:themeColor="text1"/>
                <w:sz w:val="21"/>
                <w:szCs w:val="21"/>
              </w:rPr>
              <w:t>区分</w:t>
            </w:r>
          </w:p>
        </w:tc>
        <w:tc>
          <w:tcPr>
            <w:tcW w:w="1032" w:type="dxa"/>
            <w:vAlign w:val="center"/>
          </w:tcPr>
          <w:p w14:paraId="5602F086" w14:textId="330625DC"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小児</w:t>
            </w:r>
            <w:r w:rsidR="009E7D8D">
              <w:rPr>
                <w:rStyle w:val="TT"/>
                <w:rFonts w:cs="ＭＳ ゴシック" w:hint="eastAsia"/>
                <w:color w:val="000000" w:themeColor="text1"/>
                <w:sz w:val="21"/>
                <w:szCs w:val="21"/>
              </w:rPr>
              <w:t>／</w:t>
            </w:r>
            <w:r>
              <w:rPr>
                <w:rStyle w:val="TT"/>
                <w:rFonts w:cs="ＭＳ ゴシック" w:hint="eastAsia"/>
                <w:color w:val="000000" w:themeColor="text1"/>
                <w:sz w:val="21"/>
                <w:szCs w:val="21"/>
              </w:rPr>
              <w:t>成人</w:t>
            </w:r>
          </w:p>
        </w:tc>
        <w:tc>
          <w:tcPr>
            <w:tcW w:w="1032" w:type="dxa"/>
            <w:vAlign w:val="center"/>
          </w:tcPr>
          <w:p w14:paraId="4DEFD70E" w14:textId="0CA24EE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疾病等分類</w:t>
            </w:r>
          </w:p>
        </w:tc>
        <w:tc>
          <w:tcPr>
            <w:tcW w:w="1033" w:type="dxa"/>
            <w:vAlign w:val="center"/>
          </w:tcPr>
          <w:p w14:paraId="6ACC11C2" w14:textId="0DE72F6F" w:rsidR="002C27B7" w:rsidRDefault="002C27B7"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実施</w:t>
            </w:r>
          </w:p>
          <w:p w14:paraId="0279A2B0" w14:textId="62DD9C8F" w:rsidR="006B411D" w:rsidRPr="00C257E1" w:rsidRDefault="002C27B7"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施設数</w:t>
            </w:r>
          </w:p>
        </w:tc>
        <w:tc>
          <w:tcPr>
            <w:tcW w:w="1276" w:type="dxa"/>
            <w:vAlign w:val="center"/>
          </w:tcPr>
          <w:p w14:paraId="1BA57FBE" w14:textId="2A93BEB8" w:rsidR="006B411D" w:rsidRPr="00C257E1"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フェーズ</w:t>
            </w:r>
            <w:r w:rsidR="00A9389A">
              <w:rPr>
                <w:rStyle w:val="TT"/>
                <w:rFonts w:cs="ＭＳ ゴシック" w:hint="eastAsia"/>
                <w:color w:val="000000" w:themeColor="text1"/>
                <w:sz w:val="21"/>
                <w:szCs w:val="21"/>
              </w:rPr>
              <w:t>（Phase）</w:t>
            </w:r>
          </w:p>
        </w:tc>
      </w:tr>
      <w:tr w:rsidR="006B411D" w:rsidRPr="00C257E1" w14:paraId="5953EDAF" w14:textId="37225C3D" w:rsidTr="00DF43D7">
        <w:trPr>
          <w:trHeight w:val="55"/>
        </w:trPr>
        <w:tc>
          <w:tcPr>
            <w:tcW w:w="648" w:type="dxa"/>
            <w:vAlign w:val="center"/>
          </w:tcPr>
          <w:p w14:paraId="6E8A968D" w14:textId="77777777" w:rsidR="006B411D" w:rsidRPr="00C257E1"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706" w:type="dxa"/>
            <w:vAlign w:val="center"/>
          </w:tcPr>
          <w:p w14:paraId="55BE92FC" w14:textId="77777777" w:rsidR="006B411D" w:rsidRPr="00C257E1"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0B19BFD1" w14:textId="77777777" w:rsidR="006B411D" w:rsidRPr="00C257E1"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679EA939" w14:textId="77777777" w:rsidR="006B411D" w:rsidRPr="00C257E1"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75E06879" w14:textId="0E016C26" w:rsidR="006B411D" w:rsidRPr="00C257E1"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3D14E8F6" w14:textId="77777777" w:rsidR="006B411D" w:rsidRPr="00C257E1" w:rsidRDefault="006B411D" w:rsidP="00DF43D7">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vAlign w:val="center"/>
          </w:tcPr>
          <w:p w14:paraId="6639FAB5" w14:textId="7838372F" w:rsidR="006B411D" w:rsidRPr="00C257E1" w:rsidRDefault="006B411D" w:rsidP="003343D2">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2AB7F275" w14:textId="77777777" w:rsidR="006B411D" w:rsidRPr="00C257E1"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21113624" w14:textId="77777777" w:rsidR="006B411D" w:rsidRPr="00C257E1"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vAlign w:val="center"/>
          </w:tcPr>
          <w:p w14:paraId="53FC8A1D" w14:textId="77777777" w:rsidR="006B411D" w:rsidRPr="00C257E1"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vAlign w:val="center"/>
          </w:tcPr>
          <w:p w14:paraId="6309985C" w14:textId="77777777" w:rsidR="006B411D" w:rsidRPr="00C257E1"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vAlign w:val="center"/>
          </w:tcPr>
          <w:p w14:paraId="3C395D30" w14:textId="1FAA0D2C" w:rsidR="006B411D" w:rsidRPr="00C257E1" w:rsidRDefault="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C257E1" w14:paraId="448DFB3D" w14:textId="0822BB15" w:rsidTr="00DF43D7">
        <w:trPr>
          <w:trHeight w:val="55"/>
        </w:trPr>
        <w:tc>
          <w:tcPr>
            <w:tcW w:w="648" w:type="dxa"/>
          </w:tcPr>
          <w:p w14:paraId="4C7A7D08"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706" w:type="dxa"/>
          </w:tcPr>
          <w:p w14:paraId="121B6A36"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40C645FA"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7531F97"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11774FAE" w14:textId="7637D77F"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2938811B"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77BDB9CE" w14:textId="59C817A4"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39938E5F"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2A7E9585"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0B2C4E0D"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072BF155"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376FBC6B"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C257E1" w14:paraId="638252AD" w14:textId="549C19A8" w:rsidTr="00DF43D7">
        <w:trPr>
          <w:trHeight w:val="195"/>
        </w:trPr>
        <w:tc>
          <w:tcPr>
            <w:tcW w:w="648" w:type="dxa"/>
          </w:tcPr>
          <w:p w14:paraId="15EC201D" w14:textId="6C3FD36E" w:rsidR="006B411D" w:rsidRPr="00C257E1" w:rsidRDefault="00145B88"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color w:val="000000" w:themeColor="text1"/>
                <w:sz w:val="21"/>
                <w:szCs w:val="21"/>
              </w:rPr>
              <w:t>20</w:t>
            </w:r>
          </w:p>
        </w:tc>
        <w:tc>
          <w:tcPr>
            <w:tcW w:w="2706" w:type="dxa"/>
          </w:tcPr>
          <w:p w14:paraId="1E98C0EB"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652DBCAE"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4E5DB885"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26AC39BA" w14:textId="2AEFD8D2"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382F583B"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0B58AA1A" w14:textId="679F0F88"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0D8A2587"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4BBFA6DD"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4913C614"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1940566F"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03911222"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r w:rsidR="006B411D" w:rsidRPr="00C257E1" w14:paraId="3EF42939" w14:textId="6F715C7E" w:rsidTr="00DF43D7">
        <w:trPr>
          <w:trHeight w:val="200"/>
        </w:trPr>
        <w:tc>
          <w:tcPr>
            <w:tcW w:w="648" w:type="dxa"/>
          </w:tcPr>
          <w:p w14:paraId="19AAAFA2"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706" w:type="dxa"/>
          </w:tcPr>
          <w:p w14:paraId="4420AC33"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347AEBE8"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4AE697A"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6AB8F2C7" w14:textId="7C7CA40C"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2" w:type="dxa"/>
          </w:tcPr>
          <w:p w14:paraId="5446B1C8" w14:textId="77777777" w:rsidR="006B411D" w:rsidRPr="00C257E1" w:rsidRDefault="006B411D" w:rsidP="006B411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33" w:type="dxa"/>
          </w:tcPr>
          <w:p w14:paraId="371F184E" w14:textId="5C23B5E3"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16581EC8"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1FFABB85"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2" w:type="dxa"/>
          </w:tcPr>
          <w:p w14:paraId="7EF39A82"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033" w:type="dxa"/>
          </w:tcPr>
          <w:p w14:paraId="4F5B6FA6"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tcPr>
          <w:p w14:paraId="6AF64C2D" w14:textId="77777777" w:rsidR="006B411D" w:rsidRPr="00C257E1" w:rsidRDefault="006B411D" w:rsidP="006B411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r>
    </w:tbl>
    <w:p w14:paraId="37DE5516" w14:textId="0A61CFBC" w:rsidR="00651ECF"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E608F6" w:rsidRPr="00E608F6">
        <w:rPr>
          <w:rStyle w:val="TT"/>
          <w:rFonts w:cs="ＭＳ ゴシック" w:hint="eastAsia"/>
          <w:color w:val="000000" w:themeColor="text1"/>
          <w:sz w:val="21"/>
          <w:szCs w:val="21"/>
        </w:rPr>
        <w:t>「</w:t>
      </w:r>
      <w:r w:rsidR="00CF72DB">
        <w:rPr>
          <w:rStyle w:val="TT"/>
          <w:rFonts w:cs="ＭＳ ゴシック" w:hint="eastAsia"/>
          <w:color w:val="000000" w:themeColor="text1"/>
          <w:sz w:val="21"/>
          <w:szCs w:val="21"/>
        </w:rPr>
        <w:t>開始</w:t>
      </w:r>
      <w:r w:rsidR="00E608F6" w:rsidRPr="00E608F6">
        <w:rPr>
          <w:rStyle w:val="TT"/>
          <w:rFonts w:cs="ＭＳ ゴシック" w:hint="eastAsia"/>
          <w:color w:val="000000" w:themeColor="text1"/>
          <w:sz w:val="21"/>
          <w:szCs w:val="21"/>
        </w:rPr>
        <w:t>日」の欄には、</w:t>
      </w:r>
      <w:r w:rsidR="00FC385C" w:rsidRPr="00506B47">
        <w:rPr>
          <w:rStyle w:val="TT"/>
          <w:rFonts w:asciiTheme="majorEastAsia" w:eastAsiaTheme="majorEastAsia" w:hAnsiTheme="majorEastAsia" w:cs="ＭＳ ゴシック" w:hint="eastAsia"/>
          <w:color w:val="000000" w:themeColor="text1"/>
          <w:sz w:val="21"/>
          <w:szCs w:val="21"/>
        </w:rPr>
        <w:t>実施計画が</w:t>
      </w:r>
      <w:r w:rsidR="00FC385C">
        <w:rPr>
          <w:rStyle w:val="TT"/>
          <w:rFonts w:asciiTheme="majorEastAsia" w:eastAsiaTheme="majorEastAsia" w:hAnsiTheme="majorEastAsia" w:cs="ＭＳ ゴシック" w:hint="eastAsia"/>
          <w:color w:val="000000" w:themeColor="text1"/>
          <w:sz w:val="21"/>
          <w:szCs w:val="21"/>
        </w:rPr>
        <w:t>臨床研究法施行規則第24条第１項に規定する</w:t>
      </w:r>
      <w:r w:rsidR="00FC385C" w:rsidRPr="00BE39D1">
        <w:rPr>
          <w:rFonts w:asciiTheme="majorEastAsia" w:eastAsiaTheme="majorEastAsia" w:hAnsiTheme="majorEastAsia" w:cs="ＭＳ ゴシック" w:hint="eastAsia"/>
          <w:color w:val="000000" w:themeColor="text1"/>
          <w:sz w:val="21"/>
          <w:szCs w:val="21"/>
        </w:rPr>
        <w:t>データベース</w:t>
      </w:r>
      <w:r w:rsidR="00FC385C">
        <w:rPr>
          <w:rFonts w:asciiTheme="majorEastAsia" w:eastAsiaTheme="majorEastAsia" w:hAnsiTheme="majorEastAsia" w:cs="ＭＳ ゴシック" w:hint="eastAsia"/>
          <w:color w:val="000000" w:themeColor="text1"/>
          <w:sz w:val="21"/>
          <w:szCs w:val="21"/>
        </w:rPr>
        <w:t>（</w:t>
      </w:r>
      <w:r w:rsidR="00FC385C" w:rsidRPr="00506B47">
        <w:rPr>
          <w:rStyle w:val="TT"/>
          <w:rFonts w:asciiTheme="majorEastAsia" w:eastAsiaTheme="majorEastAsia" w:hAnsiTheme="majorEastAsia" w:cs="ＭＳ ゴシック"/>
          <w:color w:val="000000" w:themeColor="text1"/>
          <w:sz w:val="21"/>
          <w:szCs w:val="21"/>
        </w:rPr>
        <w:t>jRCT</w:t>
      </w:r>
      <w:r w:rsidR="00FC385C">
        <w:rPr>
          <w:rStyle w:val="TT"/>
          <w:rFonts w:asciiTheme="majorEastAsia" w:eastAsiaTheme="majorEastAsia" w:hAnsiTheme="majorEastAsia" w:cs="ＭＳ ゴシック" w:hint="eastAsia"/>
          <w:color w:val="000000" w:themeColor="text1"/>
          <w:sz w:val="21"/>
          <w:szCs w:val="21"/>
        </w:rPr>
        <w:t>）</w:t>
      </w:r>
      <w:r w:rsidR="00FC385C" w:rsidRPr="00506B47">
        <w:rPr>
          <w:rStyle w:val="TT"/>
          <w:rFonts w:asciiTheme="majorEastAsia" w:eastAsiaTheme="majorEastAsia" w:hAnsiTheme="majorEastAsia" w:cs="ＭＳ ゴシック" w:hint="eastAsia"/>
          <w:color w:val="000000" w:themeColor="text1"/>
          <w:sz w:val="21"/>
          <w:szCs w:val="21"/>
        </w:rPr>
        <w:t>に公表された日を記載すること。</w:t>
      </w:r>
      <w:r w:rsidR="00E608F6">
        <w:rPr>
          <w:rStyle w:val="TT"/>
          <w:rFonts w:cs="ＭＳ ゴシック" w:hint="eastAsia"/>
          <w:color w:val="000000" w:themeColor="text1"/>
          <w:sz w:val="21"/>
          <w:szCs w:val="21"/>
        </w:rPr>
        <w:t>ただし</w:t>
      </w:r>
      <w:r w:rsidR="00336A0E">
        <w:rPr>
          <w:rStyle w:val="TT"/>
          <w:rFonts w:cs="ＭＳ ゴシック" w:hint="eastAsia"/>
          <w:color w:val="000000" w:themeColor="text1"/>
          <w:sz w:val="21"/>
          <w:szCs w:val="21"/>
        </w:rPr>
        <w:t>、</w:t>
      </w:r>
      <w:r w:rsidR="00E608F6" w:rsidRPr="00E608F6">
        <w:rPr>
          <w:rFonts w:ascii="ＭＳ ゴシック" w:eastAsia="ＭＳ ゴシック" w:hAnsi="ＭＳ ゴシック" w:cs="ＭＳ ゴシック" w:hint="eastAsia"/>
          <w:color w:val="000000" w:themeColor="text1"/>
          <w:sz w:val="21"/>
          <w:szCs w:val="21"/>
        </w:rPr>
        <w:t>平成30年</w:t>
      </w:r>
      <w:r w:rsidR="0058019A">
        <w:rPr>
          <w:rFonts w:ascii="ＭＳ ゴシック" w:eastAsia="ＭＳ ゴシック" w:hAnsi="ＭＳ ゴシック" w:cs="ＭＳ ゴシック" w:hint="eastAsia"/>
          <w:color w:val="000000" w:themeColor="text1"/>
          <w:sz w:val="21"/>
          <w:szCs w:val="21"/>
        </w:rPr>
        <w:t>3</w:t>
      </w:r>
      <w:r w:rsidR="00E608F6" w:rsidRPr="00E608F6">
        <w:rPr>
          <w:rFonts w:ascii="ＭＳ ゴシック" w:eastAsia="ＭＳ ゴシック" w:hAnsi="ＭＳ ゴシック" w:cs="ＭＳ ゴシック" w:hint="eastAsia"/>
          <w:color w:val="000000" w:themeColor="text1"/>
          <w:sz w:val="21"/>
          <w:szCs w:val="21"/>
        </w:rPr>
        <w:t>月31日</w:t>
      </w:r>
      <w:r w:rsidR="00E608F6">
        <w:rPr>
          <w:rFonts w:ascii="ＭＳ ゴシック" w:eastAsia="ＭＳ ゴシック" w:hAnsi="ＭＳ ゴシック" w:cs="ＭＳ ゴシック" w:hint="eastAsia"/>
          <w:color w:val="000000" w:themeColor="text1"/>
          <w:sz w:val="21"/>
          <w:szCs w:val="21"/>
        </w:rPr>
        <w:t>までに開始した</w:t>
      </w:r>
      <w:r w:rsidR="00E608F6" w:rsidRPr="00E608F6">
        <w:rPr>
          <w:rFonts w:ascii="ＭＳ ゴシック" w:eastAsia="ＭＳ ゴシック" w:hAnsi="ＭＳ ゴシック" w:cs="ＭＳ ゴシック" w:hint="eastAsia"/>
          <w:color w:val="000000" w:themeColor="text1"/>
          <w:sz w:val="21"/>
          <w:szCs w:val="21"/>
        </w:rPr>
        <w:t>臨床研究については、臨床研究</w:t>
      </w:r>
      <w:r w:rsidR="00336A0E">
        <w:rPr>
          <w:rFonts w:ascii="ＭＳ ゴシック" w:eastAsia="ＭＳ ゴシック" w:hAnsi="ＭＳ ゴシック" w:cs="ＭＳ ゴシック" w:hint="eastAsia"/>
          <w:color w:val="000000" w:themeColor="text1"/>
          <w:sz w:val="21"/>
          <w:szCs w:val="21"/>
        </w:rPr>
        <w:t>の実施</w:t>
      </w:r>
      <w:r w:rsidR="00E608F6">
        <w:rPr>
          <w:rFonts w:ascii="ＭＳ ゴシック" w:eastAsia="ＭＳ ゴシック" w:hAnsi="ＭＳ ゴシック" w:cs="ＭＳ ゴシック" w:hint="eastAsia"/>
          <w:color w:val="000000" w:themeColor="text1"/>
          <w:sz w:val="21"/>
          <w:szCs w:val="21"/>
        </w:rPr>
        <w:t>を</w:t>
      </w:r>
      <w:r w:rsidR="00E608F6" w:rsidRPr="00E608F6">
        <w:rPr>
          <w:rFonts w:ascii="ＭＳ ゴシック" w:eastAsia="ＭＳ ゴシック" w:hAnsi="ＭＳ ゴシック" w:cs="ＭＳ ゴシック" w:hint="eastAsia"/>
          <w:color w:val="000000" w:themeColor="text1"/>
          <w:sz w:val="21"/>
          <w:szCs w:val="21"/>
        </w:rPr>
        <w:t>研究機関の長が許可した日</w:t>
      </w:r>
      <w:r w:rsidR="00A80310">
        <w:rPr>
          <w:rFonts w:ascii="ＭＳ ゴシック" w:eastAsia="ＭＳ ゴシック" w:hAnsi="ＭＳ ゴシック" w:cs="ＭＳ ゴシック" w:hint="eastAsia"/>
          <w:color w:val="000000" w:themeColor="text1"/>
          <w:sz w:val="21"/>
          <w:szCs w:val="21"/>
        </w:rPr>
        <w:t>を</w:t>
      </w:r>
      <w:r w:rsidR="00FB62D2">
        <w:rPr>
          <w:rStyle w:val="TT"/>
          <w:rFonts w:cs="ＭＳ ゴシック" w:hint="eastAsia"/>
          <w:color w:val="000000" w:themeColor="text1"/>
          <w:sz w:val="21"/>
          <w:szCs w:val="21"/>
        </w:rPr>
        <w:t>記載すること</w:t>
      </w:r>
      <w:r w:rsidR="00D730AD" w:rsidRPr="00C257E1">
        <w:rPr>
          <w:rStyle w:val="TT"/>
          <w:rFonts w:cs="ＭＳ ゴシック" w:hint="eastAsia"/>
          <w:color w:val="000000" w:themeColor="text1"/>
          <w:sz w:val="21"/>
          <w:szCs w:val="21"/>
        </w:rPr>
        <w:t>。</w:t>
      </w:r>
    </w:p>
    <w:p w14:paraId="5C5173AC" w14:textId="045C463A" w:rsidR="00A018C8"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8D651F">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 「登録ID等」</w:t>
      </w:r>
      <w:r w:rsidR="00A018C8">
        <w:rPr>
          <w:rStyle w:val="TT"/>
          <w:rFonts w:cs="ＭＳ ゴシック" w:hint="eastAsia"/>
          <w:color w:val="000000" w:themeColor="text1"/>
          <w:sz w:val="21"/>
          <w:szCs w:val="21"/>
        </w:rPr>
        <w:t>の欄には、</w:t>
      </w:r>
      <w:r w:rsidR="00A018C8" w:rsidRPr="006F4423">
        <w:rPr>
          <w:rFonts w:ascii="ＭＳ ゴシック" w:eastAsia="ＭＳ ゴシック" w:hAnsi="ＭＳ ゴシック" w:cs="ＭＳ ゴシック" w:hint="eastAsia"/>
          <w:color w:val="000000" w:themeColor="text1"/>
          <w:sz w:val="21"/>
          <w:szCs w:val="21"/>
        </w:rPr>
        <w:t>jRCT</w:t>
      </w:r>
      <w:r w:rsidR="00A018C8">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00A018C8" w:rsidRPr="00C257E1">
        <w:rPr>
          <w:rStyle w:val="TT"/>
          <w:rFonts w:cs="ＭＳ ゴシック" w:hint="eastAsia"/>
          <w:color w:val="000000" w:themeColor="text1"/>
          <w:sz w:val="21"/>
          <w:szCs w:val="21"/>
        </w:rPr>
        <w:t>｢人を対象とする医学系研究に関する倫理指針」</w:t>
      </w:r>
      <w:r w:rsidR="00A018C8">
        <w:rPr>
          <w:rStyle w:val="TT"/>
          <w:rFonts w:cs="ＭＳ ゴシック" w:hint="eastAsia"/>
          <w:color w:val="000000" w:themeColor="text1"/>
          <w:sz w:val="21"/>
          <w:szCs w:val="21"/>
        </w:rPr>
        <w:t>に基づき実施した臨床研究等、</w:t>
      </w:r>
      <w:r w:rsidR="00A018C8" w:rsidRPr="006F4423">
        <w:rPr>
          <w:rFonts w:ascii="ＭＳ ゴシック" w:eastAsia="ＭＳ ゴシック" w:hAnsi="ＭＳ ゴシック" w:cs="ＭＳ ゴシック" w:hint="eastAsia"/>
          <w:color w:val="000000" w:themeColor="text1"/>
          <w:sz w:val="21"/>
          <w:szCs w:val="21"/>
        </w:rPr>
        <w:t>jRCT</w:t>
      </w:r>
      <w:r w:rsidR="00A018C8">
        <w:rPr>
          <w:rFonts w:ascii="ＭＳ ゴシック" w:eastAsia="ＭＳ ゴシック" w:hAnsi="ＭＳ ゴシック" w:cs="ＭＳ ゴシック" w:hint="eastAsia"/>
          <w:color w:val="000000" w:themeColor="text1"/>
          <w:sz w:val="21"/>
          <w:szCs w:val="21"/>
        </w:rPr>
        <w:t>に登録した番号がない臨床研究に</w:t>
      </w:r>
      <w:r w:rsidR="000D0D2A">
        <w:rPr>
          <w:rFonts w:ascii="ＭＳ ゴシック" w:eastAsia="ＭＳ ゴシック" w:hAnsi="ＭＳ ゴシック" w:cs="ＭＳ ゴシック" w:hint="eastAsia"/>
          <w:color w:val="000000" w:themeColor="text1"/>
          <w:sz w:val="21"/>
          <w:szCs w:val="21"/>
        </w:rPr>
        <w:t>つ</w:t>
      </w:r>
      <w:r w:rsidR="00A018C8">
        <w:rPr>
          <w:rFonts w:ascii="ＭＳ ゴシック" w:eastAsia="ＭＳ ゴシック" w:hAnsi="ＭＳ ゴシック" w:cs="ＭＳ ゴシック" w:hint="eastAsia"/>
          <w:color w:val="000000" w:themeColor="text1"/>
          <w:sz w:val="21"/>
          <w:szCs w:val="21"/>
        </w:rPr>
        <w:t>いては、</w:t>
      </w:r>
      <w:r w:rsidR="00A018C8"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Pr>
          <w:rStyle w:val="TT"/>
          <w:rFonts w:cs="ＭＳ ゴシック" w:hint="eastAsia"/>
          <w:color w:val="000000" w:themeColor="text1"/>
          <w:sz w:val="21"/>
          <w:szCs w:val="21"/>
        </w:rPr>
        <w:t>又は</w:t>
      </w:r>
      <w:r w:rsidR="00A018C8"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C257E1">
        <w:rPr>
          <w:rStyle w:val="TT"/>
          <w:rFonts w:cs="ＭＳ ゴシック"/>
          <w:color w:val="000000" w:themeColor="text1"/>
          <w:sz w:val="21"/>
          <w:szCs w:val="21"/>
        </w:rPr>
        <w:t>UMIN＋9桁の数字」、一般財団法人日本医薬情報センターであれば「JapicCTI-＋6桁の数字」、公益社団法人日本医師会であれば「JMA-IIA＋5桁の数字」）。</w:t>
      </w:r>
    </w:p>
    <w:p w14:paraId="7299B08C" w14:textId="65758FCE" w:rsidR="00D753DA" w:rsidRPr="00EC3613"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「主導的な役割」</w:t>
      </w:r>
      <w:r w:rsidR="009E7D8D" w:rsidRPr="00021B07">
        <w:rPr>
          <w:rFonts w:asciiTheme="majorEastAsia" w:eastAsiaTheme="majorEastAsia" w:hAnsiTheme="majorEastAsia" w:cs="ＭＳ ゴシック" w:hint="eastAsia"/>
          <w:color w:val="000000" w:themeColor="text1"/>
          <w:sz w:val="21"/>
          <w:szCs w:val="21"/>
        </w:rPr>
        <w:t>「医薬品等</w:t>
      </w:r>
      <w:r w:rsidR="009E7D8D">
        <w:rPr>
          <w:rFonts w:asciiTheme="majorEastAsia" w:eastAsiaTheme="majorEastAsia" w:hAnsiTheme="majorEastAsia" w:cs="ＭＳ ゴシック" w:hint="eastAsia"/>
          <w:color w:val="000000" w:themeColor="text1"/>
          <w:sz w:val="21"/>
          <w:szCs w:val="21"/>
        </w:rPr>
        <w:t>区分</w:t>
      </w:r>
      <w:r w:rsidR="009E7D8D" w:rsidRPr="00021B07">
        <w:rPr>
          <w:rFonts w:asciiTheme="majorEastAsia" w:eastAsiaTheme="majorEastAsia" w:hAnsiTheme="majorEastAsia" w:cs="ＭＳ ゴシック" w:hint="eastAsia"/>
          <w:color w:val="000000" w:themeColor="text1"/>
          <w:sz w:val="21"/>
          <w:szCs w:val="21"/>
        </w:rPr>
        <w:t>」</w:t>
      </w:r>
      <w:r w:rsidR="009E7D8D">
        <w:rPr>
          <w:rFonts w:asciiTheme="majorEastAsia" w:eastAsiaTheme="majorEastAsia" w:hAnsiTheme="majorEastAsia" w:cs="ＭＳ ゴシック" w:hint="eastAsia"/>
          <w:color w:val="000000" w:themeColor="text1"/>
          <w:sz w:val="21"/>
          <w:szCs w:val="21"/>
        </w:rPr>
        <w:t>「小児／</w:t>
      </w:r>
      <w:r w:rsidR="009E7D8D" w:rsidRPr="009A163C">
        <w:rPr>
          <w:rFonts w:asciiTheme="majorEastAsia" w:eastAsiaTheme="majorEastAsia" w:hAnsiTheme="majorEastAsia" w:cs="ＭＳ ゴシック" w:hint="eastAsia"/>
          <w:color w:val="000000" w:themeColor="text1"/>
          <w:sz w:val="21"/>
          <w:szCs w:val="21"/>
        </w:rPr>
        <w:t>成人」</w:t>
      </w:r>
      <w:r w:rsidR="009E7D8D" w:rsidRPr="00140EC3">
        <w:rPr>
          <w:rFonts w:asciiTheme="majorEastAsia" w:eastAsiaTheme="majorEastAsia" w:hAnsiTheme="majorEastAsia" w:cs="ＭＳ ゴシック" w:hint="eastAsia"/>
          <w:color w:val="000000" w:themeColor="text1"/>
          <w:sz w:val="21"/>
          <w:szCs w:val="21"/>
        </w:rPr>
        <w:t>「</w:t>
      </w:r>
      <w:r w:rsidR="009E7D8D" w:rsidRPr="00EC3613">
        <w:rPr>
          <w:rFonts w:asciiTheme="majorEastAsia" w:eastAsiaTheme="majorEastAsia" w:hAnsiTheme="majorEastAsia" w:cs="ＭＳ ゴシック" w:hint="eastAsia"/>
          <w:color w:val="000000" w:themeColor="text1"/>
          <w:sz w:val="21"/>
          <w:szCs w:val="21"/>
        </w:rPr>
        <w:t>疾病等分類」「</w:t>
      </w:r>
      <w:r w:rsidR="009E7D8D" w:rsidRPr="00EC3613">
        <w:rPr>
          <w:rStyle w:val="TT"/>
          <w:rFonts w:asciiTheme="majorEastAsia" w:eastAsiaTheme="majorEastAsia" w:hAnsiTheme="majorEastAsia" w:hint="eastAsia"/>
          <w:sz w:val="21"/>
          <w:szCs w:val="21"/>
        </w:rPr>
        <w:t>実施施設数</w:t>
      </w:r>
      <w:r w:rsidR="009E7D8D" w:rsidRPr="00EC3613">
        <w:rPr>
          <w:rStyle w:val="TT"/>
          <w:rFonts w:asciiTheme="majorEastAsia" w:eastAsiaTheme="majorEastAsia" w:hAnsiTheme="majorEastAsia" w:cs="ＭＳ ゴシック" w:hint="eastAsia"/>
          <w:color w:val="000000" w:themeColor="text1"/>
          <w:sz w:val="21"/>
          <w:szCs w:val="21"/>
        </w:rPr>
        <w:t>」</w:t>
      </w:r>
      <w:r w:rsidR="009E7D8D" w:rsidRPr="00DF43D7">
        <w:rPr>
          <w:rFonts w:asciiTheme="majorEastAsia" w:eastAsiaTheme="majorEastAsia" w:hAnsiTheme="majorEastAsia" w:cs="ＭＳ ゴシック" w:hint="eastAsia"/>
          <w:color w:val="000000" w:themeColor="text1"/>
          <w:sz w:val="21"/>
          <w:szCs w:val="21"/>
        </w:rPr>
        <w:t>「フェーズ（</w:t>
      </w:r>
      <w:r w:rsidR="009E7D8D" w:rsidRPr="00DF43D7">
        <w:rPr>
          <w:rStyle w:val="TT"/>
          <w:rFonts w:asciiTheme="majorEastAsia" w:eastAsiaTheme="majorEastAsia" w:hAnsiTheme="majorEastAsia" w:cs="ＭＳ ゴシック"/>
          <w:color w:val="000000" w:themeColor="text1"/>
          <w:sz w:val="21"/>
          <w:szCs w:val="21"/>
        </w:rPr>
        <w:t>Phase</w:t>
      </w:r>
      <w:r w:rsidR="009E7D8D" w:rsidRPr="00DF43D7">
        <w:rPr>
          <w:rFonts w:asciiTheme="majorEastAsia" w:eastAsiaTheme="majorEastAsia" w:hAnsiTheme="majorEastAsia" w:cs="ＭＳ ゴシック" w:hint="eastAsia"/>
          <w:color w:val="000000" w:themeColor="text1"/>
          <w:sz w:val="21"/>
          <w:szCs w:val="21"/>
        </w:rPr>
        <w:t>）</w:t>
      </w:r>
      <w:r w:rsidR="009E7D8D" w:rsidRPr="00DF43D7">
        <w:rPr>
          <w:rStyle w:val="TT"/>
          <w:rFonts w:asciiTheme="majorEastAsia" w:eastAsiaTheme="majorEastAsia" w:hAnsiTheme="majorEastAsia" w:cs="ＭＳ ゴシック" w:hint="eastAsia"/>
          <w:color w:val="000000" w:themeColor="text1"/>
          <w:sz w:val="21"/>
          <w:szCs w:val="21"/>
        </w:rPr>
        <w:t>」</w:t>
      </w:r>
      <w:r w:rsidR="00D753DA" w:rsidRPr="00EC3613">
        <w:rPr>
          <w:rStyle w:val="TT"/>
          <w:rFonts w:cs="ＭＳ ゴシック" w:hint="eastAsia"/>
          <w:color w:val="000000" w:themeColor="text1"/>
          <w:sz w:val="21"/>
          <w:szCs w:val="21"/>
        </w:rPr>
        <w:t>の欄は、</w:t>
      </w:r>
      <w:r w:rsidR="00D753DA" w:rsidRPr="00EC3613">
        <w:rPr>
          <w:rStyle w:val="TT"/>
          <w:rFonts w:cs="ＭＳ ゴシック"/>
          <w:color w:val="000000" w:themeColor="text1"/>
          <w:sz w:val="21"/>
          <w:szCs w:val="21"/>
        </w:rPr>
        <w:t>(1)の</w:t>
      </w:r>
      <w:r w:rsidR="000A104E" w:rsidRPr="00EC3613">
        <w:rPr>
          <w:rStyle w:val="TT"/>
          <w:rFonts w:cs="ＭＳ ゴシック"/>
          <w:color w:val="000000" w:themeColor="text1"/>
          <w:sz w:val="21"/>
          <w:szCs w:val="21"/>
        </w:rPr>
        <w:t>(</w:t>
      </w:r>
      <w:r w:rsidR="00D753DA" w:rsidRPr="00EC3613">
        <w:rPr>
          <w:rStyle w:val="TT"/>
          <w:rFonts w:cs="ＭＳ ゴシック" w:hint="eastAsia"/>
          <w:color w:val="000000" w:themeColor="text1"/>
          <w:sz w:val="21"/>
          <w:szCs w:val="21"/>
        </w:rPr>
        <w:t>注</w:t>
      </w:r>
      <w:r w:rsidR="000A104E" w:rsidRPr="00EC3613">
        <w:rPr>
          <w:rStyle w:val="TT"/>
          <w:rFonts w:cs="ＭＳ ゴシック"/>
          <w:color w:val="000000" w:themeColor="text1"/>
          <w:sz w:val="21"/>
          <w:szCs w:val="21"/>
        </w:rPr>
        <w:t>)</w:t>
      </w:r>
      <w:r w:rsidR="00D753DA" w:rsidRPr="00EC3613">
        <w:rPr>
          <w:rStyle w:val="TT"/>
          <w:rFonts w:cs="ＭＳ ゴシック"/>
          <w:color w:val="000000" w:themeColor="text1"/>
          <w:sz w:val="21"/>
          <w:szCs w:val="21"/>
        </w:rPr>
        <w:t>3</w:t>
      </w:r>
      <w:r w:rsidR="00A9389A" w:rsidRPr="00EC3613">
        <w:rPr>
          <w:rStyle w:val="TT"/>
          <w:rFonts w:cs="ＭＳ ゴシック" w:hint="eastAsia"/>
          <w:color w:val="000000" w:themeColor="text1"/>
          <w:sz w:val="21"/>
          <w:szCs w:val="21"/>
        </w:rPr>
        <w:t>～</w:t>
      </w:r>
      <w:r w:rsidR="00A9389A" w:rsidRPr="00EC3613">
        <w:rPr>
          <w:rStyle w:val="TT"/>
          <w:rFonts w:cs="ＭＳ ゴシック"/>
          <w:color w:val="000000" w:themeColor="text1"/>
          <w:sz w:val="21"/>
          <w:szCs w:val="21"/>
        </w:rPr>
        <w:t>8</w:t>
      </w:r>
      <w:r w:rsidR="00D753DA" w:rsidRPr="00EC3613">
        <w:rPr>
          <w:rStyle w:val="TT"/>
          <w:rFonts w:cs="ＭＳ ゴシック" w:hint="eastAsia"/>
          <w:color w:val="000000" w:themeColor="text1"/>
          <w:sz w:val="21"/>
          <w:szCs w:val="21"/>
        </w:rPr>
        <w:t>を参照し記載すること。</w:t>
      </w:r>
    </w:p>
    <w:p w14:paraId="5B405D04" w14:textId="1E8902E1" w:rsidR="00EC3613" w:rsidRPr="00EC3613"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sidRPr="00DF43D7">
        <w:rPr>
          <w:rStyle w:val="TT"/>
          <w:rFonts w:cs="ＭＳ ゴシック"/>
          <w:color w:val="000000" w:themeColor="text1"/>
          <w:sz w:val="21"/>
        </w:rPr>
        <w:t>4</w:t>
      </w:r>
      <w:r w:rsidR="00145B88" w:rsidRPr="00DF43D7">
        <w:rPr>
          <w:rStyle w:val="TT"/>
          <w:rFonts w:cs="ＭＳ ゴシック" w:hint="eastAsia"/>
          <w:color w:val="000000" w:themeColor="text1"/>
          <w:sz w:val="21"/>
        </w:rPr>
        <w:t xml:space="preserve">　様式第２に記載のない臨床研究については、</w:t>
      </w:r>
      <w:r w:rsidR="00A80310" w:rsidRPr="00DF43D7">
        <w:rPr>
          <w:rStyle w:val="TT"/>
          <w:rFonts w:cs="ＭＳ ゴシック" w:hint="eastAsia"/>
          <w:color w:val="000000" w:themeColor="text1"/>
          <w:sz w:val="21"/>
        </w:rPr>
        <w:t>特定</w:t>
      </w:r>
      <w:r w:rsidR="00AD5152" w:rsidRPr="00DF43D7">
        <w:rPr>
          <w:rFonts w:ascii="ＭＳ ゴシック" w:eastAsia="ＭＳ ゴシック" w:hAnsi="ＭＳ ゴシック" w:cs="ＭＳ ゴシック" w:hint="eastAsia"/>
          <w:color w:val="000000" w:themeColor="text1"/>
          <w:sz w:val="21"/>
        </w:rPr>
        <w:t>臨床研究であることの説明を</w:t>
      </w:r>
      <w:r w:rsidR="002C04A3" w:rsidRPr="00DF43D7">
        <w:rPr>
          <w:rStyle w:val="TT"/>
          <w:rFonts w:cs="ＭＳ ゴシック" w:hint="eastAsia"/>
          <w:color w:val="000000" w:themeColor="text1"/>
          <w:sz w:val="21"/>
        </w:rPr>
        <w:t>別添</w:t>
      </w:r>
      <w:r w:rsidR="00185908" w:rsidRPr="00DF43D7">
        <w:rPr>
          <w:rStyle w:val="TT"/>
          <w:rFonts w:cs="ＭＳ ゴシック" w:hint="eastAsia"/>
          <w:color w:val="000000" w:themeColor="text1"/>
          <w:sz w:val="21"/>
        </w:rPr>
        <w:t>２の１</w:t>
      </w:r>
      <w:r w:rsidR="002C04A3" w:rsidRPr="00DF43D7">
        <w:rPr>
          <w:rStyle w:val="TT"/>
          <w:rFonts w:cs="ＭＳ ゴシック"/>
          <w:color w:val="000000" w:themeColor="text1"/>
          <w:sz w:val="21"/>
        </w:rPr>
        <w:t>に記載すること。</w:t>
      </w:r>
      <w:r w:rsidR="00336A0E" w:rsidRPr="00DF43D7">
        <w:rPr>
          <w:rStyle w:val="TT"/>
          <w:rFonts w:cs="ＭＳ ゴシック" w:hint="eastAsia"/>
          <w:color w:val="000000" w:themeColor="text1"/>
          <w:sz w:val="21"/>
        </w:rPr>
        <w:t>ただし、</w:t>
      </w:r>
      <w:r w:rsidR="00AD5152" w:rsidRPr="00DF43D7">
        <w:rPr>
          <w:rFonts w:ascii="ＭＳ ゴシック" w:eastAsia="ＭＳ ゴシック" w:hAnsi="ＭＳ ゴシック" w:cs="ＭＳ ゴシック" w:hint="eastAsia"/>
          <w:color w:val="000000" w:themeColor="text1"/>
          <w:sz w:val="21"/>
        </w:rPr>
        <w:t>平成</w:t>
      </w:r>
      <w:r w:rsidR="00AD5152" w:rsidRPr="00DF43D7">
        <w:rPr>
          <w:rFonts w:ascii="ＭＳ ゴシック" w:eastAsia="ＭＳ ゴシック" w:hAnsi="ＭＳ ゴシック" w:cs="ＭＳ ゴシック"/>
          <w:color w:val="000000" w:themeColor="text1"/>
          <w:sz w:val="21"/>
        </w:rPr>
        <w:t>30年</w:t>
      </w:r>
      <w:r w:rsidR="00336A0E" w:rsidRPr="00DF43D7">
        <w:rPr>
          <w:rFonts w:ascii="ＭＳ ゴシック" w:eastAsia="ＭＳ ゴシック" w:hAnsi="ＭＳ ゴシック" w:cs="ＭＳ ゴシック"/>
          <w:color w:val="000000" w:themeColor="text1"/>
          <w:sz w:val="21"/>
        </w:rPr>
        <w:t>3</w:t>
      </w:r>
      <w:r w:rsidR="00AD5152" w:rsidRPr="00DF43D7">
        <w:rPr>
          <w:rFonts w:ascii="ＭＳ ゴシック" w:eastAsia="ＭＳ ゴシック" w:hAnsi="ＭＳ ゴシック" w:cs="ＭＳ ゴシック" w:hint="eastAsia"/>
          <w:color w:val="000000" w:themeColor="text1"/>
          <w:sz w:val="21"/>
        </w:rPr>
        <w:t>月</w:t>
      </w:r>
      <w:r w:rsidR="00AD5152" w:rsidRPr="00DF43D7">
        <w:rPr>
          <w:rFonts w:ascii="ＭＳ ゴシック" w:eastAsia="ＭＳ ゴシック" w:hAnsi="ＭＳ ゴシック" w:cs="ＭＳ ゴシック"/>
          <w:color w:val="000000" w:themeColor="text1"/>
          <w:sz w:val="21"/>
        </w:rPr>
        <w:t>31日まで</w:t>
      </w:r>
      <w:r w:rsidR="00CF72DB" w:rsidRPr="00DF43D7">
        <w:rPr>
          <w:rFonts w:ascii="ＭＳ ゴシック" w:eastAsia="ＭＳ ゴシック" w:hAnsi="ＭＳ ゴシック" w:cs="ＭＳ ゴシック" w:hint="eastAsia"/>
          <w:color w:val="000000" w:themeColor="text1"/>
          <w:sz w:val="21"/>
        </w:rPr>
        <w:t>に開始した</w:t>
      </w:r>
      <w:r w:rsidR="00AD5152" w:rsidRPr="00DF43D7">
        <w:rPr>
          <w:rFonts w:ascii="ＭＳ ゴシック" w:eastAsia="ＭＳ ゴシック" w:hAnsi="ＭＳ ゴシック" w:cs="ＭＳ ゴシック" w:hint="eastAsia"/>
          <w:color w:val="000000" w:themeColor="text1"/>
          <w:sz w:val="21"/>
        </w:rPr>
        <w:t>臨床研究については、医薬品</w:t>
      </w:r>
      <w:r w:rsidR="00E67629" w:rsidRPr="00DF43D7">
        <w:rPr>
          <w:rFonts w:ascii="ＭＳ ゴシック" w:eastAsia="ＭＳ ゴシック" w:hAnsi="ＭＳ ゴシック" w:cs="ＭＳ ゴシック" w:hint="eastAsia"/>
          <w:color w:val="000000" w:themeColor="text1"/>
          <w:sz w:val="21"/>
        </w:rPr>
        <w:t>、</w:t>
      </w:r>
      <w:r w:rsidR="00AD5152" w:rsidRPr="00DF43D7">
        <w:rPr>
          <w:rFonts w:ascii="ＭＳ ゴシック" w:eastAsia="ＭＳ ゴシック" w:hAnsi="ＭＳ ゴシック" w:cs="ＭＳ ゴシック" w:hint="eastAsia"/>
          <w:color w:val="000000" w:themeColor="text1"/>
          <w:sz w:val="21"/>
        </w:rPr>
        <w:t>医療機器</w:t>
      </w:r>
      <w:r w:rsidR="00E67629" w:rsidRPr="00DF43D7">
        <w:rPr>
          <w:rFonts w:ascii="ＭＳ ゴシック" w:eastAsia="ＭＳ ゴシック" w:hAnsi="ＭＳ ゴシック" w:cs="ＭＳ ゴシック" w:hint="eastAsia"/>
          <w:color w:val="000000" w:themeColor="text1"/>
          <w:sz w:val="21"/>
        </w:rPr>
        <w:t>又は再生医療等製品</w:t>
      </w:r>
      <w:r w:rsidR="00AD5152" w:rsidRPr="00DF43D7">
        <w:rPr>
          <w:rFonts w:ascii="ＭＳ ゴシック" w:eastAsia="ＭＳ ゴシック" w:hAnsi="ＭＳ ゴシック" w:cs="ＭＳ ゴシック" w:hint="eastAsia"/>
          <w:color w:val="000000" w:themeColor="text1"/>
          <w:sz w:val="21"/>
        </w:rPr>
        <w:t>を用いた侵襲及び介入を伴う臨床研究であることの説明を別添２の１</w:t>
      </w:r>
      <w:r w:rsidR="00AD5152" w:rsidRPr="00DF43D7">
        <w:rPr>
          <w:rFonts w:ascii="ＭＳ ゴシック" w:eastAsia="ＭＳ ゴシック" w:hAnsi="ＭＳ ゴシック" w:cs="ＭＳ ゴシック"/>
          <w:color w:val="000000" w:themeColor="text1"/>
          <w:sz w:val="21"/>
        </w:rPr>
        <w:t>に記載すること。</w:t>
      </w:r>
    </w:p>
    <w:p w14:paraId="41785AF5" w14:textId="2B5A21CD" w:rsidR="00C174CE" w:rsidRPr="00EC3613" w:rsidRDefault="00BD30BF" w:rsidP="00DF43D7">
      <w:pPr>
        <w:pStyle w:val="P"/>
        <w:suppressAutoHyphens w:val="0"/>
        <w:kinsoku/>
        <w:wordWrap/>
        <w:autoSpaceDE/>
        <w:autoSpaceDN/>
        <w:adjustRightInd/>
        <w:spacing w:line="268" w:lineRule="exact"/>
        <w:ind w:leftChars="400" w:left="963" w:hangingChars="50" w:hanging="107"/>
        <w:jc w:val="both"/>
        <w:rPr>
          <w:rStyle w:val="TT"/>
          <w:rFonts w:cs="ＭＳ ゴシック"/>
          <w:color w:val="000000" w:themeColor="text1"/>
          <w:sz w:val="21"/>
          <w:szCs w:val="21"/>
        </w:rPr>
      </w:pPr>
      <w:r w:rsidRPr="00EC3613">
        <w:rPr>
          <w:rStyle w:val="TT"/>
          <w:rFonts w:cs="ＭＳ ゴシック"/>
          <w:color w:val="000000" w:themeColor="text1"/>
          <w:sz w:val="21"/>
          <w:szCs w:val="21"/>
        </w:rPr>
        <w:t>5</w:t>
      </w:r>
      <w:r w:rsidR="002A7BC8" w:rsidRPr="00EC3613">
        <w:rPr>
          <w:rStyle w:val="TT"/>
          <w:rFonts w:cs="ＭＳ ゴシック"/>
          <w:color w:val="000000" w:themeColor="text1"/>
          <w:sz w:val="21"/>
          <w:szCs w:val="21"/>
        </w:rPr>
        <w:t xml:space="preserve"> </w:t>
      </w:r>
      <w:r w:rsidR="00EC3613" w:rsidRPr="00933570">
        <w:rPr>
          <w:rStyle w:val="TT"/>
          <w:rFonts w:cs="ＭＳ ゴシック" w:hint="eastAsia"/>
          <w:color w:val="000000" w:themeColor="text1"/>
          <w:sz w:val="21"/>
          <w:szCs w:val="21"/>
        </w:rPr>
        <w:t>特定領域</w:t>
      </w:r>
      <w:r w:rsidR="00EC3613" w:rsidRPr="00933570">
        <w:rPr>
          <w:rStyle w:val="TT"/>
          <w:rFonts w:cs="ＭＳ ゴシック"/>
          <w:color w:val="000000" w:themeColor="text1"/>
          <w:sz w:val="21"/>
          <w:szCs w:val="21"/>
        </w:rPr>
        <w:t>に</w:t>
      </w:r>
      <w:r w:rsidR="00EC3613" w:rsidRPr="00933570">
        <w:rPr>
          <w:rStyle w:val="TT"/>
          <w:rFonts w:cs="ＭＳ ゴシック" w:hint="eastAsia"/>
          <w:color w:val="000000" w:themeColor="text1"/>
          <w:sz w:val="21"/>
          <w:szCs w:val="21"/>
        </w:rPr>
        <w:t>係る</w:t>
      </w:r>
      <w:r w:rsidR="00EC3613" w:rsidRPr="00933570">
        <w:rPr>
          <w:rStyle w:val="TT"/>
          <w:rFonts w:cs="ＭＳ ゴシック"/>
          <w:color w:val="000000" w:themeColor="text1"/>
          <w:sz w:val="21"/>
          <w:szCs w:val="21"/>
        </w:rPr>
        <w:t>特定臨床研究</w:t>
      </w:r>
      <w:r w:rsidR="00EC3613" w:rsidRPr="00933570">
        <w:rPr>
          <w:rStyle w:val="TT"/>
          <w:rFonts w:cs="ＭＳ ゴシック" w:hint="eastAsia"/>
          <w:color w:val="000000" w:themeColor="text1"/>
          <w:sz w:val="21"/>
          <w:szCs w:val="21"/>
        </w:rPr>
        <w:t>中核的な役割を担う臨床研究中核病院として申請する場合は、</w:t>
      </w:r>
      <w:r w:rsidR="00EC3613">
        <w:rPr>
          <w:rStyle w:val="TT"/>
          <w:rFonts w:cs="ＭＳ ゴシック" w:hint="eastAsia"/>
          <w:color w:val="000000" w:themeColor="text1"/>
          <w:sz w:val="21"/>
          <w:szCs w:val="21"/>
        </w:rPr>
        <w:t>当該領域に係る特定臨床研究については</w:t>
      </w:r>
      <w:r w:rsidR="003148EB" w:rsidRPr="00EC3613">
        <w:rPr>
          <w:rStyle w:val="TT"/>
          <w:rFonts w:cs="ＭＳ ゴシック"/>
          <w:color w:val="000000" w:themeColor="text1"/>
          <w:sz w:val="21"/>
          <w:szCs w:val="21"/>
        </w:rPr>
        <w:t>別添</w:t>
      </w:r>
      <w:r w:rsidR="003148EB" w:rsidRPr="00EC3613">
        <w:rPr>
          <w:rStyle w:val="TT"/>
          <w:rFonts w:cs="ＭＳ ゴシック" w:hint="eastAsia"/>
          <w:color w:val="000000" w:themeColor="text1"/>
          <w:sz w:val="21"/>
          <w:szCs w:val="21"/>
        </w:rPr>
        <w:t>２</w:t>
      </w:r>
      <w:r w:rsidR="00EC3613">
        <w:rPr>
          <w:rStyle w:val="TT"/>
          <w:rFonts w:cs="ＭＳ ゴシック" w:hint="eastAsia"/>
          <w:color w:val="000000" w:themeColor="text1"/>
          <w:sz w:val="21"/>
          <w:szCs w:val="21"/>
        </w:rPr>
        <w:t xml:space="preserve">　　　　</w:t>
      </w:r>
      <w:r w:rsidR="003148EB" w:rsidRPr="00EC3613">
        <w:rPr>
          <w:rStyle w:val="TT"/>
          <w:rFonts w:cs="ＭＳ ゴシック" w:hint="eastAsia"/>
          <w:color w:val="000000" w:themeColor="text1"/>
          <w:sz w:val="21"/>
          <w:szCs w:val="21"/>
        </w:rPr>
        <w:t>の１</w:t>
      </w:r>
      <w:r w:rsidR="003148EB" w:rsidRPr="00EC3613">
        <w:rPr>
          <w:rStyle w:val="TT"/>
          <w:rFonts w:cs="ＭＳ ゴシック"/>
          <w:color w:val="000000" w:themeColor="text1"/>
          <w:sz w:val="21"/>
          <w:szCs w:val="21"/>
        </w:rPr>
        <w:t>に</w:t>
      </w:r>
      <w:r w:rsidR="003148EB" w:rsidRPr="00EC3613">
        <w:rPr>
          <w:rStyle w:val="TT"/>
          <w:rFonts w:cs="ＭＳ ゴシック" w:hint="eastAsia"/>
          <w:color w:val="000000" w:themeColor="text1"/>
          <w:sz w:val="21"/>
          <w:szCs w:val="21"/>
        </w:rPr>
        <w:t>その旨の説明を</w:t>
      </w:r>
      <w:r w:rsidR="003148EB" w:rsidRPr="00EC3613">
        <w:rPr>
          <w:rStyle w:val="TT"/>
          <w:rFonts w:cs="ＭＳ ゴシック"/>
          <w:color w:val="000000" w:themeColor="text1"/>
          <w:sz w:val="21"/>
          <w:szCs w:val="21"/>
        </w:rPr>
        <w:t>記載すること。</w:t>
      </w:r>
      <w:r w:rsidR="002A7BC8" w:rsidRPr="00EC3613">
        <w:rPr>
          <w:rStyle w:val="TT"/>
          <w:rFonts w:cs="ＭＳ ゴシック"/>
          <w:color w:val="000000" w:themeColor="text1"/>
          <w:sz w:val="21"/>
          <w:szCs w:val="21"/>
        </w:rPr>
        <w:t xml:space="preserve"> </w:t>
      </w:r>
    </w:p>
    <w:p w14:paraId="4147B2DF" w14:textId="231EB43B" w:rsidR="00AD5152" w:rsidRPr="00C257E1" w:rsidRDefault="00BD30BF"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sidRPr="00EC3613">
        <w:rPr>
          <w:rStyle w:val="TT"/>
          <w:rFonts w:cs="ＭＳ ゴシック"/>
          <w:color w:val="000000" w:themeColor="text1"/>
          <w:sz w:val="21"/>
          <w:szCs w:val="21"/>
        </w:rPr>
        <w:t>6</w:t>
      </w:r>
      <w:r w:rsidR="002A7BC8" w:rsidRPr="00EC3613">
        <w:rPr>
          <w:rStyle w:val="TT"/>
          <w:rFonts w:cs="ＭＳ ゴシック"/>
          <w:color w:val="000000" w:themeColor="text1"/>
          <w:sz w:val="21"/>
          <w:szCs w:val="21"/>
        </w:rPr>
        <w:t xml:space="preserve"> </w:t>
      </w:r>
      <w:r w:rsidR="00C92151" w:rsidRPr="00EC3613">
        <w:rPr>
          <w:rStyle w:val="TT"/>
          <w:rFonts w:cs="ＭＳ ゴシック" w:hint="eastAsia"/>
          <w:color w:val="000000" w:themeColor="text1"/>
          <w:sz w:val="21"/>
          <w:szCs w:val="21"/>
        </w:rPr>
        <w:t>申請の前月又は前年度</w:t>
      </w:r>
      <w:r w:rsidR="00B939FD" w:rsidRPr="00EC3613">
        <w:rPr>
          <w:rStyle w:val="TT"/>
          <w:rFonts w:cs="ＭＳ ゴシック" w:hint="eastAsia"/>
          <w:color w:val="000000" w:themeColor="text1"/>
          <w:sz w:val="21"/>
          <w:szCs w:val="21"/>
        </w:rPr>
        <w:t>から過去３年間の実績を記載すること。</w:t>
      </w:r>
    </w:p>
    <w:p w14:paraId="158C3A03" w14:textId="089E6A67" w:rsidR="00045374"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1A59E13" w14:textId="77777777" w:rsidR="00086322" w:rsidRPr="003343D2"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3343D2" w:rsidSect="00DF43D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134"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CCE7" w14:textId="77777777" w:rsidR="0038472F" w:rsidRDefault="0038472F">
      <w:r>
        <w:separator/>
      </w:r>
    </w:p>
  </w:endnote>
  <w:endnote w:type="continuationSeparator" w:id="0">
    <w:p w14:paraId="5424B1A1" w14:textId="77777777" w:rsidR="0038472F" w:rsidRDefault="0038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A418" w14:textId="77777777" w:rsidR="00DF43D7" w:rsidRDefault="00DF43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1EF0" w14:textId="77777777" w:rsidR="00DF43D7" w:rsidRDefault="00DF43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B649D" w14:textId="77777777" w:rsidR="00DF43D7" w:rsidRDefault="00DF4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48131" w14:textId="77777777" w:rsidR="0038472F" w:rsidRDefault="0038472F">
      <w:r>
        <w:rPr>
          <w:rFonts w:ascii="ＭＳ 明朝" w:cs="Times New Roman"/>
          <w:color w:val="auto"/>
          <w:sz w:val="2"/>
          <w:szCs w:val="2"/>
        </w:rPr>
        <w:continuationSeparator/>
      </w:r>
    </w:p>
  </w:footnote>
  <w:footnote w:type="continuationSeparator" w:id="0">
    <w:p w14:paraId="6BB8443F" w14:textId="77777777" w:rsidR="0038472F" w:rsidRDefault="0038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BBCA" w14:textId="77777777" w:rsidR="00DF43D7" w:rsidRDefault="00DF43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17B5" w14:textId="1EBDCEF2" w:rsidR="00145B88" w:rsidRPr="00DF43D7" w:rsidRDefault="00145B88">
    <w:pPr>
      <w:pStyle w:val="a3"/>
      <w:rPr>
        <w:rFonts w:ascii="ＭＳ ゴシック" w:eastAsia="ＭＳ ゴシック" w:hAnsi="ＭＳ ゴシック"/>
      </w:rPr>
    </w:pPr>
    <w:r w:rsidRPr="00DF43D7">
      <w:rPr>
        <w:rFonts w:ascii="ＭＳ ゴシック" w:eastAsia="ＭＳ ゴシック" w:hAnsi="ＭＳ ゴシック" w:hint="eastAsia"/>
      </w:rPr>
      <w:t>（様式第３）</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2D98" w14:textId="77777777" w:rsidR="00DF43D7" w:rsidRDefault="00DF43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5CE"/>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77C52"/>
    <w:rsid w:val="00082110"/>
    <w:rsid w:val="00085AE4"/>
    <w:rsid w:val="00085B97"/>
    <w:rsid w:val="00086322"/>
    <w:rsid w:val="000A0FB5"/>
    <w:rsid w:val="000A104E"/>
    <w:rsid w:val="000B59C2"/>
    <w:rsid w:val="000C39EE"/>
    <w:rsid w:val="000D0D2A"/>
    <w:rsid w:val="0010338A"/>
    <w:rsid w:val="00106DBC"/>
    <w:rsid w:val="001111BD"/>
    <w:rsid w:val="00116149"/>
    <w:rsid w:val="00116E68"/>
    <w:rsid w:val="001228F1"/>
    <w:rsid w:val="00122E90"/>
    <w:rsid w:val="001259C2"/>
    <w:rsid w:val="0013526F"/>
    <w:rsid w:val="001432CD"/>
    <w:rsid w:val="00145B88"/>
    <w:rsid w:val="00150C54"/>
    <w:rsid w:val="00156E1A"/>
    <w:rsid w:val="0016025A"/>
    <w:rsid w:val="00163A7B"/>
    <w:rsid w:val="00163DCF"/>
    <w:rsid w:val="00164A3B"/>
    <w:rsid w:val="00166AB8"/>
    <w:rsid w:val="00173380"/>
    <w:rsid w:val="00183BB8"/>
    <w:rsid w:val="0018523F"/>
    <w:rsid w:val="00185908"/>
    <w:rsid w:val="001B29F9"/>
    <w:rsid w:val="001B7C94"/>
    <w:rsid w:val="001C1851"/>
    <w:rsid w:val="001C4E1C"/>
    <w:rsid w:val="001D2FB1"/>
    <w:rsid w:val="001E246D"/>
    <w:rsid w:val="001E638C"/>
    <w:rsid w:val="002004EC"/>
    <w:rsid w:val="002034A1"/>
    <w:rsid w:val="00205D9D"/>
    <w:rsid w:val="00212A80"/>
    <w:rsid w:val="002237AF"/>
    <w:rsid w:val="00230AF1"/>
    <w:rsid w:val="002410CE"/>
    <w:rsid w:val="00243C7F"/>
    <w:rsid w:val="002535F8"/>
    <w:rsid w:val="00261656"/>
    <w:rsid w:val="002720B6"/>
    <w:rsid w:val="00272947"/>
    <w:rsid w:val="00276275"/>
    <w:rsid w:val="0027703D"/>
    <w:rsid w:val="002819CC"/>
    <w:rsid w:val="002A0514"/>
    <w:rsid w:val="002A5DEF"/>
    <w:rsid w:val="002A6509"/>
    <w:rsid w:val="002A7BC8"/>
    <w:rsid w:val="002B175B"/>
    <w:rsid w:val="002B2A27"/>
    <w:rsid w:val="002B51E3"/>
    <w:rsid w:val="002C04A3"/>
    <w:rsid w:val="002C27B7"/>
    <w:rsid w:val="002C36E7"/>
    <w:rsid w:val="002C54F2"/>
    <w:rsid w:val="002C5928"/>
    <w:rsid w:val="002C710E"/>
    <w:rsid w:val="003001C5"/>
    <w:rsid w:val="003148EB"/>
    <w:rsid w:val="00325141"/>
    <w:rsid w:val="003343D2"/>
    <w:rsid w:val="00336A0E"/>
    <w:rsid w:val="00337E62"/>
    <w:rsid w:val="003423BA"/>
    <w:rsid w:val="003443AE"/>
    <w:rsid w:val="003520CD"/>
    <w:rsid w:val="00363406"/>
    <w:rsid w:val="00364733"/>
    <w:rsid w:val="00375B92"/>
    <w:rsid w:val="00380209"/>
    <w:rsid w:val="003812FE"/>
    <w:rsid w:val="003828AD"/>
    <w:rsid w:val="00383787"/>
    <w:rsid w:val="0038472F"/>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63F50"/>
    <w:rsid w:val="004665DC"/>
    <w:rsid w:val="00467684"/>
    <w:rsid w:val="00470E1C"/>
    <w:rsid w:val="0047103F"/>
    <w:rsid w:val="004733C4"/>
    <w:rsid w:val="004736EE"/>
    <w:rsid w:val="00482BD6"/>
    <w:rsid w:val="00491E23"/>
    <w:rsid w:val="00494366"/>
    <w:rsid w:val="004951C7"/>
    <w:rsid w:val="004954B1"/>
    <w:rsid w:val="004979B9"/>
    <w:rsid w:val="004A2414"/>
    <w:rsid w:val="004A2CB1"/>
    <w:rsid w:val="004A5619"/>
    <w:rsid w:val="004A5911"/>
    <w:rsid w:val="004B13AC"/>
    <w:rsid w:val="004D21BA"/>
    <w:rsid w:val="004E0A99"/>
    <w:rsid w:val="004E0C31"/>
    <w:rsid w:val="004F2187"/>
    <w:rsid w:val="004F6472"/>
    <w:rsid w:val="00501832"/>
    <w:rsid w:val="0050262A"/>
    <w:rsid w:val="00502714"/>
    <w:rsid w:val="00507869"/>
    <w:rsid w:val="00510CE0"/>
    <w:rsid w:val="00517C71"/>
    <w:rsid w:val="00532088"/>
    <w:rsid w:val="005400EB"/>
    <w:rsid w:val="00552EB9"/>
    <w:rsid w:val="00557A03"/>
    <w:rsid w:val="00562376"/>
    <w:rsid w:val="00572A61"/>
    <w:rsid w:val="0058019A"/>
    <w:rsid w:val="0058081A"/>
    <w:rsid w:val="005900C1"/>
    <w:rsid w:val="00593BA1"/>
    <w:rsid w:val="005A30EA"/>
    <w:rsid w:val="005A66E9"/>
    <w:rsid w:val="005B06A1"/>
    <w:rsid w:val="005B32E6"/>
    <w:rsid w:val="005B38A7"/>
    <w:rsid w:val="005C041C"/>
    <w:rsid w:val="005C056A"/>
    <w:rsid w:val="005D4C56"/>
    <w:rsid w:val="005E266F"/>
    <w:rsid w:val="005E2F27"/>
    <w:rsid w:val="005F4D02"/>
    <w:rsid w:val="005F4F7F"/>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11D"/>
    <w:rsid w:val="006B4517"/>
    <w:rsid w:val="006B7F4A"/>
    <w:rsid w:val="006C5B7E"/>
    <w:rsid w:val="006C665D"/>
    <w:rsid w:val="006D0AD0"/>
    <w:rsid w:val="006D1BDC"/>
    <w:rsid w:val="006D40AB"/>
    <w:rsid w:val="006D58C8"/>
    <w:rsid w:val="006D5FBD"/>
    <w:rsid w:val="006D7499"/>
    <w:rsid w:val="006E1F9A"/>
    <w:rsid w:val="006E333E"/>
    <w:rsid w:val="006F0E51"/>
    <w:rsid w:val="006F4423"/>
    <w:rsid w:val="006F4505"/>
    <w:rsid w:val="006F7F98"/>
    <w:rsid w:val="007002BD"/>
    <w:rsid w:val="007031E1"/>
    <w:rsid w:val="007055EA"/>
    <w:rsid w:val="00714F95"/>
    <w:rsid w:val="00715118"/>
    <w:rsid w:val="007175EE"/>
    <w:rsid w:val="00721C5F"/>
    <w:rsid w:val="00724659"/>
    <w:rsid w:val="007301BD"/>
    <w:rsid w:val="0073246F"/>
    <w:rsid w:val="00743DC3"/>
    <w:rsid w:val="007443B2"/>
    <w:rsid w:val="0075697A"/>
    <w:rsid w:val="00763FD2"/>
    <w:rsid w:val="00764E63"/>
    <w:rsid w:val="00767F71"/>
    <w:rsid w:val="00772393"/>
    <w:rsid w:val="007800C1"/>
    <w:rsid w:val="007872EB"/>
    <w:rsid w:val="00787445"/>
    <w:rsid w:val="007936AE"/>
    <w:rsid w:val="007A50B0"/>
    <w:rsid w:val="007A5211"/>
    <w:rsid w:val="007A7EDD"/>
    <w:rsid w:val="007B17AD"/>
    <w:rsid w:val="007C5FAA"/>
    <w:rsid w:val="007D0664"/>
    <w:rsid w:val="007E73C9"/>
    <w:rsid w:val="007F55F0"/>
    <w:rsid w:val="007F5602"/>
    <w:rsid w:val="008051B2"/>
    <w:rsid w:val="00806BF7"/>
    <w:rsid w:val="008515FD"/>
    <w:rsid w:val="0085563A"/>
    <w:rsid w:val="0087025C"/>
    <w:rsid w:val="00870BCF"/>
    <w:rsid w:val="00871718"/>
    <w:rsid w:val="008750C2"/>
    <w:rsid w:val="00890039"/>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83F47"/>
    <w:rsid w:val="009846FE"/>
    <w:rsid w:val="0098788E"/>
    <w:rsid w:val="00990AC3"/>
    <w:rsid w:val="00997361"/>
    <w:rsid w:val="009A32FB"/>
    <w:rsid w:val="009A4131"/>
    <w:rsid w:val="009A55A0"/>
    <w:rsid w:val="009A7BA0"/>
    <w:rsid w:val="009B077E"/>
    <w:rsid w:val="009C199B"/>
    <w:rsid w:val="009D54BB"/>
    <w:rsid w:val="009E29D0"/>
    <w:rsid w:val="009E7D8D"/>
    <w:rsid w:val="009F6EEB"/>
    <w:rsid w:val="00A018C8"/>
    <w:rsid w:val="00A2050D"/>
    <w:rsid w:val="00A24303"/>
    <w:rsid w:val="00A264A0"/>
    <w:rsid w:val="00A266CA"/>
    <w:rsid w:val="00A41B4E"/>
    <w:rsid w:val="00A43AF5"/>
    <w:rsid w:val="00A548DF"/>
    <w:rsid w:val="00A70525"/>
    <w:rsid w:val="00A73DCE"/>
    <w:rsid w:val="00A7404E"/>
    <w:rsid w:val="00A74C49"/>
    <w:rsid w:val="00A77089"/>
    <w:rsid w:val="00A80310"/>
    <w:rsid w:val="00A83990"/>
    <w:rsid w:val="00A85546"/>
    <w:rsid w:val="00A856CE"/>
    <w:rsid w:val="00A9076B"/>
    <w:rsid w:val="00A9389A"/>
    <w:rsid w:val="00AA7827"/>
    <w:rsid w:val="00AB14DE"/>
    <w:rsid w:val="00AB2652"/>
    <w:rsid w:val="00AD00DD"/>
    <w:rsid w:val="00AD42DC"/>
    <w:rsid w:val="00AD5152"/>
    <w:rsid w:val="00AD63F4"/>
    <w:rsid w:val="00AD654D"/>
    <w:rsid w:val="00AD7197"/>
    <w:rsid w:val="00AE6E43"/>
    <w:rsid w:val="00AE7AC1"/>
    <w:rsid w:val="00AF4BC3"/>
    <w:rsid w:val="00AF7AF4"/>
    <w:rsid w:val="00B02445"/>
    <w:rsid w:val="00B0393C"/>
    <w:rsid w:val="00B03DB7"/>
    <w:rsid w:val="00B04271"/>
    <w:rsid w:val="00B1031D"/>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30BF"/>
    <w:rsid w:val="00BD50C4"/>
    <w:rsid w:val="00BE0164"/>
    <w:rsid w:val="00BE22B8"/>
    <w:rsid w:val="00BE6D50"/>
    <w:rsid w:val="00BF0519"/>
    <w:rsid w:val="00BF1383"/>
    <w:rsid w:val="00C01B57"/>
    <w:rsid w:val="00C06051"/>
    <w:rsid w:val="00C07B6C"/>
    <w:rsid w:val="00C1330A"/>
    <w:rsid w:val="00C174CE"/>
    <w:rsid w:val="00C204B3"/>
    <w:rsid w:val="00C242E7"/>
    <w:rsid w:val="00C257E1"/>
    <w:rsid w:val="00C3074F"/>
    <w:rsid w:val="00C32079"/>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17E8"/>
    <w:rsid w:val="00CD34F8"/>
    <w:rsid w:val="00CD7AE8"/>
    <w:rsid w:val="00CF469A"/>
    <w:rsid w:val="00CF55AF"/>
    <w:rsid w:val="00CF64CB"/>
    <w:rsid w:val="00CF6667"/>
    <w:rsid w:val="00CF72DB"/>
    <w:rsid w:val="00CF7579"/>
    <w:rsid w:val="00D0502F"/>
    <w:rsid w:val="00D06A26"/>
    <w:rsid w:val="00D06DA2"/>
    <w:rsid w:val="00D07B14"/>
    <w:rsid w:val="00D2284F"/>
    <w:rsid w:val="00D31A0C"/>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2A85"/>
    <w:rsid w:val="00DC3483"/>
    <w:rsid w:val="00DC3797"/>
    <w:rsid w:val="00DC6C15"/>
    <w:rsid w:val="00DD31D8"/>
    <w:rsid w:val="00DD7047"/>
    <w:rsid w:val="00DD74E3"/>
    <w:rsid w:val="00DE50C4"/>
    <w:rsid w:val="00DF1097"/>
    <w:rsid w:val="00DF41C3"/>
    <w:rsid w:val="00DF43D7"/>
    <w:rsid w:val="00E05050"/>
    <w:rsid w:val="00E064BC"/>
    <w:rsid w:val="00E06B1D"/>
    <w:rsid w:val="00E10502"/>
    <w:rsid w:val="00E112D4"/>
    <w:rsid w:val="00E11A19"/>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4DCE"/>
    <w:rsid w:val="00EA5A4B"/>
    <w:rsid w:val="00EB2A6E"/>
    <w:rsid w:val="00EB5DD3"/>
    <w:rsid w:val="00EB73F5"/>
    <w:rsid w:val="00EB775B"/>
    <w:rsid w:val="00EC198F"/>
    <w:rsid w:val="00EC3613"/>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93402"/>
    <w:rsid w:val="00FA45DE"/>
    <w:rsid w:val="00FB0B42"/>
    <w:rsid w:val="00FB0C36"/>
    <w:rsid w:val="00FB1BD4"/>
    <w:rsid w:val="00FB62D2"/>
    <w:rsid w:val="00FC385C"/>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75A6FF67"/>
  <w15:docId w15:val="{F6EE7DA1-CD69-4A57-923F-CBCC55D8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3333-699C-4A8B-8C82-A702505B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2050</Words>
  <Characters>334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研発修正</cp:lastModifiedBy>
  <cp:revision>10</cp:revision>
  <cp:lastPrinted>2020-03-30T14:11:00Z</cp:lastPrinted>
  <dcterms:created xsi:type="dcterms:W3CDTF">2020-01-14T05:48:00Z</dcterms:created>
  <dcterms:modified xsi:type="dcterms:W3CDTF">2020-03-30T14:12:00Z</dcterms:modified>
</cp:coreProperties>
</file>