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C07" w:rsidRDefault="006540B3" w:rsidP="006540B3">
      <w:pPr>
        <w:jc w:val="left"/>
      </w:pPr>
      <w:bookmarkStart w:id="0" w:name="_GoBack"/>
      <w:bookmarkEnd w:id="0"/>
      <w:r>
        <w:rPr>
          <w:rFonts w:hint="eastAsia"/>
        </w:rPr>
        <w:t>■持参薬評価テンプレート</w:t>
      </w:r>
      <w:r w:rsidR="00911398">
        <w:rPr>
          <w:rFonts w:hint="eastAsia"/>
        </w:rPr>
        <w:t>（東京大学医学部附属病院作成）</w:t>
      </w:r>
    </w:p>
    <w:p w:rsidR="006540B3" w:rsidRDefault="006540B3" w:rsidP="006540B3">
      <w:pPr>
        <w:jc w:val="left"/>
      </w:pPr>
    </w:p>
    <w:tbl>
      <w:tblPr>
        <w:tblStyle w:val="ab"/>
        <w:tblW w:w="0" w:type="auto"/>
        <w:tblInd w:w="108" w:type="dxa"/>
        <w:tblLook w:val="04A0" w:firstRow="1" w:lastRow="0" w:firstColumn="1" w:lastColumn="0" w:noHBand="0" w:noVBand="1"/>
      </w:tblPr>
      <w:tblGrid>
        <w:gridCol w:w="2125"/>
        <w:gridCol w:w="7503"/>
      </w:tblGrid>
      <w:tr w:rsidR="007F0128" w:rsidTr="006540B3">
        <w:trPr>
          <w:trHeight w:val="454"/>
        </w:trPr>
        <w:tc>
          <w:tcPr>
            <w:tcW w:w="2127" w:type="dxa"/>
          </w:tcPr>
          <w:p w:rsidR="007F0128" w:rsidRPr="006540B3" w:rsidRDefault="007F0128">
            <w:pPr>
              <w:rPr>
                <w:sz w:val="20"/>
                <w:szCs w:val="20"/>
              </w:rPr>
            </w:pPr>
            <w:r w:rsidRPr="006540B3">
              <w:rPr>
                <w:rFonts w:hint="eastAsia"/>
                <w:sz w:val="20"/>
                <w:szCs w:val="20"/>
              </w:rPr>
              <w:t>持参薬</w:t>
            </w:r>
          </w:p>
        </w:tc>
        <w:tc>
          <w:tcPr>
            <w:tcW w:w="7512" w:type="dxa"/>
          </w:tcPr>
          <w:p w:rsidR="007F0128" w:rsidRPr="006540B3" w:rsidRDefault="007F0128">
            <w:pPr>
              <w:rPr>
                <w:sz w:val="20"/>
                <w:szCs w:val="20"/>
              </w:rPr>
            </w:pPr>
          </w:p>
        </w:tc>
      </w:tr>
      <w:tr w:rsidR="007F0128" w:rsidTr="006540B3">
        <w:trPr>
          <w:trHeight w:val="454"/>
        </w:trPr>
        <w:tc>
          <w:tcPr>
            <w:tcW w:w="2127" w:type="dxa"/>
          </w:tcPr>
          <w:p w:rsidR="007F0128" w:rsidRPr="006540B3" w:rsidRDefault="007F0128">
            <w:pPr>
              <w:rPr>
                <w:sz w:val="20"/>
                <w:szCs w:val="20"/>
              </w:rPr>
            </w:pPr>
            <w:r w:rsidRPr="006540B3">
              <w:rPr>
                <w:rFonts w:hint="eastAsia"/>
                <w:sz w:val="20"/>
                <w:szCs w:val="20"/>
              </w:rPr>
              <w:t>一般用医薬品・サプリ</w:t>
            </w:r>
          </w:p>
        </w:tc>
        <w:tc>
          <w:tcPr>
            <w:tcW w:w="7512" w:type="dxa"/>
          </w:tcPr>
          <w:p w:rsidR="007F0128" w:rsidRPr="006540B3" w:rsidRDefault="007F0128">
            <w:pPr>
              <w:rPr>
                <w:sz w:val="20"/>
                <w:szCs w:val="20"/>
              </w:rPr>
            </w:pPr>
          </w:p>
        </w:tc>
      </w:tr>
      <w:tr w:rsidR="007F0128" w:rsidTr="006540B3">
        <w:trPr>
          <w:trHeight w:val="454"/>
        </w:trPr>
        <w:tc>
          <w:tcPr>
            <w:tcW w:w="2127" w:type="dxa"/>
          </w:tcPr>
          <w:p w:rsidR="007F0128" w:rsidRPr="006540B3" w:rsidRDefault="007F0128">
            <w:pPr>
              <w:rPr>
                <w:sz w:val="20"/>
                <w:szCs w:val="20"/>
              </w:rPr>
            </w:pPr>
            <w:r w:rsidRPr="006540B3">
              <w:rPr>
                <w:rFonts w:hint="eastAsia"/>
                <w:sz w:val="20"/>
                <w:szCs w:val="20"/>
              </w:rPr>
              <w:t>副作用歴</w:t>
            </w:r>
          </w:p>
        </w:tc>
        <w:tc>
          <w:tcPr>
            <w:tcW w:w="7512" w:type="dxa"/>
          </w:tcPr>
          <w:p w:rsidR="007F0128" w:rsidRPr="006540B3" w:rsidRDefault="007F0128">
            <w:pPr>
              <w:rPr>
                <w:sz w:val="20"/>
                <w:szCs w:val="20"/>
              </w:rPr>
            </w:pPr>
          </w:p>
        </w:tc>
      </w:tr>
      <w:tr w:rsidR="007F0128" w:rsidTr="006540B3">
        <w:trPr>
          <w:trHeight w:val="454"/>
        </w:trPr>
        <w:tc>
          <w:tcPr>
            <w:tcW w:w="2127" w:type="dxa"/>
          </w:tcPr>
          <w:p w:rsidR="007F0128" w:rsidRPr="006540B3" w:rsidRDefault="007F0128">
            <w:pPr>
              <w:rPr>
                <w:sz w:val="20"/>
                <w:szCs w:val="20"/>
              </w:rPr>
            </w:pPr>
            <w:r w:rsidRPr="006540B3">
              <w:rPr>
                <w:rFonts w:hint="eastAsia"/>
                <w:sz w:val="20"/>
                <w:szCs w:val="20"/>
              </w:rPr>
              <w:t>アレルギー歴</w:t>
            </w:r>
          </w:p>
        </w:tc>
        <w:tc>
          <w:tcPr>
            <w:tcW w:w="7512" w:type="dxa"/>
          </w:tcPr>
          <w:p w:rsidR="007F0128" w:rsidRPr="006540B3" w:rsidRDefault="007F0128">
            <w:pPr>
              <w:rPr>
                <w:sz w:val="20"/>
                <w:szCs w:val="20"/>
              </w:rPr>
            </w:pPr>
          </w:p>
        </w:tc>
      </w:tr>
      <w:tr w:rsidR="007F0128" w:rsidTr="006540B3">
        <w:trPr>
          <w:trHeight w:val="454"/>
        </w:trPr>
        <w:tc>
          <w:tcPr>
            <w:tcW w:w="2127" w:type="dxa"/>
          </w:tcPr>
          <w:p w:rsidR="007F0128" w:rsidRPr="006540B3" w:rsidRDefault="007F0128">
            <w:pPr>
              <w:rPr>
                <w:sz w:val="20"/>
                <w:szCs w:val="20"/>
              </w:rPr>
            </w:pPr>
            <w:r w:rsidRPr="006540B3">
              <w:rPr>
                <w:rFonts w:hint="eastAsia"/>
                <w:sz w:val="20"/>
                <w:szCs w:val="20"/>
              </w:rPr>
              <w:t>食品との相互作用</w:t>
            </w:r>
          </w:p>
        </w:tc>
        <w:tc>
          <w:tcPr>
            <w:tcW w:w="7512" w:type="dxa"/>
          </w:tcPr>
          <w:p w:rsidR="007F0128" w:rsidRPr="006540B3" w:rsidRDefault="007F0128">
            <w:pPr>
              <w:rPr>
                <w:sz w:val="20"/>
                <w:szCs w:val="20"/>
              </w:rPr>
            </w:pPr>
          </w:p>
        </w:tc>
      </w:tr>
      <w:tr w:rsidR="007F0128" w:rsidTr="006540B3">
        <w:trPr>
          <w:trHeight w:val="454"/>
        </w:trPr>
        <w:tc>
          <w:tcPr>
            <w:tcW w:w="2127" w:type="dxa"/>
          </w:tcPr>
          <w:p w:rsidR="007F0128" w:rsidRPr="006540B3" w:rsidRDefault="007F0128">
            <w:pPr>
              <w:rPr>
                <w:sz w:val="20"/>
                <w:szCs w:val="20"/>
              </w:rPr>
            </w:pPr>
            <w:r w:rsidRPr="006540B3">
              <w:rPr>
                <w:rFonts w:hint="eastAsia"/>
                <w:sz w:val="20"/>
                <w:szCs w:val="20"/>
              </w:rPr>
              <w:t>お薬手帳の活用</w:t>
            </w:r>
          </w:p>
        </w:tc>
        <w:tc>
          <w:tcPr>
            <w:tcW w:w="7512" w:type="dxa"/>
          </w:tcPr>
          <w:p w:rsidR="007F0128" w:rsidRPr="006540B3" w:rsidRDefault="006540B3">
            <w:pPr>
              <w:rPr>
                <w:sz w:val="20"/>
                <w:szCs w:val="20"/>
              </w:rPr>
            </w:pPr>
            <w:r w:rsidRPr="006540B3">
              <w:rPr>
                <w:rFonts w:hint="eastAsia"/>
                <w:sz w:val="20"/>
                <w:szCs w:val="20"/>
              </w:rPr>
              <w:t>○</w:t>
            </w:r>
            <w:r w:rsidR="007F0128" w:rsidRPr="006540B3">
              <w:rPr>
                <w:rFonts w:hint="eastAsia"/>
                <w:sz w:val="20"/>
                <w:szCs w:val="20"/>
              </w:rPr>
              <w:t xml:space="preserve">あり（持参）　</w:t>
            </w:r>
            <w:r w:rsidRPr="006540B3">
              <w:rPr>
                <w:rFonts w:hint="eastAsia"/>
                <w:sz w:val="20"/>
                <w:szCs w:val="20"/>
              </w:rPr>
              <w:t>○</w:t>
            </w:r>
            <w:r w:rsidR="007F0128" w:rsidRPr="006540B3">
              <w:rPr>
                <w:rFonts w:hint="eastAsia"/>
                <w:sz w:val="20"/>
                <w:szCs w:val="20"/>
              </w:rPr>
              <w:t xml:space="preserve">あり（未持参）　</w:t>
            </w:r>
            <w:r w:rsidRPr="006540B3">
              <w:rPr>
                <w:rFonts w:hint="eastAsia"/>
                <w:sz w:val="20"/>
                <w:szCs w:val="20"/>
              </w:rPr>
              <w:t>○</w:t>
            </w:r>
            <w:r w:rsidR="007F0128" w:rsidRPr="006540B3">
              <w:rPr>
                <w:rFonts w:hint="eastAsia"/>
                <w:sz w:val="20"/>
                <w:szCs w:val="20"/>
              </w:rPr>
              <w:t>なし</w:t>
            </w:r>
          </w:p>
        </w:tc>
      </w:tr>
      <w:tr w:rsidR="007F0128" w:rsidTr="006540B3">
        <w:trPr>
          <w:trHeight w:val="454"/>
        </w:trPr>
        <w:tc>
          <w:tcPr>
            <w:tcW w:w="2127" w:type="dxa"/>
          </w:tcPr>
          <w:p w:rsidR="007F0128" w:rsidRPr="006540B3" w:rsidRDefault="007F0128">
            <w:pPr>
              <w:rPr>
                <w:sz w:val="20"/>
                <w:szCs w:val="20"/>
              </w:rPr>
            </w:pPr>
            <w:r w:rsidRPr="006540B3">
              <w:rPr>
                <w:rFonts w:hint="eastAsia"/>
                <w:sz w:val="20"/>
                <w:szCs w:val="20"/>
              </w:rPr>
              <w:t>かかりつけ薬局</w:t>
            </w:r>
          </w:p>
        </w:tc>
        <w:tc>
          <w:tcPr>
            <w:tcW w:w="7512" w:type="dxa"/>
          </w:tcPr>
          <w:p w:rsidR="007F0128" w:rsidRPr="006540B3" w:rsidRDefault="007F0128">
            <w:pPr>
              <w:rPr>
                <w:sz w:val="20"/>
                <w:szCs w:val="20"/>
              </w:rPr>
            </w:pPr>
          </w:p>
        </w:tc>
      </w:tr>
      <w:tr w:rsidR="007F0128" w:rsidRPr="006540B3" w:rsidTr="006540B3">
        <w:trPr>
          <w:trHeight w:val="454"/>
        </w:trPr>
        <w:tc>
          <w:tcPr>
            <w:tcW w:w="2127" w:type="dxa"/>
          </w:tcPr>
          <w:p w:rsidR="007F0128" w:rsidRPr="006540B3" w:rsidRDefault="007F0128">
            <w:pPr>
              <w:rPr>
                <w:sz w:val="20"/>
                <w:szCs w:val="20"/>
              </w:rPr>
            </w:pPr>
            <w:r w:rsidRPr="006540B3">
              <w:rPr>
                <w:rFonts w:hint="eastAsia"/>
                <w:sz w:val="20"/>
                <w:szCs w:val="20"/>
              </w:rPr>
              <w:t>薬剤管理方法</w:t>
            </w:r>
          </w:p>
        </w:tc>
        <w:tc>
          <w:tcPr>
            <w:tcW w:w="7512" w:type="dxa"/>
          </w:tcPr>
          <w:p w:rsidR="007F0128" w:rsidRPr="006540B3" w:rsidRDefault="006540B3">
            <w:pPr>
              <w:rPr>
                <w:sz w:val="20"/>
                <w:szCs w:val="20"/>
              </w:rPr>
            </w:pPr>
            <w:r w:rsidRPr="006540B3">
              <w:rPr>
                <w:rFonts w:hint="eastAsia"/>
                <w:sz w:val="20"/>
                <w:szCs w:val="20"/>
              </w:rPr>
              <w:t>○</w:t>
            </w:r>
            <w:r w:rsidR="007F0128" w:rsidRPr="006540B3">
              <w:rPr>
                <w:rFonts w:hint="eastAsia"/>
                <w:sz w:val="20"/>
                <w:szCs w:val="20"/>
              </w:rPr>
              <w:t xml:space="preserve">自己管理　</w:t>
            </w:r>
            <w:r w:rsidRPr="006540B3">
              <w:rPr>
                <w:rFonts w:hint="eastAsia"/>
                <w:sz w:val="20"/>
                <w:szCs w:val="20"/>
              </w:rPr>
              <w:t>○</w:t>
            </w:r>
            <w:r w:rsidR="007F0128" w:rsidRPr="006540B3">
              <w:rPr>
                <w:rFonts w:hint="eastAsia"/>
                <w:sz w:val="20"/>
                <w:szCs w:val="20"/>
              </w:rPr>
              <w:t xml:space="preserve">自己管理＋家族の支援　</w:t>
            </w:r>
            <w:r w:rsidRPr="006540B3">
              <w:rPr>
                <w:rFonts w:hint="eastAsia"/>
                <w:sz w:val="20"/>
                <w:szCs w:val="20"/>
              </w:rPr>
              <w:t>○</w:t>
            </w:r>
            <w:r w:rsidR="007F0128" w:rsidRPr="006540B3">
              <w:rPr>
                <w:rFonts w:hint="eastAsia"/>
                <w:sz w:val="20"/>
                <w:szCs w:val="20"/>
              </w:rPr>
              <w:t xml:space="preserve">家族管理　</w:t>
            </w:r>
            <w:r w:rsidRPr="006540B3">
              <w:rPr>
                <w:rFonts w:hint="eastAsia"/>
                <w:sz w:val="20"/>
                <w:szCs w:val="20"/>
              </w:rPr>
              <w:t>○</w:t>
            </w:r>
            <w:r w:rsidR="007F0128" w:rsidRPr="006540B3">
              <w:rPr>
                <w:rFonts w:hint="eastAsia"/>
                <w:sz w:val="20"/>
                <w:szCs w:val="20"/>
              </w:rPr>
              <w:t>その他</w:t>
            </w:r>
          </w:p>
        </w:tc>
      </w:tr>
      <w:tr w:rsidR="006540B3" w:rsidTr="006540B3">
        <w:trPr>
          <w:trHeight w:val="454"/>
        </w:trPr>
        <w:tc>
          <w:tcPr>
            <w:tcW w:w="2127" w:type="dxa"/>
          </w:tcPr>
          <w:p w:rsidR="006540B3" w:rsidRPr="006540B3" w:rsidRDefault="006540B3">
            <w:pPr>
              <w:rPr>
                <w:sz w:val="20"/>
                <w:szCs w:val="20"/>
              </w:rPr>
            </w:pPr>
            <w:r w:rsidRPr="006540B3">
              <w:rPr>
                <w:rFonts w:hint="eastAsia"/>
                <w:sz w:val="20"/>
                <w:szCs w:val="20"/>
              </w:rPr>
              <w:t>特記事項</w:t>
            </w:r>
          </w:p>
        </w:tc>
        <w:tc>
          <w:tcPr>
            <w:tcW w:w="7512" w:type="dxa"/>
          </w:tcPr>
          <w:p w:rsidR="006540B3" w:rsidRPr="006540B3" w:rsidRDefault="006540B3">
            <w:pPr>
              <w:rPr>
                <w:sz w:val="20"/>
                <w:szCs w:val="20"/>
              </w:rPr>
            </w:pPr>
          </w:p>
        </w:tc>
      </w:tr>
      <w:tr w:rsidR="006540B3" w:rsidTr="006540B3">
        <w:tc>
          <w:tcPr>
            <w:tcW w:w="2127" w:type="dxa"/>
            <w:vMerge w:val="restart"/>
          </w:tcPr>
          <w:p w:rsidR="006540B3" w:rsidRPr="006540B3" w:rsidRDefault="006540B3" w:rsidP="00112BDF">
            <w:pPr>
              <w:rPr>
                <w:sz w:val="20"/>
                <w:szCs w:val="20"/>
              </w:rPr>
            </w:pPr>
            <w:r w:rsidRPr="006540B3">
              <w:rPr>
                <w:rFonts w:hint="eastAsia"/>
                <w:sz w:val="20"/>
                <w:szCs w:val="20"/>
              </w:rPr>
              <w:t>薬剤総合評価</w:t>
            </w:r>
          </w:p>
        </w:tc>
        <w:tc>
          <w:tcPr>
            <w:tcW w:w="7512" w:type="dxa"/>
          </w:tcPr>
          <w:p w:rsidR="006540B3" w:rsidRPr="006540B3" w:rsidRDefault="006540B3" w:rsidP="00AF1CB6">
            <w:pPr>
              <w:rPr>
                <w:sz w:val="20"/>
                <w:szCs w:val="20"/>
              </w:rPr>
            </w:pPr>
            <w:r w:rsidRPr="006540B3">
              <w:rPr>
                <w:rFonts w:hint="eastAsia"/>
                <w:sz w:val="20"/>
                <w:szCs w:val="20"/>
              </w:rPr>
              <w:t>入院時に</w:t>
            </w:r>
            <w:r w:rsidRPr="006540B3">
              <w:rPr>
                <w:rFonts w:hint="eastAsia"/>
                <w:sz w:val="20"/>
                <w:szCs w:val="20"/>
              </w:rPr>
              <w:t>6</w:t>
            </w:r>
            <w:r w:rsidRPr="006540B3">
              <w:rPr>
                <w:rFonts w:hint="eastAsia"/>
                <w:sz w:val="20"/>
                <w:szCs w:val="20"/>
              </w:rPr>
              <w:t>種類以上の内服薬を服用しており、かつ下記の</w:t>
            </w:r>
            <w:r w:rsidRPr="006540B3">
              <w:rPr>
                <w:rFonts w:hint="eastAsia"/>
                <w:sz w:val="20"/>
                <w:szCs w:val="20"/>
              </w:rPr>
              <w:t>1</w:t>
            </w:r>
            <w:r w:rsidRPr="006540B3">
              <w:rPr>
                <w:rFonts w:hint="eastAsia"/>
                <w:sz w:val="20"/>
                <w:szCs w:val="20"/>
              </w:rPr>
              <w:t>つ以上の項目に該当する場合は、医師とともに多剤併用に関する薬剤調整の必要性について協議する。</w:t>
            </w:r>
          </w:p>
          <w:p w:rsidR="006540B3" w:rsidRPr="006540B3" w:rsidRDefault="006540B3" w:rsidP="006540B3">
            <w:pPr>
              <w:spacing w:line="360" w:lineRule="auto"/>
              <w:jc w:val="center"/>
              <w:rPr>
                <w:b/>
                <w:sz w:val="20"/>
                <w:szCs w:val="20"/>
              </w:rPr>
            </w:pPr>
            <w:r w:rsidRPr="006540B3">
              <w:rPr>
                <w:rFonts w:hint="eastAsia"/>
                <w:b/>
                <w:sz w:val="20"/>
                <w:szCs w:val="20"/>
              </w:rPr>
              <w:t>薬剤調整に関する検討の必要性　○あり　○なし</w:t>
            </w:r>
          </w:p>
        </w:tc>
      </w:tr>
      <w:tr w:rsidR="006540B3" w:rsidTr="006540B3">
        <w:tc>
          <w:tcPr>
            <w:tcW w:w="2127" w:type="dxa"/>
            <w:vMerge/>
          </w:tcPr>
          <w:p w:rsidR="006540B3" w:rsidRPr="006540B3" w:rsidRDefault="006540B3" w:rsidP="00112BDF">
            <w:pPr>
              <w:rPr>
                <w:sz w:val="20"/>
                <w:szCs w:val="20"/>
              </w:rPr>
            </w:pPr>
          </w:p>
        </w:tc>
        <w:tc>
          <w:tcPr>
            <w:tcW w:w="7512" w:type="dxa"/>
          </w:tcPr>
          <w:p w:rsidR="006540B3" w:rsidRPr="004E1EF0" w:rsidRDefault="006540B3" w:rsidP="006540B3">
            <w:pPr>
              <w:spacing w:line="360" w:lineRule="auto"/>
              <w:rPr>
                <w:sz w:val="20"/>
                <w:szCs w:val="20"/>
              </w:rPr>
            </w:pPr>
            <w:r w:rsidRPr="004E1EF0">
              <w:rPr>
                <w:rFonts w:hint="eastAsia"/>
                <w:noProof/>
                <w:sz w:val="20"/>
                <w:szCs w:val="20"/>
              </w:rPr>
              <mc:AlternateContent>
                <mc:Choice Requires="wps">
                  <w:drawing>
                    <wp:anchor distT="0" distB="0" distL="114300" distR="114300" simplePos="0" relativeHeight="251667456" behindDoc="0" locked="0" layoutInCell="1" allowOverlap="1" wp14:anchorId="15FD7420" wp14:editId="375CBF20">
                      <wp:simplePos x="0" y="0"/>
                      <wp:positionH relativeFrom="column">
                        <wp:posOffset>1206500</wp:posOffset>
                      </wp:positionH>
                      <wp:positionV relativeFrom="paragraph">
                        <wp:posOffset>26670</wp:posOffset>
                      </wp:positionV>
                      <wp:extent cx="257810" cy="275590"/>
                      <wp:effectExtent l="0" t="0" r="27940" b="10160"/>
                      <wp:wrapNone/>
                      <wp:docPr id="4" name="正方形/長方形 4"/>
                      <wp:cNvGraphicFramePr/>
                      <a:graphic xmlns:a="http://schemas.openxmlformats.org/drawingml/2006/main">
                        <a:graphicData uri="http://schemas.microsoft.com/office/word/2010/wordprocessingShape">
                          <wps:wsp>
                            <wps:cNvSpPr/>
                            <wps:spPr>
                              <a:xfrm>
                                <a:off x="0" y="0"/>
                                <a:ext cx="257810" cy="27559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2BA8E" id="正方形/長方形 4" o:spid="_x0000_s1026" style="position:absolute;left:0;text-align:left;margin-left:95pt;margin-top:2.1pt;width:20.3pt;height:2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" fillcolor="window" strokecolor="windowText"/>
                  </w:pict>
                </mc:Fallback>
              </mc:AlternateContent>
            </w:r>
            <w:r w:rsidRPr="004E1EF0">
              <w:rPr>
                <w:rFonts w:hint="eastAsia"/>
                <w:sz w:val="20"/>
                <w:szCs w:val="20"/>
              </w:rPr>
              <w:t>入院時の内服薬剤数</w:t>
            </w:r>
            <w:r w:rsidRPr="004E1EF0">
              <w:rPr>
                <w:rFonts w:hint="eastAsia"/>
                <w:sz w:val="20"/>
                <w:szCs w:val="20"/>
              </w:rPr>
              <w:t xml:space="preserve"> </w:t>
            </w:r>
            <w:r w:rsidRPr="004E1EF0">
              <w:rPr>
                <w:rFonts w:hint="eastAsia"/>
                <w:sz w:val="20"/>
                <w:szCs w:val="20"/>
              </w:rPr>
              <w:t>□</w:t>
            </w:r>
            <w:r w:rsidRPr="004E1EF0">
              <w:rPr>
                <w:rFonts w:hint="eastAsia"/>
                <w:sz w:val="20"/>
                <w:szCs w:val="20"/>
              </w:rPr>
              <w:t xml:space="preserve"> </w:t>
            </w:r>
            <w:r w:rsidRPr="004E1EF0">
              <w:rPr>
                <w:rFonts w:hint="eastAsia"/>
                <w:sz w:val="20"/>
                <w:szCs w:val="20"/>
              </w:rPr>
              <w:t xml:space="preserve">　種類</w:t>
            </w:r>
          </w:p>
          <w:p w:rsidR="006540B3" w:rsidRDefault="006540B3">
            <w:pPr>
              <w:rPr>
                <w:sz w:val="20"/>
                <w:szCs w:val="20"/>
              </w:rPr>
            </w:pPr>
            <w:r w:rsidRPr="006540B3">
              <w:rPr>
                <w:rFonts w:hint="eastAsia"/>
                <w:sz w:val="20"/>
                <w:szCs w:val="20"/>
              </w:rPr>
              <w:t>（頓用薬や服用</w:t>
            </w:r>
            <w:r w:rsidRPr="006540B3">
              <w:rPr>
                <w:rFonts w:hint="eastAsia"/>
                <w:sz w:val="20"/>
                <w:szCs w:val="20"/>
              </w:rPr>
              <w:t>4</w:t>
            </w:r>
            <w:r w:rsidRPr="006540B3">
              <w:rPr>
                <w:rFonts w:hint="eastAsia"/>
                <w:sz w:val="20"/>
                <w:szCs w:val="20"/>
              </w:rPr>
              <w:t>週間未満の内服薬を除き、同一銘柄は</w:t>
            </w:r>
            <w:r w:rsidRPr="006540B3">
              <w:rPr>
                <w:rFonts w:hint="eastAsia"/>
                <w:sz w:val="20"/>
                <w:szCs w:val="20"/>
              </w:rPr>
              <w:t>1</w:t>
            </w:r>
            <w:r w:rsidRPr="006540B3">
              <w:rPr>
                <w:rFonts w:hint="eastAsia"/>
                <w:sz w:val="20"/>
                <w:szCs w:val="20"/>
              </w:rPr>
              <w:t>種類と計算）</w:t>
            </w:r>
          </w:p>
          <w:p w:rsidR="006540B3" w:rsidRPr="006540B3" w:rsidRDefault="006540B3">
            <w:pPr>
              <w:rPr>
                <w:sz w:val="20"/>
                <w:szCs w:val="20"/>
              </w:rPr>
            </w:pPr>
          </w:p>
          <w:p w:rsidR="006540B3" w:rsidRPr="006540B3" w:rsidRDefault="006540B3" w:rsidP="006540B3">
            <w:pPr>
              <w:rPr>
                <w:sz w:val="20"/>
                <w:szCs w:val="20"/>
              </w:rPr>
            </w:pPr>
            <w:r w:rsidRPr="006540B3">
              <w:rPr>
                <w:rFonts w:hint="eastAsia"/>
                <w:sz w:val="20"/>
                <w:szCs w:val="20"/>
              </w:rPr>
              <w:t>○患者や家族から服薬困難の訴えや薬剤調整の希望あり</w:t>
            </w:r>
          </w:p>
          <w:p w:rsidR="006540B3" w:rsidRPr="006540B3" w:rsidRDefault="006540B3" w:rsidP="006540B3">
            <w:pPr>
              <w:ind w:left="200" w:hangingChars="100" w:hanging="200"/>
              <w:rPr>
                <w:sz w:val="20"/>
                <w:szCs w:val="20"/>
              </w:rPr>
            </w:pPr>
            <w:r w:rsidRPr="006540B3">
              <w:rPr>
                <w:rFonts w:hint="eastAsia"/>
                <w:sz w:val="20"/>
                <w:szCs w:val="20"/>
              </w:rPr>
              <w:t>○</w:t>
            </w:r>
            <w:r w:rsidRPr="006540B3">
              <w:rPr>
                <w:rFonts w:hint="eastAsia"/>
                <w:sz w:val="20"/>
                <w:szCs w:val="20"/>
              </w:rPr>
              <w:t>65</w:t>
            </w:r>
            <w:r w:rsidRPr="006540B3">
              <w:rPr>
                <w:rFonts w:hint="eastAsia"/>
                <w:sz w:val="20"/>
                <w:szCs w:val="20"/>
              </w:rPr>
              <w:t>歳以上で、高齢者の安全な薬物療法ガイドライン</w:t>
            </w:r>
            <w:r w:rsidRPr="006540B3">
              <w:rPr>
                <w:rFonts w:hint="eastAsia"/>
                <w:sz w:val="20"/>
                <w:szCs w:val="20"/>
              </w:rPr>
              <w:t>2015</w:t>
            </w:r>
            <w:r w:rsidRPr="006540B3">
              <w:rPr>
                <w:rFonts w:hint="eastAsia"/>
                <w:sz w:val="20"/>
                <w:szCs w:val="20"/>
              </w:rPr>
              <w:t>「特に慎重な投与を</w:t>
            </w:r>
            <w:r>
              <w:rPr>
                <w:sz w:val="20"/>
                <w:szCs w:val="20"/>
              </w:rPr>
              <w:br/>
            </w:r>
            <w:r w:rsidRPr="006540B3">
              <w:rPr>
                <w:rFonts w:hint="eastAsia"/>
                <w:sz w:val="20"/>
                <w:szCs w:val="20"/>
              </w:rPr>
              <w:t>要する薬物のリスト」に該当する薬剤あり</w:t>
            </w:r>
          </w:p>
          <w:p w:rsidR="006540B3" w:rsidRPr="006540B3" w:rsidRDefault="006540B3" w:rsidP="006540B3">
            <w:pPr>
              <w:rPr>
                <w:sz w:val="20"/>
                <w:szCs w:val="20"/>
              </w:rPr>
            </w:pPr>
            <w:r w:rsidRPr="006540B3">
              <w:rPr>
                <w:rFonts w:hint="eastAsia"/>
                <w:sz w:val="20"/>
                <w:szCs w:val="20"/>
              </w:rPr>
              <w:t>○服薬管理能力の低下あり（認知力低下や視力障害、難聴、手指の機能障害など）</w:t>
            </w:r>
          </w:p>
          <w:p w:rsidR="006540B3" w:rsidRPr="006540B3" w:rsidRDefault="006540B3" w:rsidP="006540B3">
            <w:pPr>
              <w:rPr>
                <w:sz w:val="20"/>
                <w:szCs w:val="20"/>
              </w:rPr>
            </w:pPr>
            <w:r w:rsidRPr="006540B3">
              <w:rPr>
                <w:rFonts w:hint="eastAsia"/>
                <w:sz w:val="20"/>
                <w:szCs w:val="20"/>
              </w:rPr>
              <w:t>○同効薬の重複投与の観点から、多剤併用に関して検討対象となる薬剤あり</w:t>
            </w:r>
          </w:p>
          <w:p w:rsidR="006540B3" w:rsidRPr="006540B3" w:rsidRDefault="006540B3" w:rsidP="006540B3">
            <w:pPr>
              <w:rPr>
                <w:sz w:val="20"/>
                <w:szCs w:val="20"/>
              </w:rPr>
            </w:pPr>
            <w:r w:rsidRPr="006540B3">
              <w:rPr>
                <w:rFonts w:hint="eastAsia"/>
                <w:sz w:val="20"/>
                <w:szCs w:val="20"/>
              </w:rPr>
              <w:t>○効果や副作用の観点から、多剤併用に関して検討対象となる薬剤あり</w:t>
            </w:r>
          </w:p>
          <w:p w:rsidR="006540B3" w:rsidRPr="006540B3" w:rsidRDefault="006540B3" w:rsidP="006540B3">
            <w:pPr>
              <w:rPr>
                <w:sz w:val="20"/>
                <w:szCs w:val="20"/>
              </w:rPr>
            </w:pPr>
            <w:r w:rsidRPr="006540B3">
              <w:rPr>
                <w:rFonts w:hint="eastAsia"/>
                <w:sz w:val="20"/>
                <w:szCs w:val="20"/>
              </w:rPr>
              <w:t>○薬物相互作用の観点から、多剤併用に関して検討対象となる薬剤あり</w:t>
            </w:r>
          </w:p>
          <w:p w:rsidR="006540B3" w:rsidRDefault="006540B3" w:rsidP="006540B3">
            <w:pPr>
              <w:ind w:left="200" w:hangingChars="100" w:hanging="200"/>
              <w:rPr>
                <w:sz w:val="20"/>
                <w:szCs w:val="20"/>
              </w:rPr>
            </w:pPr>
            <w:r w:rsidRPr="006540B3">
              <w:rPr>
                <w:rFonts w:hint="eastAsia"/>
                <w:sz w:val="20"/>
                <w:szCs w:val="20"/>
              </w:rPr>
              <w:t>○患者の疾患や肝・腎機能などの観点から、多剤併用に関して検討対象となる</w:t>
            </w:r>
            <w:r>
              <w:rPr>
                <w:sz w:val="20"/>
                <w:szCs w:val="20"/>
              </w:rPr>
              <w:br/>
            </w:r>
            <w:r w:rsidRPr="006540B3">
              <w:rPr>
                <w:rFonts w:hint="eastAsia"/>
                <w:sz w:val="20"/>
                <w:szCs w:val="20"/>
              </w:rPr>
              <w:t>薬剤あり</w:t>
            </w:r>
          </w:p>
          <w:p w:rsidR="006540B3" w:rsidRPr="006540B3" w:rsidRDefault="006540B3" w:rsidP="006540B3">
            <w:pPr>
              <w:ind w:left="200" w:hangingChars="100" w:hanging="200"/>
              <w:rPr>
                <w:sz w:val="20"/>
                <w:szCs w:val="20"/>
              </w:rPr>
            </w:pPr>
          </w:p>
        </w:tc>
      </w:tr>
      <w:tr w:rsidR="006540B3" w:rsidTr="006540B3">
        <w:trPr>
          <w:trHeight w:val="1626"/>
        </w:trPr>
        <w:tc>
          <w:tcPr>
            <w:tcW w:w="2127" w:type="dxa"/>
            <w:vMerge/>
          </w:tcPr>
          <w:p w:rsidR="006540B3" w:rsidRPr="006540B3" w:rsidRDefault="006540B3">
            <w:pPr>
              <w:rPr>
                <w:sz w:val="20"/>
                <w:szCs w:val="20"/>
              </w:rPr>
            </w:pPr>
          </w:p>
        </w:tc>
        <w:tc>
          <w:tcPr>
            <w:tcW w:w="7512" w:type="dxa"/>
          </w:tcPr>
          <w:p w:rsidR="006540B3" w:rsidRPr="006540B3" w:rsidRDefault="006540B3" w:rsidP="007F0128">
            <w:pPr>
              <w:rPr>
                <w:sz w:val="20"/>
                <w:szCs w:val="20"/>
              </w:rPr>
            </w:pPr>
            <w:r w:rsidRPr="006540B3">
              <w:rPr>
                <w:rFonts w:hint="eastAsia"/>
                <w:sz w:val="20"/>
                <w:szCs w:val="20"/>
              </w:rPr>
              <w:t>上記該当項目に関する詳細</w:t>
            </w:r>
          </w:p>
          <w:p w:rsidR="006540B3" w:rsidRPr="006540B3" w:rsidRDefault="006540B3" w:rsidP="007F0128">
            <w:pPr>
              <w:rPr>
                <w:sz w:val="20"/>
                <w:szCs w:val="20"/>
              </w:rPr>
            </w:pPr>
          </w:p>
          <w:p w:rsidR="006540B3" w:rsidRPr="006540B3" w:rsidRDefault="006540B3" w:rsidP="007F0128">
            <w:pPr>
              <w:rPr>
                <w:sz w:val="20"/>
                <w:szCs w:val="20"/>
              </w:rPr>
            </w:pPr>
          </w:p>
          <w:p w:rsidR="006540B3" w:rsidRPr="006540B3" w:rsidRDefault="006540B3">
            <w:pPr>
              <w:rPr>
                <w:sz w:val="20"/>
                <w:szCs w:val="20"/>
              </w:rPr>
            </w:pPr>
          </w:p>
        </w:tc>
      </w:tr>
    </w:tbl>
    <w:p w:rsidR="006540B3" w:rsidRDefault="006540B3">
      <w:pPr>
        <w:widowControl/>
        <w:jc w:val="left"/>
      </w:pPr>
    </w:p>
    <w:sectPr w:rsidR="006540B3" w:rsidSect="00342C07">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D85" w:rsidRDefault="00366D85" w:rsidP="009C3116">
      <w:r>
        <w:separator/>
      </w:r>
    </w:p>
  </w:endnote>
  <w:endnote w:type="continuationSeparator" w:id="0">
    <w:p w:rsidR="00366D85" w:rsidRDefault="00366D85" w:rsidP="009C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C1A" w:rsidRDefault="00D24C1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C1A" w:rsidRDefault="00D24C1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C1A" w:rsidRDefault="00D24C1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D85" w:rsidRDefault="00366D85" w:rsidP="009C3116">
      <w:r>
        <w:separator/>
      </w:r>
    </w:p>
  </w:footnote>
  <w:footnote w:type="continuationSeparator" w:id="0">
    <w:p w:rsidR="00366D85" w:rsidRDefault="00366D85" w:rsidP="009C3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C1A" w:rsidRDefault="00D24C1A">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C1A" w:rsidRDefault="00D24C1A">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C1A" w:rsidRDefault="00D24C1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C7F3E"/>
    <w:multiLevelType w:val="hybridMultilevel"/>
    <w:tmpl w:val="84A64F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6F4"/>
    <w:rsid w:val="00004F78"/>
    <w:rsid w:val="0000738D"/>
    <w:rsid w:val="00074B9C"/>
    <w:rsid w:val="000D3B74"/>
    <w:rsid w:val="0010019D"/>
    <w:rsid w:val="001B2961"/>
    <w:rsid w:val="001E5494"/>
    <w:rsid w:val="00252830"/>
    <w:rsid w:val="00255A36"/>
    <w:rsid w:val="002B1B5E"/>
    <w:rsid w:val="002D29B6"/>
    <w:rsid w:val="00332726"/>
    <w:rsid w:val="00342C07"/>
    <w:rsid w:val="00366D85"/>
    <w:rsid w:val="003E2618"/>
    <w:rsid w:val="00401437"/>
    <w:rsid w:val="004A00B1"/>
    <w:rsid w:val="004E1EF0"/>
    <w:rsid w:val="00507F19"/>
    <w:rsid w:val="00523857"/>
    <w:rsid w:val="00542C9F"/>
    <w:rsid w:val="00552EA7"/>
    <w:rsid w:val="0056137D"/>
    <w:rsid w:val="0057041A"/>
    <w:rsid w:val="00571344"/>
    <w:rsid w:val="00582F53"/>
    <w:rsid w:val="005D6119"/>
    <w:rsid w:val="005F2062"/>
    <w:rsid w:val="00640632"/>
    <w:rsid w:val="0065104E"/>
    <w:rsid w:val="006540B3"/>
    <w:rsid w:val="00662D3A"/>
    <w:rsid w:val="00671561"/>
    <w:rsid w:val="006A363E"/>
    <w:rsid w:val="00740625"/>
    <w:rsid w:val="00766604"/>
    <w:rsid w:val="007E2DE8"/>
    <w:rsid w:val="007F0128"/>
    <w:rsid w:val="008038A1"/>
    <w:rsid w:val="00810338"/>
    <w:rsid w:val="008646F4"/>
    <w:rsid w:val="008A6A08"/>
    <w:rsid w:val="008E57B7"/>
    <w:rsid w:val="00911398"/>
    <w:rsid w:val="00985DE4"/>
    <w:rsid w:val="009C3116"/>
    <w:rsid w:val="009E6619"/>
    <w:rsid w:val="00A33452"/>
    <w:rsid w:val="00AA6C0D"/>
    <w:rsid w:val="00AC3850"/>
    <w:rsid w:val="00AF1CB6"/>
    <w:rsid w:val="00B017F4"/>
    <w:rsid w:val="00B32623"/>
    <w:rsid w:val="00B34B76"/>
    <w:rsid w:val="00BC6AFE"/>
    <w:rsid w:val="00C27D5A"/>
    <w:rsid w:val="00CA0ED4"/>
    <w:rsid w:val="00D24C1A"/>
    <w:rsid w:val="00D813E4"/>
    <w:rsid w:val="00D970AA"/>
    <w:rsid w:val="00DA04C3"/>
    <w:rsid w:val="00DB6576"/>
    <w:rsid w:val="00E04820"/>
    <w:rsid w:val="00E83559"/>
    <w:rsid w:val="00E92868"/>
    <w:rsid w:val="00F1508D"/>
    <w:rsid w:val="00F7498D"/>
    <w:rsid w:val="00F90CB2"/>
    <w:rsid w:val="00FD6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452"/>
    <w:pPr>
      <w:widowControl w:val="0"/>
      <w:jc w:val="both"/>
    </w:pPr>
  </w:style>
  <w:style w:type="paragraph" w:styleId="1">
    <w:name w:val="heading 1"/>
    <w:basedOn w:val="a"/>
    <w:next w:val="a"/>
    <w:link w:val="10"/>
    <w:uiPriority w:val="9"/>
    <w:qFormat/>
    <w:rsid w:val="00A33452"/>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A3345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A3345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3452"/>
    <w:rPr>
      <w:rFonts w:asciiTheme="majorHAnsi" w:eastAsiaTheme="majorEastAsia" w:hAnsiTheme="majorHAnsi" w:cstheme="majorBidi"/>
    </w:rPr>
  </w:style>
  <w:style w:type="character" w:customStyle="1" w:styleId="20">
    <w:name w:val="見出し 2 (文字)"/>
    <w:basedOn w:val="a0"/>
    <w:link w:val="2"/>
    <w:uiPriority w:val="9"/>
    <w:rsid w:val="00A33452"/>
    <w:rPr>
      <w:rFonts w:asciiTheme="majorHAnsi" w:eastAsiaTheme="majorEastAsia" w:hAnsiTheme="majorHAnsi" w:cstheme="majorBidi"/>
    </w:rPr>
  </w:style>
  <w:style w:type="character" w:customStyle="1" w:styleId="30">
    <w:name w:val="見出し 3 (文字)"/>
    <w:basedOn w:val="a0"/>
    <w:link w:val="3"/>
    <w:uiPriority w:val="9"/>
    <w:rsid w:val="00A33452"/>
    <w:rPr>
      <w:rFonts w:asciiTheme="majorHAnsi" w:eastAsiaTheme="majorEastAsia" w:hAnsiTheme="majorHAnsi" w:cstheme="majorBidi"/>
    </w:rPr>
  </w:style>
  <w:style w:type="paragraph" w:styleId="a3">
    <w:name w:val="No Spacing"/>
    <w:uiPriority w:val="1"/>
    <w:qFormat/>
    <w:rsid w:val="00A33452"/>
    <w:pPr>
      <w:widowControl w:val="0"/>
      <w:jc w:val="both"/>
    </w:pPr>
  </w:style>
  <w:style w:type="paragraph" w:styleId="a4">
    <w:name w:val="List Paragraph"/>
    <w:basedOn w:val="a"/>
    <w:uiPriority w:val="34"/>
    <w:qFormat/>
    <w:rsid w:val="00A33452"/>
    <w:pPr>
      <w:ind w:leftChars="400" w:left="960"/>
    </w:pPr>
  </w:style>
  <w:style w:type="paragraph" w:styleId="a5">
    <w:name w:val="header"/>
    <w:basedOn w:val="a"/>
    <w:link w:val="a6"/>
    <w:uiPriority w:val="99"/>
    <w:unhideWhenUsed/>
    <w:rsid w:val="009C3116"/>
    <w:pPr>
      <w:tabs>
        <w:tab w:val="center" w:pos="4252"/>
        <w:tab w:val="right" w:pos="8504"/>
      </w:tabs>
      <w:snapToGrid w:val="0"/>
    </w:pPr>
  </w:style>
  <w:style w:type="character" w:customStyle="1" w:styleId="a6">
    <w:name w:val="ヘッダー (文字)"/>
    <w:basedOn w:val="a0"/>
    <w:link w:val="a5"/>
    <w:uiPriority w:val="99"/>
    <w:rsid w:val="009C3116"/>
  </w:style>
  <w:style w:type="paragraph" w:styleId="a7">
    <w:name w:val="footer"/>
    <w:basedOn w:val="a"/>
    <w:link w:val="a8"/>
    <w:uiPriority w:val="99"/>
    <w:unhideWhenUsed/>
    <w:rsid w:val="009C3116"/>
    <w:pPr>
      <w:tabs>
        <w:tab w:val="center" w:pos="4252"/>
        <w:tab w:val="right" w:pos="8504"/>
      </w:tabs>
      <w:snapToGrid w:val="0"/>
    </w:pPr>
  </w:style>
  <w:style w:type="character" w:customStyle="1" w:styleId="a8">
    <w:name w:val="フッター (文字)"/>
    <w:basedOn w:val="a0"/>
    <w:link w:val="a7"/>
    <w:uiPriority w:val="99"/>
    <w:rsid w:val="009C3116"/>
  </w:style>
  <w:style w:type="paragraph" w:styleId="a9">
    <w:name w:val="Balloon Text"/>
    <w:basedOn w:val="a"/>
    <w:link w:val="aa"/>
    <w:uiPriority w:val="99"/>
    <w:semiHidden/>
    <w:unhideWhenUsed/>
    <w:rsid w:val="0040143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01437"/>
    <w:rPr>
      <w:rFonts w:asciiTheme="majorHAnsi" w:eastAsiaTheme="majorEastAsia" w:hAnsiTheme="majorHAnsi" w:cstheme="majorBidi"/>
      <w:sz w:val="18"/>
      <w:szCs w:val="18"/>
    </w:rPr>
  </w:style>
  <w:style w:type="table" w:styleId="ab">
    <w:name w:val="Table Grid"/>
    <w:basedOn w:val="a1"/>
    <w:uiPriority w:val="59"/>
    <w:rsid w:val="007F0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999027">
      <w:bodyDiv w:val="1"/>
      <w:marLeft w:val="0"/>
      <w:marRight w:val="0"/>
      <w:marTop w:val="0"/>
      <w:marBottom w:val="0"/>
      <w:divBdr>
        <w:top w:val="none" w:sz="0" w:space="0" w:color="auto"/>
        <w:left w:val="none" w:sz="0" w:space="0" w:color="auto"/>
        <w:bottom w:val="none" w:sz="0" w:space="0" w:color="auto"/>
        <w:right w:val="none" w:sz="0" w:space="0" w:color="auto"/>
      </w:divBdr>
      <w:divsChild>
        <w:div w:id="1595241983">
          <w:marLeft w:val="0"/>
          <w:marRight w:val="0"/>
          <w:marTop w:val="0"/>
          <w:marBottom w:val="0"/>
          <w:divBdr>
            <w:top w:val="none" w:sz="0" w:space="0" w:color="auto"/>
            <w:left w:val="none" w:sz="0" w:space="0" w:color="auto"/>
            <w:bottom w:val="none" w:sz="0" w:space="0" w:color="auto"/>
            <w:right w:val="none" w:sz="0" w:space="0" w:color="auto"/>
          </w:divBdr>
        </w:div>
      </w:divsChild>
    </w:div>
    <w:div w:id="1349454584">
      <w:bodyDiv w:val="1"/>
      <w:marLeft w:val="0"/>
      <w:marRight w:val="0"/>
      <w:marTop w:val="0"/>
      <w:marBottom w:val="0"/>
      <w:divBdr>
        <w:top w:val="none" w:sz="0" w:space="0" w:color="auto"/>
        <w:left w:val="none" w:sz="0" w:space="0" w:color="auto"/>
        <w:bottom w:val="none" w:sz="0" w:space="0" w:color="auto"/>
        <w:right w:val="none" w:sz="0" w:space="0" w:color="auto"/>
      </w:divBdr>
      <w:divsChild>
        <w:div w:id="1547836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36A66-5514-4428-91F6-9B624D624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2021-03-30T15:01:00Z</dcterms:created>
  <dcterms:modified xsi:type="dcterms:W3CDTF">2021-03-30T15:01:00Z</dcterms:modified>
</cp:coreProperties>
</file>