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337949" w14:textId="1C373937" w:rsidR="00205823" w:rsidRPr="00AC7B08" w:rsidRDefault="00205823" w:rsidP="00BF6541">
      <w:pPr>
        <w:pStyle w:val="1"/>
        <w:rPr>
          <w:rFonts w:cs="Times New Roman"/>
          <w:b/>
        </w:rPr>
      </w:pPr>
      <w:r w:rsidRPr="00AC7B08">
        <w:rPr>
          <w:rFonts w:hint="eastAsia"/>
          <w:b/>
        </w:rPr>
        <w:t>第２講座　建築一般、図面の読み方、情報入手</w:t>
      </w:r>
    </w:p>
    <w:p w14:paraId="56C0CC2C" w14:textId="77777777" w:rsidR="00205823" w:rsidRPr="00AC7B08" w:rsidRDefault="00205823" w:rsidP="00BF6541">
      <w:pPr>
        <w:pStyle w:val="1"/>
        <w:rPr>
          <w:rFonts w:cs="Times New Roman"/>
        </w:rPr>
      </w:pPr>
      <w:r w:rsidRPr="00AC7B08">
        <w:rPr>
          <w:rFonts w:hint="eastAsia"/>
        </w:rPr>
        <w:t>２</w:t>
      </w:r>
      <w:r w:rsidR="00430E78" w:rsidRPr="00AC7B08">
        <w:rPr>
          <w:rFonts w:hint="eastAsia"/>
        </w:rPr>
        <w:t>．</w:t>
      </w:r>
      <w:r w:rsidRPr="00AC7B08">
        <w:rPr>
          <w:rFonts w:hint="eastAsia"/>
        </w:rPr>
        <w:t>１　建築一般</w:t>
      </w:r>
    </w:p>
    <w:p w14:paraId="3D6587FB" w14:textId="77777777" w:rsidR="00205823" w:rsidRPr="00AC7B08" w:rsidRDefault="00205823" w:rsidP="00BF6541">
      <w:pPr>
        <w:pStyle w:val="2"/>
        <w:rPr>
          <w:rFonts w:cs="Times New Roman"/>
        </w:rPr>
      </w:pPr>
      <w:r w:rsidRPr="00AC7B08">
        <w:rPr>
          <w:rFonts w:hint="eastAsia"/>
        </w:rPr>
        <w:t>２</w:t>
      </w:r>
      <w:r w:rsidR="00430E78" w:rsidRPr="00AC7B08">
        <w:rPr>
          <w:rFonts w:hint="eastAsia"/>
        </w:rPr>
        <w:t>．</w:t>
      </w:r>
      <w:r w:rsidRPr="00AC7B08">
        <w:rPr>
          <w:rFonts w:hint="eastAsia"/>
        </w:rPr>
        <w:t>１</w:t>
      </w:r>
      <w:r w:rsidR="00430E78" w:rsidRPr="00AC7B08">
        <w:rPr>
          <w:rFonts w:hint="eastAsia"/>
        </w:rPr>
        <w:t>．</w:t>
      </w:r>
      <w:r w:rsidRPr="00AC7B08">
        <w:rPr>
          <w:rFonts w:hint="eastAsia"/>
        </w:rPr>
        <w:t>１　建築一般</w:t>
      </w:r>
      <w:bookmarkStart w:id="0" w:name="_GoBack"/>
      <w:bookmarkEnd w:id="0"/>
    </w:p>
    <w:p w14:paraId="7B1E7369" w14:textId="40E69774" w:rsidR="00205823" w:rsidRPr="00AC7B08" w:rsidRDefault="00901CA6" w:rsidP="00792D2A">
      <w:pPr>
        <w:pStyle w:val="s"/>
        <w:ind w:firstLine="240"/>
      </w:pPr>
      <w:r w:rsidRPr="00AC7B08">
        <w:rPr>
          <w:rFonts w:hint="eastAsia"/>
        </w:rPr>
        <w:t>現地調査</w:t>
      </w:r>
      <w:r w:rsidR="00205823" w:rsidRPr="00AC7B08">
        <w:rPr>
          <w:rFonts w:hint="eastAsia"/>
        </w:rPr>
        <w:t>の前に調査対象建築物がどのような建築物であるのかをひと通り把握するために</w:t>
      </w:r>
      <w:r w:rsidR="00164D8F" w:rsidRPr="00AC7B08">
        <w:rPr>
          <w:rFonts w:hint="eastAsia"/>
        </w:rPr>
        <w:t>建築図面を調べ</w:t>
      </w:r>
      <w:r w:rsidR="00164D8F">
        <w:rPr>
          <w:rFonts w:hint="eastAsia"/>
        </w:rPr>
        <w:t>、書面調査を行う</w:t>
      </w:r>
      <w:r w:rsidR="00205823" w:rsidRPr="00AC7B08">
        <w:rPr>
          <w:rFonts w:hint="eastAsia"/>
        </w:rPr>
        <w:t>。ただし、建築図面に記載されている石綿含有建材が、そのまま使用されているとは限らないので注意を要する。</w:t>
      </w:r>
    </w:p>
    <w:p w14:paraId="5A3E6B12" w14:textId="58644876" w:rsidR="00205823" w:rsidRPr="00AC7B08" w:rsidRDefault="00205823" w:rsidP="00792D2A">
      <w:pPr>
        <w:pStyle w:val="s"/>
        <w:ind w:firstLine="240"/>
      </w:pPr>
      <w:r w:rsidRPr="00AC7B08">
        <w:rPr>
          <w:rFonts w:hint="eastAsia"/>
        </w:rPr>
        <w:t>建築基準法第１条には、「建築物の敷地、構造、設備及び用途に関する最低の基準を定め」と記されている。建築基準法で定めている仕様は、設計を行う上での推奨値ではない。実際の設計では顧客の要求により、さらに高い水準の仕様が求められることが多く、そうした要求に応える手段の一つとして石綿含有建材が使用されてきた。</w:t>
      </w:r>
    </w:p>
    <w:p w14:paraId="279E68FB" w14:textId="77777777" w:rsidR="00205823" w:rsidRPr="00AC7B08" w:rsidRDefault="00205823" w:rsidP="00792D2A">
      <w:pPr>
        <w:pStyle w:val="s"/>
        <w:ind w:firstLine="240"/>
      </w:pPr>
      <w:r w:rsidRPr="00AC7B08">
        <w:rPr>
          <w:rFonts w:hint="eastAsia"/>
        </w:rPr>
        <w:t>建築図面から石綿含有建材の記載箇所を効率的に見つけるための二つの方法を紹介する。一つの方法は建築基準法の防火規制</w:t>
      </w:r>
      <w:r w:rsidRPr="00AC7B08">
        <w:rPr>
          <w:rFonts w:hint="eastAsia"/>
          <w:vertAlign w:val="superscript"/>
        </w:rPr>
        <w:t>注）1</w:t>
      </w:r>
      <w:r w:rsidRPr="00AC7B08">
        <w:rPr>
          <w:rFonts w:hint="eastAsia"/>
        </w:rPr>
        <w:t>に着目する方法、もう一つは断熱や結露防止、吸音など設計者の設計思想</w:t>
      </w:r>
      <w:r w:rsidR="006C2AA9" w:rsidRPr="00AC7B08">
        <w:rPr>
          <w:rFonts w:hint="eastAsia"/>
        </w:rPr>
        <w:t>や</w:t>
      </w:r>
      <w:r w:rsidR="00AC379D" w:rsidRPr="00AC7B08">
        <w:rPr>
          <w:rFonts w:hint="eastAsia"/>
        </w:rPr>
        <w:t>各建築部位に求められる性能</w:t>
      </w:r>
      <w:r w:rsidR="006C2AA9" w:rsidRPr="00AC7B08">
        <w:rPr>
          <w:rFonts w:hint="eastAsia"/>
        </w:rPr>
        <w:t>に</w:t>
      </w:r>
      <w:r w:rsidRPr="00AC7B08">
        <w:rPr>
          <w:rFonts w:hint="eastAsia"/>
        </w:rPr>
        <w:t>着目する方法である。</w:t>
      </w:r>
    </w:p>
    <w:p w14:paraId="38086EB0" w14:textId="5C9A380A" w:rsidR="00D57A72" w:rsidRPr="00AC7B08" w:rsidRDefault="00D57A72" w:rsidP="00D57A72">
      <w:pPr>
        <w:pStyle w:val="s"/>
        <w:ind w:firstLine="240"/>
      </w:pPr>
      <w:r w:rsidRPr="00AC7B08">
        <w:rPr>
          <w:rFonts w:hint="eastAsia"/>
        </w:rPr>
        <w:t>解体・改修時の事前調査では、安易にこうした知識だけに頼らず、網羅的な調査が基本となるが、こうした建築一般の知識を頭に入れておくこと</w:t>
      </w:r>
      <w:r w:rsidR="00E16B37" w:rsidRPr="00AC7B08">
        <w:rPr>
          <w:rFonts w:hint="eastAsia"/>
        </w:rPr>
        <w:t>は</w:t>
      </w:r>
      <w:r w:rsidRPr="00AC7B08">
        <w:rPr>
          <w:rFonts w:hint="eastAsia"/>
        </w:rPr>
        <w:t>見落としを防いだり、建材の代表性（同一と考えられる建材の範囲）を誤って判断することを防止することにつながるため、非常に重要である。</w:t>
      </w:r>
    </w:p>
    <w:p w14:paraId="032E3E0D" w14:textId="77777777" w:rsidR="00205823" w:rsidRPr="00AC7B08" w:rsidRDefault="00205823" w:rsidP="00792D2A">
      <w:pPr>
        <w:pStyle w:val="s"/>
        <w:ind w:firstLine="240"/>
      </w:pPr>
    </w:p>
    <w:p w14:paraId="200F3C89" w14:textId="77777777" w:rsidR="00205823" w:rsidRPr="00AC7B08" w:rsidRDefault="00205823" w:rsidP="00BF6541">
      <w:pPr>
        <w:pStyle w:val="2"/>
        <w:rPr>
          <w:rFonts w:cs="Times New Roman"/>
        </w:rPr>
      </w:pPr>
      <w:r w:rsidRPr="00AC7B08">
        <w:rPr>
          <w:rFonts w:hint="eastAsia"/>
        </w:rPr>
        <w:t>２</w:t>
      </w:r>
      <w:r w:rsidR="00430E78" w:rsidRPr="00AC7B08">
        <w:rPr>
          <w:rFonts w:hint="eastAsia"/>
        </w:rPr>
        <w:t>．</w:t>
      </w:r>
      <w:r w:rsidRPr="00AC7B08">
        <w:rPr>
          <w:rFonts w:hint="eastAsia"/>
        </w:rPr>
        <w:t>１</w:t>
      </w:r>
      <w:r w:rsidR="00430E78" w:rsidRPr="00AC7B08">
        <w:rPr>
          <w:rFonts w:hint="eastAsia"/>
        </w:rPr>
        <w:t>．</w:t>
      </w:r>
      <w:r w:rsidRPr="00AC7B08">
        <w:rPr>
          <w:rFonts w:hint="eastAsia"/>
        </w:rPr>
        <w:t>２　建築基準法の防火規制に着目する方法</w:t>
      </w:r>
    </w:p>
    <w:p w14:paraId="03921603" w14:textId="77777777" w:rsidR="00205823" w:rsidRPr="00AC7B08" w:rsidRDefault="00205823" w:rsidP="00BF6541">
      <w:pPr>
        <w:pStyle w:val="3"/>
        <w:rPr>
          <w:rFonts w:cs="Times New Roman"/>
        </w:rPr>
      </w:pPr>
      <w:r w:rsidRPr="00AC7B08">
        <w:rPr>
          <w:rFonts w:hint="eastAsia"/>
        </w:rPr>
        <w:t>（１）石綿と防火規制</w:t>
      </w:r>
    </w:p>
    <w:p w14:paraId="16632B16" w14:textId="20E214F7" w:rsidR="00205823" w:rsidRDefault="00205823" w:rsidP="006D2E52">
      <w:pPr>
        <w:pStyle w:val="s1"/>
        <w:ind w:left="240" w:firstLine="240"/>
      </w:pPr>
      <w:r w:rsidRPr="00AC7B08">
        <w:rPr>
          <w:rFonts w:hint="eastAsia"/>
        </w:rPr>
        <w:t>建築基準法の防火規制に基づき耐火構造または不燃材料などが求められる部分に石綿含有建材が</w:t>
      </w:r>
      <w:r w:rsidR="00E95C8A" w:rsidRPr="00AC7B08">
        <w:rPr>
          <w:rFonts w:hint="eastAsia"/>
        </w:rPr>
        <w:t>使われることがあった</w:t>
      </w:r>
      <w:r w:rsidRPr="00AC7B08">
        <w:rPr>
          <w:rFonts w:hint="eastAsia"/>
        </w:rPr>
        <w:t>。このため、このような部分にどのような建材が使われているかを調べることで、建築物に石綿含有建材が使用されているかどうかを効率的に調べることができる。</w:t>
      </w:r>
    </w:p>
    <w:p w14:paraId="1C4B1030" w14:textId="183DCE6F" w:rsidR="00B30E31" w:rsidRDefault="00B30E31" w:rsidP="006D2E52">
      <w:pPr>
        <w:pStyle w:val="s1"/>
        <w:ind w:left="240" w:firstLine="240"/>
      </w:pPr>
      <w:r>
        <w:rPr>
          <w:rFonts w:hint="eastAsia"/>
        </w:rPr>
        <w:t>なお、本項</w:t>
      </w:r>
      <w:r>
        <w:t>においては、</w:t>
      </w:r>
      <w:r>
        <w:rPr>
          <w:rFonts w:hint="eastAsia"/>
        </w:rPr>
        <w:t>主として</w:t>
      </w:r>
      <w:r>
        <w:t>建築基準法におけるアスベストの使用禁止等が規定された平成</w:t>
      </w:r>
      <w:r>
        <w:rPr>
          <w:rFonts w:hint="eastAsia"/>
        </w:rPr>
        <w:t>18年10月</w:t>
      </w:r>
      <w:r>
        <w:t>以前の規制内容</w:t>
      </w:r>
      <w:r>
        <w:rPr>
          <w:rFonts w:hint="eastAsia"/>
        </w:rPr>
        <w:t>について</w:t>
      </w:r>
      <w:r>
        <w:t>記述している。最新の</w:t>
      </w:r>
      <w:r>
        <w:rPr>
          <w:rFonts w:hint="eastAsia"/>
        </w:rPr>
        <w:t>建築基準法</w:t>
      </w:r>
      <w:r>
        <w:t>については、</w:t>
      </w:r>
      <w:r>
        <w:rPr>
          <w:rFonts w:hint="eastAsia"/>
        </w:rPr>
        <w:t>巻末資料</w:t>
      </w:r>
      <w:r>
        <w:t>７を参照されたい。</w:t>
      </w:r>
    </w:p>
    <w:p w14:paraId="66E3F41E" w14:textId="77777777" w:rsidR="00B30E31" w:rsidRPr="00B30E31" w:rsidRDefault="00B30E31" w:rsidP="006D2E52">
      <w:pPr>
        <w:pStyle w:val="s1"/>
        <w:ind w:left="240" w:firstLine="240"/>
      </w:pPr>
    </w:p>
    <w:p w14:paraId="7578B518" w14:textId="77777777" w:rsidR="00205823" w:rsidRPr="00AC7B08" w:rsidRDefault="00205823" w:rsidP="00792D2A">
      <w:pPr>
        <w:pStyle w:val="s0"/>
        <w:ind w:left="240" w:firstLine="240"/>
      </w:pPr>
    </w:p>
    <w:p w14:paraId="32C84C36" w14:textId="77777777" w:rsidR="00205823" w:rsidRPr="00AC7B08" w:rsidRDefault="00205823" w:rsidP="00BF6541">
      <w:pPr>
        <w:pStyle w:val="3"/>
        <w:rPr>
          <w:rFonts w:cs="Times New Roman"/>
        </w:rPr>
      </w:pPr>
      <w:r w:rsidRPr="00AC7B08">
        <w:rPr>
          <w:rFonts w:hint="eastAsia"/>
        </w:rPr>
        <w:t>（２）耐火構造</w:t>
      </w:r>
      <w:r w:rsidR="009A1188" w:rsidRPr="00AC7B08">
        <w:rPr>
          <w:rFonts w:hint="eastAsia"/>
        </w:rPr>
        <w:t>など</w:t>
      </w:r>
      <w:r w:rsidRPr="00AC7B08">
        <w:rPr>
          <w:rFonts w:hint="eastAsia"/>
        </w:rPr>
        <w:t>の規制</w:t>
      </w:r>
    </w:p>
    <w:p w14:paraId="49207C13" w14:textId="4CA8762B" w:rsidR="00205823" w:rsidRPr="00AC7B08" w:rsidRDefault="00205823" w:rsidP="006D2E52">
      <w:pPr>
        <w:pStyle w:val="s1"/>
        <w:ind w:left="240" w:firstLine="240"/>
      </w:pPr>
      <w:r w:rsidRPr="00AC7B08">
        <w:rPr>
          <w:rFonts w:hint="eastAsia"/>
        </w:rPr>
        <w:t>建築基準法では国民の生命、健康</w:t>
      </w:r>
      <w:r w:rsidR="00473332" w:rsidRPr="00AC7B08">
        <w:rPr>
          <w:rFonts w:hint="eastAsia"/>
        </w:rPr>
        <w:t>および</w:t>
      </w:r>
      <w:r w:rsidRPr="00AC7B08">
        <w:rPr>
          <w:rFonts w:hint="eastAsia"/>
        </w:rPr>
        <w:t>財産の保護を図るため、建築物の防火規制を定めており、建築物の用途、規模、地域に応じて、建築物の壁や柱などの主要構造部を耐火構造や準耐火構造（以下「耐火構造</w:t>
      </w:r>
      <w:r w:rsidR="00901CA6" w:rsidRPr="00AC7B08">
        <w:rPr>
          <w:rFonts w:hint="eastAsia"/>
        </w:rPr>
        <w:t>など</w:t>
      </w:r>
      <w:r w:rsidRPr="00AC7B08">
        <w:rPr>
          <w:rFonts w:hint="eastAsia"/>
        </w:rPr>
        <w:t>」）とすることなどが義務付けられている。</w:t>
      </w:r>
    </w:p>
    <w:p w14:paraId="7E44B12D" w14:textId="75CA1ED1" w:rsidR="00205823" w:rsidRPr="00AC7B08" w:rsidRDefault="00205823" w:rsidP="006D2E52">
      <w:pPr>
        <w:pStyle w:val="s1"/>
        <w:ind w:left="240" w:firstLine="240"/>
      </w:pPr>
      <w:r w:rsidRPr="00AC7B08">
        <w:rPr>
          <w:rFonts w:hint="eastAsia"/>
        </w:rPr>
        <w:t>例えば、①２階の一定規模以上若しくは３階以上を防火・避難上の配慮を必要とする用途</w:t>
      </w:r>
      <w:r w:rsidRPr="00AC7B08">
        <w:rPr>
          <w:rFonts w:hint="eastAsia"/>
          <w:vertAlign w:val="superscript"/>
        </w:rPr>
        <w:t>注）２</w:t>
      </w:r>
      <w:r w:rsidRPr="00AC7B08">
        <w:rPr>
          <w:rFonts w:hint="eastAsia"/>
        </w:rPr>
        <w:t>に供する建築物（表</w:t>
      </w:r>
      <w:r w:rsidRPr="00AC7B08">
        <w:t>2.1</w:t>
      </w:r>
      <w:r w:rsidR="00B0383E" w:rsidRPr="00AC7B08">
        <w:rPr>
          <w:rFonts w:hint="eastAsia"/>
        </w:rPr>
        <w:t>，表2.2</w:t>
      </w:r>
      <w:r w:rsidRPr="00AC7B08">
        <w:rPr>
          <w:rFonts w:hint="eastAsia"/>
        </w:rPr>
        <w:t>参照）または②防火地域や準防火地域（以下「防火地域</w:t>
      </w:r>
      <w:r w:rsidR="00901CA6" w:rsidRPr="00AC7B08">
        <w:rPr>
          <w:rFonts w:hint="eastAsia"/>
        </w:rPr>
        <w:t>など</w:t>
      </w:r>
      <w:r w:rsidRPr="00AC7B08">
        <w:rPr>
          <w:rFonts w:hint="eastAsia"/>
        </w:rPr>
        <w:t>」）</w:t>
      </w:r>
      <w:r w:rsidRPr="00AC7B08">
        <w:rPr>
          <w:rFonts w:hint="eastAsia"/>
          <w:vertAlign w:val="superscript"/>
        </w:rPr>
        <w:t>注）３</w:t>
      </w:r>
      <w:r w:rsidRPr="00AC7B08">
        <w:rPr>
          <w:rFonts w:hint="eastAsia"/>
        </w:rPr>
        <w:t>の一定規模以上の建築物（表</w:t>
      </w:r>
      <w:r w:rsidRPr="00AC7B08">
        <w:t>2.</w:t>
      </w:r>
      <w:r w:rsidRPr="00AC7B08">
        <w:rPr>
          <w:rFonts w:hint="eastAsia"/>
        </w:rPr>
        <w:t>3参照）については、その壁や柱などの主要構造部</w:t>
      </w:r>
      <w:r w:rsidRPr="00AC7B08">
        <w:rPr>
          <w:rFonts w:hint="eastAsia"/>
          <w:vertAlign w:val="superscript"/>
        </w:rPr>
        <w:t>注）４</w:t>
      </w:r>
      <w:r w:rsidRPr="00AC7B08">
        <w:rPr>
          <w:rFonts w:hint="eastAsia"/>
        </w:rPr>
        <w:t>を耐火構造</w:t>
      </w:r>
      <w:r w:rsidR="00901CA6" w:rsidRPr="00AC7B08">
        <w:rPr>
          <w:rFonts w:hint="eastAsia"/>
        </w:rPr>
        <w:t>など</w:t>
      </w:r>
      <w:r w:rsidRPr="00AC7B08">
        <w:rPr>
          <w:rFonts w:hint="eastAsia"/>
        </w:rPr>
        <w:t>としなければならない。防火地域</w:t>
      </w:r>
      <w:r w:rsidR="00901CA6" w:rsidRPr="00AC7B08">
        <w:rPr>
          <w:rFonts w:hint="eastAsia"/>
        </w:rPr>
        <w:t>など</w:t>
      </w:r>
      <w:r w:rsidRPr="00AC7B08">
        <w:rPr>
          <w:rFonts w:hint="eastAsia"/>
        </w:rPr>
        <w:t>の一定規模の建築物に対する規制については、条件に該当すれば、戸建住宅にも適用される。</w:t>
      </w:r>
    </w:p>
    <w:p w14:paraId="2C4E081B" w14:textId="77777777" w:rsidR="00205823" w:rsidRPr="00AC7B08" w:rsidRDefault="00205823" w:rsidP="00792D2A">
      <w:pPr>
        <w:pStyle w:val="s0"/>
        <w:ind w:left="240" w:firstLine="240"/>
      </w:pPr>
    </w:p>
    <w:p w14:paraId="4899B7EB" w14:textId="26B0E7AE" w:rsidR="00205823" w:rsidRPr="00AC7B08" w:rsidRDefault="00205823" w:rsidP="00B65471">
      <w:pPr>
        <w:pStyle w:val="23"/>
        <w:suppressLineNumbers/>
        <w:snapToGrid w:val="0"/>
        <w:spacing w:line="240" w:lineRule="exact"/>
        <w:ind w:leftChars="100" w:left="960" w:hangingChars="400" w:hanging="720"/>
      </w:pPr>
      <w:r w:rsidRPr="00AC7B08">
        <w:rPr>
          <w:rFonts w:hint="eastAsia"/>
        </w:rPr>
        <w:t>注）１　防火規制とは、耐火構造、準耐火構造、防火構造、防火区画など</w:t>
      </w:r>
      <w:r w:rsidR="004710F9">
        <w:rPr>
          <w:rFonts w:hint="eastAsia"/>
        </w:rPr>
        <w:t>、</w:t>
      </w:r>
      <w:r w:rsidR="004710F9">
        <w:t>火災による建築物の倒壊や延焼を防止するための規制のこと</w:t>
      </w:r>
      <w:r w:rsidRPr="00AC7B08">
        <w:rPr>
          <w:rFonts w:hint="eastAsia"/>
        </w:rPr>
        <w:t>をいう。</w:t>
      </w:r>
    </w:p>
    <w:p w14:paraId="4C31907B" w14:textId="77777777" w:rsidR="00205823" w:rsidRPr="00AC7B08" w:rsidRDefault="00205823" w:rsidP="00B65471">
      <w:pPr>
        <w:pStyle w:val="23"/>
        <w:suppressLineNumbers/>
        <w:snapToGrid w:val="0"/>
        <w:spacing w:line="240" w:lineRule="exact"/>
        <w:ind w:leftChars="100" w:left="960" w:hangingChars="400" w:hanging="720"/>
      </w:pPr>
      <w:r w:rsidRPr="00AC7B08">
        <w:rPr>
          <w:rFonts w:hint="eastAsia"/>
        </w:rPr>
        <w:lastRenderedPageBreak/>
        <w:t>注）２　劇場、映画館、演芸場、観覧場、公会堂、集会場、病院、診療所（患者の収容施設があるものに限る）、ホテル、旅館、下宿、共同住宅、寄宿舎、学校、体育館、百貨店、マーケット、展示場、キャバレー、カフェー、ナイトクラブ、バー、ダンスホール、遊技場、倉庫、自動車車庫、自動車修理工場などの防火・避難上の配慮を必要とする用途に供する建築物を特殊建築物という。戸建住宅や事務所は特殊建築物ではない。</w:t>
      </w:r>
    </w:p>
    <w:p w14:paraId="24809DEB" w14:textId="77777777" w:rsidR="00205823" w:rsidRPr="00AC7B08" w:rsidRDefault="00205823" w:rsidP="00B65471">
      <w:pPr>
        <w:suppressLineNumbers/>
        <w:snapToGrid w:val="0"/>
        <w:spacing w:line="240" w:lineRule="exact"/>
        <w:ind w:leftChars="100" w:left="960" w:hangingChars="400" w:hanging="720"/>
        <w:rPr>
          <w:rFonts w:cs="Times New Roman"/>
          <w:sz w:val="18"/>
          <w:szCs w:val="18"/>
        </w:rPr>
      </w:pPr>
      <w:r w:rsidRPr="00AC7B08">
        <w:rPr>
          <w:rFonts w:hint="eastAsia"/>
          <w:sz w:val="18"/>
          <w:szCs w:val="18"/>
        </w:rPr>
        <w:t>注）３　市街地における火災の危険を防ぐために、地方公共団体が都市計画において防火地域</w:t>
      </w:r>
      <w:r w:rsidR="00901CA6" w:rsidRPr="00AC7B08">
        <w:rPr>
          <w:rFonts w:hint="eastAsia"/>
          <w:sz w:val="18"/>
          <w:szCs w:val="18"/>
        </w:rPr>
        <w:t>など</w:t>
      </w:r>
      <w:r w:rsidRPr="00AC7B08">
        <w:rPr>
          <w:rFonts w:hint="eastAsia"/>
          <w:sz w:val="18"/>
          <w:szCs w:val="18"/>
        </w:rPr>
        <w:t>を定めている。建築物の所在地と建築時期がわかれば、地方公共団体において、これらの地域を調査することができる。</w:t>
      </w:r>
    </w:p>
    <w:p w14:paraId="7537150A" w14:textId="77777777" w:rsidR="00205823" w:rsidRPr="00AC7B08" w:rsidRDefault="00205823" w:rsidP="00B65471">
      <w:pPr>
        <w:suppressLineNumbers/>
        <w:snapToGrid w:val="0"/>
        <w:spacing w:line="240" w:lineRule="exact"/>
        <w:ind w:leftChars="100" w:left="960" w:hangingChars="400" w:hanging="720"/>
        <w:rPr>
          <w:sz w:val="18"/>
          <w:szCs w:val="18"/>
        </w:rPr>
      </w:pPr>
      <w:r w:rsidRPr="00AC7B08">
        <w:rPr>
          <w:rFonts w:hint="eastAsia"/>
          <w:sz w:val="18"/>
          <w:szCs w:val="18"/>
        </w:rPr>
        <w:t>注）４　表</w:t>
      </w:r>
      <w:r w:rsidRPr="00AC7B08">
        <w:rPr>
          <w:sz w:val="18"/>
          <w:szCs w:val="18"/>
        </w:rPr>
        <w:t>2.4</w:t>
      </w:r>
      <w:r w:rsidRPr="00AC7B08">
        <w:rPr>
          <w:rFonts w:hint="eastAsia"/>
          <w:sz w:val="18"/>
          <w:szCs w:val="18"/>
        </w:rPr>
        <w:t>参照</w:t>
      </w:r>
    </w:p>
    <w:p w14:paraId="6526D20B" w14:textId="77777777" w:rsidR="000C2B06" w:rsidRPr="00AC7B08" w:rsidRDefault="000C2B06" w:rsidP="00792D2A">
      <w:pPr>
        <w:suppressLineNumbers/>
        <w:snapToGrid w:val="0"/>
        <w:spacing w:line="280" w:lineRule="exact"/>
        <w:ind w:leftChars="100" w:left="960" w:hangingChars="400" w:hanging="720"/>
        <w:rPr>
          <w:rFonts w:cs="Times New Roman"/>
          <w:sz w:val="18"/>
          <w:szCs w:val="18"/>
        </w:rPr>
      </w:pPr>
    </w:p>
    <w:p w14:paraId="5D2F0436" w14:textId="77777777" w:rsidR="00205823" w:rsidRPr="00AC7B08" w:rsidRDefault="00205823" w:rsidP="001856D9">
      <w:pPr>
        <w:pStyle w:val="af8"/>
      </w:pPr>
      <w:r w:rsidRPr="00AC7B08">
        <w:rPr>
          <w:rFonts w:hint="eastAsia"/>
        </w:rPr>
        <w:t>表</w:t>
      </w:r>
      <w:r w:rsidRPr="00AC7B08">
        <w:t>2.1</w:t>
      </w:r>
      <w:r w:rsidRPr="00AC7B08">
        <w:rPr>
          <w:rFonts w:hint="eastAsia"/>
        </w:rPr>
        <w:t xml:space="preserve">　耐火建築物などとしなければならない特殊建築物</w:t>
      </w:r>
    </w:p>
    <w:tbl>
      <w:tblPr>
        <w:tblW w:w="10031"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
        <w:gridCol w:w="3080"/>
        <w:gridCol w:w="2123"/>
        <w:gridCol w:w="2548"/>
        <w:gridCol w:w="2265"/>
        <w:gridCol w:w="9"/>
      </w:tblGrid>
      <w:tr w:rsidR="00AC7B08" w:rsidRPr="00AC7B08" w14:paraId="34FF0EF1" w14:textId="77777777" w:rsidTr="00AB7753">
        <w:trPr>
          <w:gridAfter w:val="1"/>
          <w:wAfter w:w="9" w:type="dxa"/>
          <w:cantSplit/>
          <w:trHeight w:val="341"/>
        </w:trPr>
        <w:tc>
          <w:tcPr>
            <w:tcW w:w="3085" w:type="dxa"/>
            <w:gridSpan w:val="2"/>
            <w:vMerge w:val="restart"/>
          </w:tcPr>
          <w:p w14:paraId="6FC174E4" w14:textId="77777777" w:rsidR="00205823" w:rsidRPr="00AC7B08" w:rsidRDefault="00205823" w:rsidP="006A1CF4">
            <w:pPr>
              <w:suppressLineNumbers/>
              <w:rPr>
                <w:rFonts w:ascii="ＭＳ ゴシック" w:eastAsia="ＭＳ ゴシック" w:hAnsi="ＭＳ ゴシック" w:cs="Times New Roman"/>
                <w:sz w:val="20"/>
                <w:szCs w:val="20"/>
              </w:rPr>
            </w:pPr>
          </w:p>
          <w:p w14:paraId="6BAE3088"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用途</w:t>
            </w:r>
          </w:p>
        </w:tc>
        <w:tc>
          <w:tcPr>
            <w:tcW w:w="4678" w:type="dxa"/>
            <w:gridSpan w:val="2"/>
            <w:vAlign w:val="center"/>
          </w:tcPr>
          <w:p w14:paraId="1488CC37"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耐火建築物</w:t>
            </w:r>
          </w:p>
        </w:tc>
        <w:tc>
          <w:tcPr>
            <w:tcW w:w="2268" w:type="dxa"/>
          </w:tcPr>
          <w:p w14:paraId="5F0F28BB"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耐火建築物または</w:t>
            </w:r>
          </w:p>
          <w:p w14:paraId="639A6419"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準耐火建築物</w:t>
            </w:r>
          </w:p>
        </w:tc>
      </w:tr>
      <w:tr w:rsidR="00AC7B08" w:rsidRPr="00AC7B08" w14:paraId="7D1D4302" w14:textId="77777777" w:rsidTr="00AB7753">
        <w:trPr>
          <w:gridAfter w:val="1"/>
          <w:wAfter w:w="9" w:type="dxa"/>
          <w:cantSplit/>
          <w:trHeight w:val="271"/>
        </w:trPr>
        <w:tc>
          <w:tcPr>
            <w:tcW w:w="3085" w:type="dxa"/>
            <w:gridSpan w:val="2"/>
            <w:vMerge/>
          </w:tcPr>
          <w:p w14:paraId="37ECF0B1"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c>
          <w:tcPr>
            <w:tcW w:w="2126" w:type="dxa"/>
          </w:tcPr>
          <w:p w14:paraId="17DA9889"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当該用途に供する階</w:t>
            </w:r>
          </w:p>
        </w:tc>
        <w:tc>
          <w:tcPr>
            <w:tcW w:w="2552" w:type="dxa"/>
          </w:tcPr>
          <w:p w14:paraId="381A7844"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当該用途の床面積合計</w:t>
            </w:r>
          </w:p>
        </w:tc>
        <w:tc>
          <w:tcPr>
            <w:tcW w:w="2268" w:type="dxa"/>
          </w:tcPr>
          <w:p w14:paraId="6A84A0E4"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当該用途の床面積合計</w:t>
            </w:r>
          </w:p>
        </w:tc>
      </w:tr>
      <w:tr w:rsidR="00AC7B08" w:rsidRPr="00AC7B08" w14:paraId="7C92A49F" w14:textId="77777777" w:rsidTr="00AB7753">
        <w:trPr>
          <w:gridAfter w:val="1"/>
          <w:wAfter w:w="9" w:type="dxa"/>
          <w:trHeight w:val="1086"/>
        </w:trPr>
        <w:tc>
          <w:tcPr>
            <w:tcW w:w="3085" w:type="dxa"/>
            <w:gridSpan w:val="2"/>
            <w:vAlign w:val="center"/>
          </w:tcPr>
          <w:p w14:paraId="66A0B16A"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劇場、映画館、演芸場、観覧場、公会堂、集会場（注１）</w:t>
            </w:r>
          </w:p>
        </w:tc>
        <w:tc>
          <w:tcPr>
            <w:tcW w:w="2126" w:type="dxa"/>
            <w:vAlign w:val="center"/>
          </w:tcPr>
          <w:p w14:paraId="3DC31BEE"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３階以上の階</w:t>
            </w:r>
          </w:p>
        </w:tc>
        <w:tc>
          <w:tcPr>
            <w:tcW w:w="2552" w:type="dxa"/>
            <w:vAlign w:val="center"/>
          </w:tcPr>
          <w:p w14:paraId="01134CEF" w14:textId="77777777" w:rsidR="00205823" w:rsidRPr="00AC7B08" w:rsidRDefault="00205823" w:rsidP="006A1CF4">
            <w:pPr>
              <w:suppressLineNumbers/>
              <w:jc w:val="left"/>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客席の床面積</w:t>
            </w:r>
            <w:r w:rsidRPr="00AC7B08">
              <w:rPr>
                <w:rFonts w:ascii="ＭＳ ゴシック" w:eastAsia="ＭＳ ゴシック" w:hAnsi="ＭＳ ゴシック" w:cs="ＭＳ ゴシック"/>
                <w:sz w:val="20"/>
                <w:szCs w:val="20"/>
              </w:rPr>
              <w:t>200</w:t>
            </w:r>
            <w:r w:rsidRPr="00AC7B08">
              <w:rPr>
                <w:rFonts w:ascii="ＭＳ ゴシック" w:eastAsia="ＭＳ ゴシック" w:hAnsi="ＭＳ ゴシック" w:cs="ＭＳ ゴシック" w:hint="eastAsia"/>
                <w:sz w:val="20"/>
                <w:szCs w:val="20"/>
              </w:rPr>
              <w:t>㎡以上（屋外観覧席にあっては</w:t>
            </w:r>
            <w:r w:rsidRPr="00AC7B08">
              <w:rPr>
                <w:rFonts w:ascii="ＭＳ ゴシック" w:eastAsia="ＭＳ ゴシック" w:hAnsi="ＭＳ ゴシック" w:cs="ＭＳ ゴシック"/>
                <w:sz w:val="20"/>
                <w:szCs w:val="20"/>
              </w:rPr>
              <w:t>1,000</w:t>
            </w:r>
            <w:r w:rsidRPr="00AC7B08">
              <w:rPr>
                <w:rFonts w:ascii="ＭＳ ゴシック" w:eastAsia="ＭＳ ゴシック" w:hAnsi="ＭＳ ゴシック" w:cs="ＭＳ ゴシック" w:hint="eastAsia"/>
                <w:sz w:val="20"/>
                <w:szCs w:val="20"/>
              </w:rPr>
              <w:t>㎡以上）</w:t>
            </w:r>
          </w:p>
        </w:tc>
        <w:tc>
          <w:tcPr>
            <w:tcW w:w="2268" w:type="dxa"/>
            <w:vAlign w:val="center"/>
          </w:tcPr>
          <w:p w14:paraId="5C7B2DA3"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p>
        </w:tc>
      </w:tr>
      <w:tr w:rsidR="00AC7B08" w:rsidRPr="00AC7B08" w14:paraId="087EAC93" w14:textId="77777777" w:rsidTr="00AB7753">
        <w:trPr>
          <w:gridAfter w:val="1"/>
          <w:wAfter w:w="9" w:type="dxa"/>
        </w:trPr>
        <w:tc>
          <w:tcPr>
            <w:tcW w:w="3085" w:type="dxa"/>
            <w:gridSpan w:val="2"/>
            <w:vAlign w:val="center"/>
          </w:tcPr>
          <w:p w14:paraId="20C26E56"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病院、診療所（患者の収容施設があるものに限る）、ホテル、旅館、下宿、共同住宅、寄宿舎、児童福祉施設</w:t>
            </w:r>
            <w:r w:rsidR="00901CA6" w:rsidRPr="00AC7B08">
              <w:rPr>
                <w:rFonts w:ascii="ＭＳ ゴシック" w:eastAsia="ＭＳ ゴシック" w:hAnsi="ＭＳ ゴシック" w:cs="ＭＳ ゴシック" w:hint="eastAsia"/>
                <w:sz w:val="20"/>
                <w:szCs w:val="20"/>
              </w:rPr>
              <w:t>など</w:t>
            </w:r>
          </w:p>
        </w:tc>
        <w:tc>
          <w:tcPr>
            <w:tcW w:w="2126" w:type="dxa"/>
            <w:vAlign w:val="center"/>
          </w:tcPr>
          <w:p w14:paraId="5E0F9568"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３階以上の階</w:t>
            </w:r>
          </w:p>
          <w:p w14:paraId="16E3B184"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（注２）</w:t>
            </w:r>
          </w:p>
        </w:tc>
        <w:tc>
          <w:tcPr>
            <w:tcW w:w="2552" w:type="dxa"/>
            <w:vAlign w:val="center"/>
          </w:tcPr>
          <w:p w14:paraId="381DDCA9"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p>
        </w:tc>
        <w:tc>
          <w:tcPr>
            <w:tcW w:w="2268" w:type="dxa"/>
          </w:tcPr>
          <w:p w14:paraId="6CA712B6"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sz w:val="20"/>
                <w:szCs w:val="20"/>
              </w:rPr>
              <w:t>300</w:t>
            </w:r>
            <w:r w:rsidRPr="00AC7B08">
              <w:rPr>
                <w:rFonts w:ascii="ＭＳ ゴシック" w:eastAsia="ＭＳ ゴシック" w:hAnsi="ＭＳ ゴシック" w:cs="ＭＳ ゴシック" w:hint="eastAsia"/>
                <w:sz w:val="20"/>
                <w:szCs w:val="20"/>
              </w:rPr>
              <w:t>㎡以上</w:t>
            </w:r>
          </w:p>
          <w:p w14:paraId="6085CFB8"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（２階の部分に限り、かつ、病院及び診療所においては、２階に患者の収容施設がある場合に限る）</w:t>
            </w:r>
          </w:p>
        </w:tc>
      </w:tr>
      <w:tr w:rsidR="00AC7B08" w:rsidRPr="00AC7B08" w14:paraId="42C7ABD1" w14:textId="77777777" w:rsidTr="00AB7753">
        <w:trPr>
          <w:gridAfter w:val="1"/>
          <w:wAfter w:w="9" w:type="dxa"/>
        </w:trPr>
        <w:tc>
          <w:tcPr>
            <w:tcW w:w="3085" w:type="dxa"/>
            <w:gridSpan w:val="2"/>
          </w:tcPr>
          <w:p w14:paraId="7EAF3800"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学校、体育館、博物館、美術館、図書館、ボーリング場、スキー場、スケート場、水泳場、スポーツの練習場</w:t>
            </w:r>
          </w:p>
        </w:tc>
        <w:tc>
          <w:tcPr>
            <w:tcW w:w="2126" w:type="dxa"/>
            <w:vAlign w:val="center"/>
          </w:tcPr>
          <w:p w14:paraId="23044579"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３階以上の階</w:t>
            </w:r>
          </w:p>
        </w:tc>
        <w:tc>
          <w:tcPr>
            <w:tcW w:w="2552" w:type="dxa"/>
            <w:vAlign w:val="center"/>
          </w:tcPr>
          <w:p w14:paraId="75E9F4F7"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p>
        </w:tc>
        <w:tc>
          <w:tcPr>
            <w:tcW w:w="2268" w:type="dxa"/>
            <w:vAlign w:val="center"/>
          </w:tcPr>
          <w:p w14:paraId="2B67A8E9"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sz w:val="20"/>
                <w:szCs w:val="20"/>
              </w:rPr>
              <w:t>2,000</w:t>
            </w:r>
            <w:r w:rsidRPr="00AC7B08">
              <w:rPr>
                <w:rFonts w:ascii="ＭＳ ゴシック" w:eastAsia="ＭＳ ゴシック" w:hAnsi="ＭＳ ゴシック" w:cs="ＭＳ ゴシック" w:hint="eastAsia"/>
                <w:sz w:val="20"/>
                <w:szCs w:val="20"/>
              </w:rPr>
              <w:t>㎡以上</w:t>
            </w:r>
          </w:p>
        </w:tc>
      </w:tr>
      <w:tr w:rsidR="00AC7B08" w:rsidRPr="00AC7B08" w14:paraId="4AEE100B" w14:textId="77777777" w:rsidTr="00AB7753">
        <w:trPr>
          <w:gridAfter w:val="1"/>
          <w:wAfter w:w="9" w:type="dxa"/>
        </w:trPr>
        <w:tc>
          <w:tcPr>
            <w:tcW w:w="3085" w:type="dxa"/>
            <w:gridSpan w:val="2"/>
          </w:tcPr>
          <w:p w14:paraId="01173B1C"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百貨店、マーケット、展示場、キャバレー、カフェー、ナイトクラグ、バー、ダンスホール、遊技場、公衆浴場、待合、料理店、飲食店、物品販売店舗（床面積</w:t>
            </w:r>
            <w:r w:rsidRPr="00AC7B08">
              <w:rPr>
                <w:rFonts w:ascii="ＭＳ ゴシック" w:eastAsia="ＭＳ ゴシック" w:hAnsi="ＭＳ ゴシック" w:cs="ＭＳ ゴシック"/>
                <w:sz w:val="20"/>
                <w:szCs w:val="20"/>
              </w:rPr>
              <w:t>10</w:t>
            </w:r>
            <w:r w:rsidRPr="00AC7B08">
              <w:rPr>
                <w:rFonts w:ascii="ＭＳ ゴシック" w:eastAsia="ＭＳ ゴシック" w:hAnsi="ＭＳ ゴシック" w:cs="ＭＳ ゴシック" w:hint="eastAsia"/>
                <w:sz w:val="20"/>
                <w:szCs w:val="20"/>
              </w:rPr>
              <w:t>㎡超えるもの）</w:t>
            </w:r>
          </w:p>
        </w:tc>
        <w:tc>
          <w:tcPr>
            <w:tcW w:w="2126" w:type="dxa"/>
            <w:vAlign w:val="center"/>
          </w:tcPr>
          <w:p w14:paraId="73434DE7"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３階以上の階</w:t>
            </w:r>
          </w:p>
        </w:tc>
        <w:tc>
          <w:tcPr>
            <w:tcW w:w="2552" w:type="dxa"/>
            <w:vAlign w:val="center"/>
          </w:tcPr>
          <w:p w14:paraId="7810819D"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sz w:val="20"/>
                <w:szCs w:val="20"/>
              </w:rPr>
              <w:t>3,000</w:t>
            </w:r>
            <w:r w:rsidRPr="00AC7B08">
              <w:rPr>
                <w:rFonts w:ascii="ＭＳ ゴシック" w:eastAsia="ＭＳ ゴシック" w:hAnsi="ＭＳ ゴシック" w:cs="ＭＳ ゴシック" w:hint="eastAsia"/>
                <w:sz w:val="20"/>
                <w:szCs w:val="20"/>
              </w:rPr>
              <w:t>㎡以上</w:t>
            </w:r>
          </w:p>
        </w:tc>
        <w:tc>
          <w:tcPr>
            <w:tcW w:w="2268" w:type="dxa"/>
            <w:vAlign w:val="center"/>
          </w:tcPr>
          <w:p w14:paraId="2C496297"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sz w:val="20"/>
                <w:szCs w:val="20"/>
              </w:rPr>
              <w:t>500</w:t>
            </w:r>
            <w:r w:rsidRPr="00AC7B08">
              <w:rPr>
                <w:rFonts w:ascii="ＭＳ ゴシック" w:eastAsia="ＭＳ ゴシック" w:hAnsi="ＭＳ ゴシック" w:cs="ＭＳ ゴシック" w:hint="eastAsia"/>
                <w:sz w:val="20"/>
                <w:szCs w:val="20"/>
              </w:rPr>
              <w:t>㎡以上</w:t>
            </w:r>
          </w:p>
          <w:p w14:paraId="16580CC1"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（２階の部分に限る）</w:t>
            </w:r>
          </w:p>
        </w:tc>
      </w:tr>
      <w:tr w:rsidR="00AC7B08" w:rsidRPr="00AC7B08" w14:paraId="240F3429" w14:textId="77777777" w:rsidTr="00AB7753">
        <w:trPr>
          <w:gridAfter w:val="1"/>
          <w:wAfter w:w="9" w:type="dxa"/>
        </w:trPr>
        <w:tc>
          <w:tcPr>
            <w:tcW w:w="3085" w:type="dxa"/>
            <w:gridSpan w:val="2"/>
            <w:vAlign w:val="center"/>
          </w:tcPr>
          <w:p w14:paraId="29EA5E39"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倉庫</w:t>
            </w:r>
          </w:p>
        </w:tc>
        <w:tc>
          <w:tcPr>
            <w:tcW w:w="2126" w:type="dxa"/>
            <w:vAlign w:val="center"/>
          </w:tcPr>
          <w:p w14:paraId="1F2D7D96"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p>
        </w:tc>
        <w:tc>
          <w:tcPr>
            <w:tcW w:w="2552" w:type="dxa"/>
            <w:vAlign w:val="center"/>
          </w:tcPr>
          <w:p w14:paraId="2F37A4E8"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sz w:val="20"/>
                <w:szCs w:val="20"/>
              </w:rPr>
              <w:t>200</w:t>
            </w:r>
            <w:r w:rsidRPr="00AC7B08">
              <w:rPr>
                <w:rFonts w:ascii="ＭＳ ゴシック" w:eastAsia="ＭＳ ゴシック" w:hAnsi="ＭＳ ゴシック" w:cs="ＭＳ ゴシック" w:hint="eastAsia"/>
                <w:sz w:val="20"/>
                <w:szCs w:val="20"/>
              </w:rPr>
              <w:t>㎡以上</w:t>
            </w:r>
          </w:p>
          <w:p w14:paraId="04BE21B7" w14:textId="77777777" w:rsidR="00205823" w:rsidRPr="00AC7B08" w:rsidRDefault="00205823" w:rsidP="006A1CF4">
            <w:pPr>
              <w:suppressLineNumbers/>
              <w:jc w:val="left"/>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（３階以上の部分に限る）</w:t>
            </w:r>
          </w:p>
        </w:tc>
        <w:tc>
          <w:tcPr>
            <w:tcW w:w="2268" w:type="dxa"/>
            <w:vAlign w:val="center"/>
          </w:tcPr>
          <w:p w14:paraId="0D201D42"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sz w:val="20"/>
                <w:szCs w:val="20"/>
              </w:rPr>
              <w:t>1,500</w:t>
            </w:r>
            <w:r w:rsidRPr="00AC7B08">
              <w:rPr>
                <w:rFonts w:ascii="ＭＳ ゴシック" w:eastAsia="ＭＳ ゴシック" w:hAnsi="ＭＳ ゴシック" w:cs="ＭＳ ゴシック" w:hint="eastAsia"/>
                <w:sz w:val="20"/>
                <w:szCs w:val="20"/>
              </w:rPr>
              <w:t>㎡以上</w:t>
            </w:r>
          </w:p>
        </w:tc>
      </w:tr>
      <w:tr w:rsidR="00AC7B08" w:rsidRPr="00AC7B08" w14:paraId="3A469BF0" w14:textId="77777777" w:rsidTr="00AB7753">
        <w:trPr>
          <w:gridAfter w:val="1"/>
          <w:wAfter w:w="9" w:type="dxa"/>
        </w:trPr>
        <w:tc>
          <w:tcPr>
            <w:tcW w:w="3085" w:type="dxa"/>
            <w:gridSpan w:val="2"/>
          </w:tcPr>
          <w:p w14:paraId="7650D1CC"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自動車車庫、自動車修理工場、映画スタジオ、テレビスタジオ</w:t>
            </w:r>
          </w:p>
        </w:tc>
        <w:tc>
          <w:tcPr>
            <w:tcW w:w="2126" w:type="dxa"/>
            <w:vAlign w:val="center"/>
          </w:tcPr>
          <w:p w14:paraId="158D7533"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３階以上の階</w:t>
            </w:r>
          </w:p>
        </w:tc>
        <w:tc>
          <w:tcPr>
            <w:tcW w:w="2552" w:type="dxa"/>
            <w:vAlign w:val="center"/>
          </w:tcPr>
          <w:p w14:paraId="6ED5E331"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p>
        </w:tc>
        <w:tc>
          <w:tcPr>
            <w:tcW w:w="2268" w:type="dxa"/>
            <w:vAlign w:val="center"/>
          </w:tcPr>
          <w:p w14:paraId="1E79BB73"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sz w:val="20"/>
                <w:szCs w:val="20"/>
              </w:rPr>
              <w:t>150</w:t>
            </w:r>
            <w:r w:rsidRPr="00AC7B08">
              <w:rPr>
                <w:rFonts w:ascii="ＭＳ ゴシック" w:eastAsia="ＭＳ ゴシック" w:hAnsi="ＭＳ ゴシック" w:cs="ＭＳ ゴシック" w:hint="eastAsia"/>
                <w:sz w:val="20"/>
                <w:szCs w:val="20"/>
              </w:rPr>
              <w:t>㎡以上</w:t>
            </w:r>
          </w:p>
          <w:p w14:paraId="3F18ECF0"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（注３）</w:t>
            </w:r>
          </w:p>
        </w:tc>
      </w:tr>
      <w:tr w:rsidR="00AC7B08" w:rsidRPr="00AC7B08" w14:paraId="3510DCAB" w14:textId="77777777" w:rsidTr="00AB7753">
        <w:tblPrEx>
          <w:tblCellMar>
            <w:left w:w="99" w:type="dxa"/>
            <w:right w:w="99" w:type="dxa"/>
          </w:tblCellMar>
          <w:tblLook w:val="0000" w:firstRow="0" w:lastRow="0" w:firstColumn="0" w:lastColumn="0" w:noHBand="0" w:noVBand="0"/>
        </w:tblPrEx>
        <w:trPr>
          <w:gridBefore w:val="1"/>
          <w:wBefore w:w="6" w:type="dxa"/>
          <w:trHeight w:val="396"/>
        </w:trPr>
        <w:tc>
          <w:tcPr>
            <w:tcW w:w="3085" w:type="dxa"/>
            <w:vAlign w:val="center"/>
          </w:tcPr>
          <w:p w14:paraId="41D91D7B"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危険物の貯蔵場</w:t>
            </w:r>
            <w:r w:rsidR="00434EF1" w:rsidRPr="00AC7B08">
              <w:rPr>
                <w:rFonts w:ascii="ＭＳ ゴシック" w:eastAsia="ＭＳ ゴシック" w:hAnsi="ＭＳ ゴシック" w:cs="ＭＳ ゴシック" w:hint="eastAsia"/>
                <w:sz w:val="20"/>
                <w:szCs w:val="20"/>
              </w:rPr>
              <w:t>また</w:t>
            </w:r>
            <w:r w:rsidRPr="00AC7B08">
              <w:rPr>
                <w:rFonts w:ascii="ＭＳ ゴシック" w:eastAsia="ＭＳ ゴシック" w:hAnsi="ＭＳ ゴシック" w:cs="ＭＳ ゴシック" w:hint="eastAsia"/>
                <w:sz w:val="20"/>
                <w:szCs w:val="20"/>
              </w:rPr>
              <w:t>は処分場</w:t>
            </w:r>
          </w:p>
          <w:p w14:paraId="414CC29D"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（注４）</w:t>
            </w:r>
          </w:p>
        </w:tc>
        <w:tc>
          <w:tcPr>
            <w:tcW w:w="2126" w:type="dxa"/>
            <w:vAlign w:val="center"/>
          </w:tcPr>
          <w:p w14:paraId="38D2CD17" w14:textId="77777777" w:rsidR="00205823" w:rsidRPr="00AC7B08" w:rsidRDefault="00205823" w:rsidP="006A1CF4">
            <w:pPr>
              <w:suppressLineNumbers/>
              <w:ind w:left="675" w:hanging="567"/>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p>
        </w:tc>
        <w:tc>
          <w:tcPr>
            <w:tcW w:w="2552" w:type="dxa"/>
            <w:vAlign w:val="center"/>
          </w:tcPr>
          <w:p w14:paraId="0A12ACD9" w14:textId="77777777" w:rsidR="00205823" w:rsidRPr="00AC7B08" w:rsidRDefault="00205823" w:rsidP="006A1CF4">
            <w:pPr>
              <w:suppressLineNumbers/>
              <w:ind w:left="675" w:hanging="567"/>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p>
        </w:tc>
        <w:tc>
          <w:tcPr>
            <w:tcW w:w="2268" w:type="dxa"/>
            <w:gridSpan w:val="2"/>
          </w:tcPr>
          <w:p w14:paraId="097DAADF" w14:textId="77777777" w:rsidR="00205823" w:rsidRPr="00AC7B08" w:rsidRDefault="00205823" w:rsidP="006A1CF4">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建築基準法施行令第</w:t>
            </w:r>
            <w:r w:rsidRPr="00AC7B08">
              <w:rPr>
                <w:rFonts w:ascii="ＭＳ ゴシック" w:eastAsia="ＭＳ ゴシック" w:hAnsi="ＭＳ ゴシック" w:cs="ＭＳ ゴシック"/>
                <w:sz w:val="20"/>
                <w:szCs w:val="20"/>
              </w:rPr>
              <w:t>116</w:t>
            </w:r>
            <w:r w:rsidRPr="00AC7B08">
              <w:rPr>
                <w:rFonts w:ascii="ＭＳ ゴシック" w:eastAsia="ＭＳ ゴシック" w:hAnsi="ＭＳ ゴシック" w:cs="ＭＳ ゴシック" w:hint="eastAsia"/>
                <w:sz w:val="20"/>
                <w:szCs w:val="20"/>
              </w:rPr>
              <w:t>条の数量を超えるもの</w:t>
            </w:r>
          </w:p>
        </w:tc>
      </w:tr>
    </w:tbl>
    <w:p w14:paraId="62EE53AD" w14:textId="77777777" w:rsidR="00205823" w:rsidRPr="00AC7B08" w:rsidRDefault="00205823" w:rsidP="00B65471">
      <w:pPr>
        <w:suppressLineNumbers/>
        <w:snapToGrid w:val="0"/>
        <w:spacing w:line="240" w:lineRule="exact"/>
        <w:ind w:left="720" w:hangingChars="400" w:hanging="720"/>
        <w:jc w:val="left"/>
        <w:rPr>
          <w:rFonts w:hAnsi="ＭＳ 明朝" w:cs="Times New Roman"/>
          <w:sz w:val="18"/>
          <w:szCs w:val="18"/>
        </w:rPr>
      </w:pPr>
      <w:r w:rsidRPr="00AC7B08">
        <w:rPr>
          <w:rFonts w:hAnsi="ＭＳ 明朝" w:hint="eastAsia"/>
          <w:sz w:val="18"/>
          <w:szCs w:val="18"/>
        </w:rPr>
        <w:t>（注１）　劇場、映画館</w:t>
      </w:r>
      <w:r w:rsidR="00901CA6" w:rsidRPr="00AC7B08">
        <w:rPr>
          <w:rFonts w:hAnsi="ＭＳ 明朝" w:hint="eastAsia"/>
          <w:sz w:val="18"/>
          <w:szCs w:val="18"/>
        </w:rPr>
        <w:t>また</w:t>
      </w:r>
      <w:r w:rsidRPr="00AC7B08">
        <w:rPr>
          <w:rFonts w:hAnsi="ＭＳ 明朝" w:hint="eastAsia"/>
          <w:sz w:val="18"/>
          <w:szCs w:val="18"/>
        </w:rPr>
        <w:t>は演芸場の用途に供するもので、主階が１階にないものは耐火建築物としなければならない。</w:t>
      </w:r>
    </w:p>
    <w:p w14:paraId="6C0CFF98" w14:textId="4D36ECF8" w:rsidR="00205823" w:rsidRPr="00AC7B08" w:rsidRDefault="00205823" w:rsidP="00B65471">
      <w:pPr>
        <w:suppressLineNumbers/>
        <w:snapToGrid w:val="0"/>
        <w:spacing w:line="240" w:lineRule="exact"/>
        <w:ind w:left="720" w:hangingChars="400" w:hanging="720"/>
        <w:jc w:val="left"/>
        <w:rPr>
          <w:rFonts w:hAnsi="ＭＳ 明朝" w:cs="Times New Roman"/>
          <w:sz w:val="18"/>
          <w:szCs w:val="18"/>
        </w:rPr>
      </w:pPr>
      <w:r w:rsidRPr="00261922">
        <w:rPr>
          <w:rFonts w:hAnsi="ＭＳ 明朝" w:hint="eastAsia"/>
          <w:sz w:val="18"/>
          <w:szCs w:val="18"/>
        </w:rPr>
        <w:t>（注２）　地階を除く階数が３で、３階を下宿・共同住宅・寄宿舎の用途に供するもの（防火地域外に限る）については準耐火建築物（</w:t>
      </w:r>
      <w:r w:rsidR="004863FB" w:rsidRPr="00261922">
        <w:rPr>
          <w:rFonts w:hAnsi="ＭＳ 明朝" w:hint="eastAsia"/>
          <w:sz w:val="18"/>
          <w:szCs w:val="18"/>
        </w:rPr>
        <w:t>建築基準法</w:t>
      </w:r>
      <w:r w:rsidR="004863FB" w:rsidRPr="00261922">
        <w:rPr>
          <w:rFonts w:hAnsi="ＭＳ 明朝"/>
          <w:sz w:val="18"/>
          <w:szCs w:val="18"/>
        </w:rPr>
        <w:t>の一部を菓子絵する法律の施行に伴う関係法律の整備等に関する法律の施行に伴う関係政令の整備に関する政令（</w:t>
      </w:r>
      <w:r w:rsidR="004863FB" w:rsidRPr="00261922">
        <w:rPr>
          <w:rFonts w:hAnsi="ＭＳ 明朝" w:hint="eastAsia"/>
          <w:sz w:val="18"/>
          <w:szCs w:val="18"/>
        </w:rPr>
        <w:t>2015（平成27）年政令</w:t>
      </w:r>
      <w:r w:rsidR="004863FB" w:rsidRPr="00261922">
        <w:rPr>
          <w:rFonts w:hAnsi="ＭＳ 明朝"/>
          <w:sz w:val="18"/>
          <w:szCs w:val="18"/>
        </w:rPr>
        <w:t>第</w:t>
      </w:r>
      <w:r w:rsidR="004863FB" w:rsidRPr="00261922">
        <w:rPr>
          <w:rFonts w:hAnsi="ＭＳ 明朝" w:hint="eastAsia"/>
          <w:sz w:val="18"/>
          <w:szCs w:val="18"/>
        </w:rPr>
        <w:t>11号</w:t>
      </w:r>
      <w:r w:rsidR="004863FB" w:rsidRPr="00261922">
        <w:rPr>
          <w:rFonts w:hAnsi="ＭＳ 明朝"/>
          <w:sz w:val="18"/>
          <w:szCs w:val="18"/>
        </w:rPr>
        <w:t>）</w:t>
      </w:r>
      <w:r w:rsidR="004863FB" w:rsidRPr="00261922">
        <w:rPr>
          <w:rFonts w:hAnsi="ＭＳ 明朝" w:hint="eastAsia"/>
          <w:sz w:val="18"/>
          <w:szCs w:val="18"/>
        </w:rPr>
        <w:t>による</w:t>
      </w:r>
      <w:r w:rsidR="004863FB" w:rsidRPr="00261922">
        <w:rPr>
          <w:rFonts w:hAnsi="ＭＳ 明朝"/>
          <w:sz w:val="18"/>
          <w:szCs w:val="18"/>
        </w:rPr>
        <w:t>改正前の</w:t>
      </w:r>
      <w:r w:rsidRPr="00261922">
        <w:rPr>
          <w:rFonts w:hAnsi="ＭＳ 明朝" w:hint="eastAsia"/>
          <w:sz w:val="18"/>
          <w:szCs w:val="18"/>
        </w:rPr>
        <w:t>建築基準法施行令第</w:t>
      </w:r>
      <w:r w:rsidRPr="00261922">
        <w:rPr>
          <w:rFonts w:hAnsi="ＭＳ 明朝"/>
          <w:sz w:val="18"/>
          <w:szCs w:val="18"/>
        </w:rPr>
        <w:t>115</w:t>
      </w:r>
      <w:r w:rsidRPr="00261922">
        <w:rPr>
          <w:rFonts w:hAnsi="ＭＳ 明朝" w:hint="eastAsia"/>
          <w:sz w:val="18"/>
          <w:szCs w:val="18"/>
        </w:rPr>
        <w:t>条</w:t>
      </w:r>
      <w:r w:rsidRPr="00261922">
        <w:rPr>
          <w:rFonts w:hAnsi="ＭＳ 明朝" w:hint="eastAsia"/>
          <w:sz w:val="18"/>
          <w:szCs w:val="18"/>
        </w:rPr>
        <w:lastRenderedPageBreak/>
        <w:t>の</w:t>
      </w:r>
      <w:r w:rsidRPr="00261922">
        <w:rPr>
          <w:rFonts w:hAnsi="ＭＳ 明朝"/>
          <w:sz w:val="18"/>
          <w:szCs w:val="18"/>
        </w:rPr>
        <w:t>2</w:t>
      </w:r>
      <w:r w:rsidRPr="00261922">
        <w:rPr>
          <w:rFonts w:hAnsi="ＭＳ 明朝" w:hint="eastAsia"/>
          <w:sz w:val="18"/>
          <w:szCs w:val="18"/>
        </w:rPr>
        <w:t>の</w:t>
      </w:r>
      <w:r w:rsidRPr="00261922">
        <w:rPr>
          <w:rFonts w:hAnsi="ＭＳ 明朝"/>
          <w:sz w:val="18"/>
          <w:szCs w:val="18"/>
        </w:rPr>
        <w:t>2</w:t>
      </w:r>
      <w:r w:rsidRPr="00261922">
        <w:rPr>
          <w:rFonts w:hAnsi="ＭＳ 明朝" w:hint="eastAsia"/>
          <w:sz w:val="18"/>
          <w:szCs w:val="18"/>
        </w:rPr>
        <w:t>の基準に適合するものに限る）とすることが出来る。</w:t>
      </w:r>
    </w:p>
    <w:p w14:paraId="49B64BB3" w14:textId="77777777" w:rsidR="00205823" w:rsidRPr="00AC7B08" w:rsidRDefault="00205823" w:rsidP="00B65471">
      <w:pPr>
        <w:suppressLineNumbers/>
        <w:snapToGrid w:val="0"/>
        <w:spacing w:line="240" w:lineRule="exact"/>
        <w:ind w:left="720" w:hangingChars="400" w:hanging="720"/>
        <w:jc w:val="left"/>
        <w:rPr>
          <w:rFonts w:hAnsi="ＭＳ 明朝" w:cs="Times New Roman"/>
          <w:sz w:val="18"/>
          <w:szCs w:val="18"/>
        </w:rPr>
      </w:pPr>
      <w:r w:rsidRPr="00AC7B08">
        <w:rPr>
          <w:rFonts w:hAnsi="ＭＳ 明朝" w:hint="eastAsia"/>
          <w:sz w:val="18"/>
          <w:szCs w:val="18"/>
        </w:rPr>
        <w:t>（注３）　建築基準法施行令第</w:t>
      </w:r>
      <w:r w:rsidRPr="00AC7B08">
        <w:rPr>
          <w:rFonts w:hAnsi="ＭＳ 明朝"/>
          <w:sz w:val="18"/>
          <w:szCs w:val="18"/>
        </w:rPr>
        <w:t>109</w:t>
      </w:r>
      <w:r w:rsidRPr="00AC7B08">
        <w:rPr>
          <w:rFonts w:hAnsi="ＭＳ 明朝" w:hint="eastAsia"/>
          <w:sz w:val="18"/>
          <w:szCs w:val="18"/>
        </w:rPr>
        <w:t>条の３第１号に掲げる技術的基準に適合するもの（同条第２号に掲げる技術的基準に適合するものを除く）を除く。</w:t>
      </w:r>
    </w:p>
    <w:p w14:paraId="7182F801" w14:textId="77777777" w:rsidR="00205823" w:rsidRPr="00AC7B08" w:rsidRDefault="00205823" w:rsidP="00B65471">
      <w:pPr>
        <w:suppressLineNumbers/>
        <w:snapToGrid w:val="0"/>
        <w:spacing w:line="240" w:lineRule="exact"/>
        <w:ind w:left="720" w:hangingChars="400" w:hanging="720"/>
        <w:jc w:val="left"/>
        <w:rPr>
          <w:rFonts w:hAnsi="ＭＳ 明朝" w:cs="Times New Roman"/>
          <w:sz w:val="18"/>
          <w:szCs w:val="18"/>
        </w:rPr>
      </w:pPr>
      <w:r w:rsidRPr="00AC7B08">
        <w:rPr>
          <w:rFonts w:hAnsi="ＭＳ 明朝" w:hint="eastAsia"/>
          <w:sz w:val="18"/>
          <w:szCs w:val="18"/>
        </w:rPr>
        <w:t>（注４）　建築基準法別表第２</w:t>
      </w:r>
      <w:r w:rsidRPr="00AC7B08">
        <w:rPr>
          <w:rFonts w:hAnsi="ＭＳ 明朝"/>
          <w:sz w:val="18"/>
          <w:szCs w:val="18"/>
        </w:rPr>
        <w:t>(</w:t>
      </w:r>
      <w:r w:rsidRPr="00AC7B08">
        <w:rPr>
          <w:rFonts w:hAnsi="ＭＳ 明朝" w:hint="eastAsia"/>
          <w:sz w:val="18"/>
          <w:szCs w:val="18"/>
        </w:rPr>
        <w:t>と</w:t>
      </w:r>
      <w:r w:rsidRPr="00AC7B08">
        <w:rPr>
          <w:rFonts w:hAnsi="ＭＳ 明朝"/>
          <w:sz w:val="18"/>
          <w:szCs w:val="18"/>
        </w:rPr>
        <w:t>)</w:t>
      </w:r>
      <w:r w:rsidRPr="00AC7B08">
        <w:rPr>
          <w:rFonts w:hAnsi="ＭＳ 明朝" w:hint="eastAsia"/>
          <w:sz w:val="18"/>
          <w:szCs w:val="18"/>
        </w:rPr>
        <w:t>項第４号に規定する危険物（安全上及び防火上支障がないものとして政令で定めるものを除く）の貯蔵場</w:t>
      </w:r>
      <w:r w:rsidR="00901CA6" w:rsidRPr="00AC7B08">
        <w:rPr>
          <w:rFonts w:hAnsi="ＭＳ 明朝" w:hint="eastAsia"/>
          <w:sz w:val="18"/>
          <w:szCs w:val="18"/>
        </w:rPr>
        <w:t>また</w:t>
      </w:r>
      <w:r w:rsidRPr="00AC7B08">
        <w:rPr>
          <w:rFonts w:hAnsi="ＭＳ 明朝" w:hint="eastAsia"/>
          <w:sz w:val="18"/>
          <w:szCs w:val="18"/>
        </w:rPr>
        <w:t>は処理場の用途に供するもの。</w:t>
      </w:r>
    </w:p>
    <w:p w14:paraId="4871205F" w14:textId="77777777" w:rsidR="00205823" w:rsidRPr="00AC7B08" w:rsidRDefault="00205823" w:rsidP="00B65471">
      <w:pPr>
        <w:suppressLineNumbers/>
        <w:snapToGrid w:val="0"/>
        <w:spacing w:line="240" w:lineRule="exact"/>
        <w:ind w:left="720" w:hangingChars="400" w:hanging="720"/>
        <w:jc w:val="left"/>
        <w:rPr>
          <w:rFonts w:hAnsi="ＭＳ 明朝" w:cs="Times New Roman"/>
          <w:sz w:val="18"/>
          <w:szCs w:val="18"/>
        </w:rPr>
      </w:pPr>
      <w:r w:rsidRPr="00AC7B08">
        <w:rPr>
          <w:rFonts w:hAnsi="ＭＳ 明朝" w:hint="eastAsia"/>
          <w:sz w:val="18"/>
          <w:szCs w:val="18"/>
        </w:rPr>
        <w:t>＜参考＞　簡易な構造の建築物（建築基準法施行令第</w:t>
      </w:r>
      <w:r w:rsidRPr="00AC7B08">
        <w:rPr>
          <w:rFonts w:hAnsi="ＭＳ 明朝"/>
          <w:sz w:val="18"/>
          <w:szCs w:val="18"/>
        </w:rPr>
        <w:t>136</w:t>
      </w:r>
      <w:r w:rsidRPr="00AC7B08">
        <w:rPr>
          <w:rFonts w:hAnsi="ＭＳ 明朝" w:hint="eastAsia"/>
          <w:sz w:val="18"/>
          <w:szCs w:val="18"/>
        </w:rPr>
        <w:t>条の９で指定する自動車車庫・スポーツの練習場</w:t>
      </w:r>
      <w:r w:rsidR="00901CA6" w:rsidRPr="00AC7B08">
        <w:rPr>
          <w:rFonts w:hAnsi="ＭＳ 明朝" w:hint="eastAsia"/>
          <w:sz w:val="18"/>
          <w:szCs w:val="18"/>
        </w:rPr>
        <w:t>など</w:t>
      </w:r>
      <w:r w:rsidRPr="00AC7B08">
        <w:rPr>
          <w:rFonts w:hAnsi="ＭＳ 明朝" w:hint="eastAsia"/>
          <w:sz w:val="18"/>
          <w:szCs w:val="18"/>
        </w:rPr>
        <w:t>）で、耐火上必要な技術基準（建築基準法施行令第</w:t>
      </w:r>
      <w:r w:rsidRPr="00AC7B08">
        <w:rPr>
          <w:rFonts w:hAnsi="ＭＳ 明朝"/>
          <w:sz w:val="18"/>
          <w:szCs w:val="18"/>
        </w:rPr>
        <w:t>136</w:t>
      </w:r>
      <w:r w:rsidRPr="00AC7B08">
        <w:rPr>
          <w:rFonts w:hAnsi="ＭＳ 明朝" w:hint="eastAsia"/>
          <w:sz w:val="18"/>
          <w:szCs w:val="18"/>
        </w:rPr>
        <w:t>条の</w:t>
      </w:r>
      <w:r w:rsidRPr="00AC7B08">
        <w:rPr>
          <w:rFonts w:hAnsi="ＭＳ 明朝"/>
          <w:sz w:val="18"/>
          <w:szCs w:val="18"/>
        </w:rPr>
        <w:t>10</w:t>
      </w:r>
      <w:r w:rsidRPr="00AC7B08">
        <w:rPr>
          <w:rFonts w:hAnsi="ＭＳ 明朝" w:hint="eastAsia"/>
          <w:sz w:val="18"/>
          <w:szCs w:val="18"/>
        </w:rPr>
        <w:t>）に適合するものは適応除外。（耐火・準耐火建築物としなくて良い）</w:t>
      </w:r>
    </w:p>
    <w:p w14:paraId="36F3A678" w14:textId="77777777" w:rsidR="00205823" w:rsidRPr="00AC7B08" w:rsidRDefault="00205823" w:rsidP="006A1CF4">
      <w:pPr>
        <w:suppressLineNumbers/>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表</w:t>
      </w:r>
      <w:r w:rsidRPr="00AC7B08">
        <w:rPr>
          <w:rFonts w:ascii="ＭＳ ゴシック" w:eastAsia="ＭＳ ゴシック" w:hAnsi="ＭＳ ゴシック" w:cs="ＭＳ ゴシック"/>
          <w:sz w:val="21"/>
          <w:szCs w:val="21"/>
        </w:rPr>
        <w:t>2.2</w:t>
      </w:r>
      <w:r w:rsidRPr="00AC7B08">
        <w:rPr>
          <w:rFonts w:ascii="ＭＳ ゴシック" w:eastAsia="ＭＳ ゴシック" w:hAnsi="ＭＳ ゴシック" w:cs="ＭＳ ゴシック" w:hint="eastAsia"/>
          <w:sz w:val="21"/>
          <w:szCs w:val="21"/>
        </w:rPr>
        <w:t xml:space="preserve">　規模による規制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59"/>
        <w:gridCol w:w="1743"/>
        <w:gridCol w:w="2835"/>
        <w:gridCol w:w="1418"/>
      </w:tblGrid>
      <w:tr w:rsidR="00AC7B08" w:rsidRPr="00AC7B08" w14:paraId="0D62762A" w14:textId="77777777" w:rsidTr="00AB7753">
        <w:trPr>
          <w:cantSplit/>
          <w:jc w:val="center"/>
        </w:trPr>
        <w:tc>
          <w:tcPr>
            <w:tcW w:w="1659" w:type="dxa"/>
            <w:vMerge w:val="restart"/>
            <w:vAlign w:val="center"/>
          </w:tcPr>
          <w:p w14:paraId="3C4607C9"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高さ・軒高</w:t>
            </w:r>
          </w:p>
          <w:p w14:paraId="65A57AB7"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（注１）</w:t>
            </w:r>
          </w:p>
        </w:tc>
        <w:tc>
          <w:tcPr>
            <w:tcW w:w="1743" w:type="dxa"/>
            <w:vMerge w:val="restart"/>
            <w:vAlign w:val="center"/>
          </w:tcPr>
          <w:p w14:paraId="1861B060"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階数</w:t>
            </w:r>
          </w:p>
        </w:tc>
        <w:tc>
          <w:tcPr>
            <w:tcW w:w="4253" w:type="dxa"/>
            <w:gridSpan w:val="2"/>
            <w:vAlign w:val="center"/>
          </w:tcPr>
          <w:p w14:paraId="76B809F2"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延べ面積（注１）</w:t>
            </w:r>
          </w:p>
        </w:tc>
      </w:tr>
      <w:tr w:rsidR="00AC7B08" w:rsidRPr="00AC7B08" w14:paraId="6EDF5D0E" w14:textId="77777777" w:rsidTr="00AB7753">
        <w:trPr>
          <w:cantSplit/>
          <w:jc w:val="center"/>
        </w:trPr>
        <w:tc>
          <w:tcPr>
            <w:tcW w:w="1659" w:type="dxa"/>
            <w:vMerge/>
            <w:vAlign w:val="center"/>
          </w:tcPr>
          <w:p w14:paraId="155BD671"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c>
          <w:tcPr>
            <w:tcW w:w="1743" w:type="dxa"/>
            <w:vMerge/>
            <w:vAlign w:val="center"/>
          </w:tcPr>
          <w:p w14:paraId="7F3E74D4"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c>
          <w:tcPr>
            <w:tcW w:w="2835" w:type="dxa"/>
            <w:vAlign w:val="center"/>
          </w:tcPr>
          <w:p w14:paraId="1A14E9AC"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sz w:val="20"/>
                <w:szCs w:val="20"/>
              </w:rPr>
              <w:t>3,000</w:t>
            </w:r>
            <w:r w:rsidRPr="00AC7B08">
              <w:rPr>
                <w:rFonts w:ascii="ＭＳ ゴシック" w:eastAsia="ＭＳ ゴシック" w:hAnsi="ＭＳ ゴシック" w:cs="ＭＳ ゴシック" w:hint="eastAsia"/>
                <w:sz w:val="20"/>
                <w:szCs w:val="20"/>
              </w:rPr>
              <w:t>㎡以下</w:t>
            </w:r>
          </w:p>
        </w:tc>
        <w:tc>
          <w:tcPr>
            <w:tcW w:w="1418" w:type="dxa"/>
            <w:vAlign w:val="center"/>
          </w:tcPr>
          <w:p w14:paraId="2F551A51" w14:textId="77777777" w:rsidR="00205823" w:rsidRPr="00AC7B08" w:rsidRDefault="009311E8"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3,000</w:t>
            </w:r>
            <w:r w:rsidR="00205823" w:rsidRPr="00AC7B08">
              <w:rPr>
                <w:rFonts w:ascii="ＭＳ ゴシック" w:eastAsia="ＭＳ ゴシック" w:hAnsi="ＭＳ ゴシック" w:cs="ＭＳ ゴシック" w:hint="eastAsia"/>
                <w:sz w:val="20"/>
                <w:szCs w:val="20"/>
              </w:rPr>
              <w:t>㎡超</w:t>
            </w:r>
          </w:p>
        </w:tc>
      </w:tr>
      <w:tr w:rsidR="00AC7B08" w:rsidRPr="00AC7B08" w14:paraId="32906503" w14:textId="77777777" w:rsidTr="00AB7753">
        <w:trPr>
          <w:cantSplit/>
          <w:jc w:val="center"/>
        </w:trPr>
        <w:tc>
          <w:tcPr>
            <w:tcW w:w="1659" w:type="dxa"/>
            <w:vMerge w:val="restart"/>
            <w:vAlign w:val="center"/>
          </w:tcPr>
          <w:p w14:paraId="0A01D4CE"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高さ</w:t>
            </w:r>
            <w:r w:rsidRPr="00AC7B08">
              <w:rPr>
                <w:rFonts w:ascii="ＭＳ ゴシック" w:eastAsia="ＭＳ ゴシック" w:hAnsi="ＭＳ ゴシック" w:cs="ＭＳ ゴシック"/>
                <w:sz w:val="20"/>
                <w:szCs w:val="20"/>
              </w:rPr>
              <w:t>13m</w:t>
            </w:r>
            <w:r w:rsidRPr="00AC7B08">
              <w:rPr>
                <w:rFonts w:ascii="ＭＳ ゴシック" w:eastAsia="ＭＳ ゴシック" w:hAnsi="ＭＳ ゴシック" w:cs="ＭＳ ゴシック" w:hint="eastAsia"/>
                <w:sz w:val="20"/>
                <w:szCs w:val="20"/>
              </w:rPr>
              <w:t>超</w:t>
            </w:r>
          </w:p>
          <w:p w14:paraId="034D99EA"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または</w:t>
            </w:r>
          </w:p>
          <w:p w14:paraId="53164687"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軒高９</w:t>
            </w:r>
            <w:r w:rsidRPr="00AC7B08">
              <w:rPr>
                <w:rFonts w:ascii="ＭＳ ゴシック" w:eastAsia="ＭＳ ゴシック" w:hAnsi="ＭＳ ゴシック" w:cs="ＭＳ ゴシック"/>
                <w:sz w:val="20"/>
                <w:szCs w:val="20"/>
              </w:rPr>
              <w:t>m</w:t>
            </w:r>
            <w:r w:rsidRPr="00AC7B08">
              <w:rPr>
                <w:rFonts w:ascii="ＭＳ ゴシック" w:eastAsia="ＭＳ ゴシック" w:hAnsi="ＭＳ ゴシック" w:cs="ＭＳ ゴシック" w:hint="eastAsia"/>
                <w:sz w:val="20"/>
                <w:szCs w:val="20"/>
              </w:rPr>
              <w:t>超</w:t>
            </w:r>
          </w:p>
        </w:tc>
        <w:tc>
          <w:tcPr>
            <w:tcW w:w="1743" w:type="dxa"/>
            <w:vAlign w:val="center"/>
          </w:tcPr>
          <w:p w14:paraId="189C7C71"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４階以上</w:t>
            </w:r>
          </w:p>
        </w:tc>
        <w:tc>
          <w:tcPr>
            <w:tcW w:w="2835" w:type="dxa"/>
            <w:tcBorders>
              <w:right w:val="nil"/>
            </w:tcBorders>
            <w:vAlign w:val="center"/>
          </w:tcPr>
          <w:p w14:paraId="465ECBE6"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耐火構造</w:t>
            </w:r>
          </w:p>
        </w:tc>
        <w:tc>
          <w:tcPr>
            <w:tcW w:w="1418" w:type="dxa"/>
            <w:vMerge w:val="restart"/>
            <w:tcBorders>
              <w:left w:val="nil"/>
            </w:tcBorders>
            <w:vAlign w:val="center"/>
          </w:tcPr>
          <w:p w14:paraId="3DC11005"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耐火建築物</w:t>
            </w:r>
          </w:p>
        </w:tc>
      </w:tr>
      <w:tr w:rsidR="00AC7B08" w:rsidRPr="00AC7B08" w14:paraId="2A10F157" w14:textId="77777777" w:rsidTr="00AB7753">
        <w:trPr>
          <w:cantSplit/>
          <w:jc w:val="center"/>
        </w:trPr>
        <w:tc>
          <w:tcPr>
            <w:tcW w:w="1659" w:type="dxa"/>
            <w:vMerge/>
            <w:vAlign w:val="center"/>
          </w:tcPr>
          <w:p w14:paraId="687FEBB8"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c>
          <w:tcPr>
            <w:tcW w:w="1743" w:type="dxa"/>
            <w:vAlign w:val="center"/>
          </w:tcPr>
          <w:p w14:paraId="0E82E490"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３階建て（注２）</w:t>
            </w:r>
          </w:p>
        </w:tc>
        <w:tc>
          <w:tcPr>
            <w:tcW w:w="2835" w:type="dxa"/>
            <w:vAlign w:val="center"/>
          </w:tcPr>
          <w:p w14:paraId="4E871F4F"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１時間準耐火構造</w:t>
            </w:r>
          </w:p>
        </w:tc>
        <w:tc>
          <w:tcPr>
            <w:tcW w:w="1418" w:type="dxa"/>
            <w:vMerge/>
            <w:vAlign w:val="center"/>
          </w:tcPr>
          <w:p w14:paraId="30C8FFFA"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r>
      <w:tr w:rsidR="00AC7B08" w:rsidRPr="00AC7B08" w14:paraId="68BDDEF6" w14:textId="77777777" w:rsidTr="00AB7753">
        <w:trPr>
          <w:cantSplit/>
          <w:jc w:val="center"/>
        </w:trPr>
        <w:tc>
          <w:tcPr>
            <w:tcW w:w="1659" w:type="dxa"/>
            <w:vMerge/>
            <w:vAlign w:val="center"/>
          </w:tcPr>
          <w:p w14:paraId="67075013"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c>
          <w:tcPr>
            <w:tcW w:w="1743" w:type="dxa"/>
            <w:vAlign w:val="center"/>
          </w:tcPr>
          <w:p w14:paraId="1E97CEF5"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２階建て（注２）</w:t>
            </w:r>
          </w:p>
        </w:tc>
        <w:tc>
          <w:tcPr>
            <w:tcW w:w="2835" w:type="dxa"/>
            <w:vMerge w:val="restart"/>
            <w:vAlign w:val="center"/>
          </w:tcPr>
          <w:p w14:paraId="40EB4F9E"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１時間準耐火構造</w:t>
            </w:r>
          </w:p>
          <w:p w14:paraId="1E5A263C"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または</w:t>
            </w:r>
            <w:r w:rsidRPr="00AC7B08">
              <w:rPr>
                <w:rFonts w:ascii="ＭＳ ゴシック" w:eastAsia="ＭＳ ゴシック" w:hAnsi="ＭＳ ゴシック" w:cs="ＭＳ ゴシック"/>
                <w:sz w:val="20"/>
                <w:szCs w:val="20"/>
              </w:rPr>
              <w:t>30</w:t>
            </w:r>
            <w:r w:rsidRPr="00AC7B08">
              <w:rPr>
                <w:rFonts w:ascii="ＭＳ ゴシック" w:eastAsia="ＭＳ ゴシック" w:hAnsi="ＭＳ ゴシック" w:cs="ＭＳ ゴシック" w:hint="eastAsia"/>
                <w:sz w:val="20"/>
                <w:szCs w:val="20"/>
              </w:rPr>
              <w:t>分の加熱に耐える措置など</w:t>
            </w:r>
          </w:p>
        </w:tc>
        <w:tc>
          <w:tcPr>
            <w:tcW w:w="1418" w:type="dxa"/>
            <w:vMerge/>
            <w:vAlign w:val="center"/>
          </w:tcPr>
          <w:p w14:paraId="03798A5E"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r>
      <w:tr w:rsidR="00AC7B08" w:rsidRPr="00AC7B08" w14:paraId="49766CF1" w14:textId="77777777" w:rsidTr="00AB7753">
        <w:trPr>
          <w:cantSplit/>
          <w:jc w:val="center"/>
        </w:trPr>
        <w:tc>
          <w:tcPr>
            <w:tcW w:w="1659" w:type="dxa"/>
            <w:vMerge/>
            <w:vAlign w:val="center"/>
          </w:tcPr>
          <w:p w14:paraId="571F60A7"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c>
          <w:tcPr>
            <w:tcW w:w="1743" w:type="dxa"/>
            <w:vAlign w:val="center"/>
          </w:tcPr>
          <w:p w14:paraId="69CBC5F9"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１階建て（注２）</w:t>
            </w:r>
          </w:p>
        </w:tc>
        <w:tc>
          <w:tcPr>
            <w:tcW w:w="2835" w:type="dxa"/>
            <w:vMerge/>
            <w:vAlign w:val="center"/>
          </w:tcPr>
          <w:p w14:paraId="4976E375"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c>
          <w:tcPr>
            <w:tcW w:w="1418" w:type="dxa"/>
            <w:vMerge/>
            <w:vAlign w:val="center"/>
          </w:tcPr>
          <w:p w14:paraId="7100DEF6"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r>
      <w:tr w:rsidR="00AC7B08" w:rsidRPr="00AC7B08" w14:paraId="102617F7" w14:textId="77777777" w:rsidTr="00AB7753">
        <w:trPr>
          <w:cantSplit/>
          <w:jc w:val="center"/>
        </w:trPr>
        <w:tc>
          <w:tcPr>
            <w:tcW w:w="1659" w:type="dxa"/>
            <w:vAlign w:val="center"/>
          </w:tcPr>
          <w:p w14:paraId="5F3E30D7"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高さ</w:t>
            </w:r>
            <w:r w:rsidRPr="00AC7B08">
              <w:rPr>
                <w:rFonts w:ascii="ＭＳ ゴシック" w:eastAsia="ＭＳ ゴシック" w:hAnsi="ＭＳ ゴシック" w:cs="ＭＳ ゴシック"/>
                <w:sz w:val="20"/>
                <w:szCs w:val="20"/>
              </w:rPr>
              <w:t>13m</w:t>
            </w:r>
            <w:r w:rsidRPr="00AC7B08">
              <w:rPr>
                <w:rFonts w:ascii="ＭＳ ゴシック" w:eastAsia="ＭＳ ゴシック" w:hAnsi="ＭＳ ゴシック" w:cs="ＭＳ ゴシック" w:hint="eastAsia"/>
                <w:sz w:val="20"/>
                <w:szCs w:val="20"/>
              </w:rPr>
              <w:t>以下</w:t>
            </w:r>
          </w:p>
          <w:p w14:paraId="6FE49965"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かつ</w:t>
            </w:r>
          </w:p>
          <w:p w14:paraId="2FDDAA1C"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軒高９</w:t>
            </w:r>
            <w:r w:rsidRPr="00AC7B08">
              <w:rPr>
                <w:rFonts w:ascii="ＭＳ ゴシック" w:eastAsia="ＭＳ ゴシック" w:hAnsi="ＭＳ ゴシック" w:cs="ＭＳ ゴシック"/>
                <w:sz w:val="20"/>
                <w:szCs w:val="20"/>
              </w:rPr>
              <w:t>m</w:t>
            </w:r>
            <w:r w:rsidRPr="00AC7B08">
              <w:rPr>
                <w:rFonts w:ascii="ＭＳ ゴシック" w:eastAsia="ＭＳ ゴシック" w:hAnsi="ＭＳ ゴシック" w:cs="ＭＳ ゴシック" w:hint="eastAsia"/>
                <w:sz w:val="20"/>
                <w:szCs w:val="20"/>
              </w:rPr>
              <w:t>以下</w:t>
            </w:r>
          </w:p>
        </w:tc>
        <w:tc>
          <w:tcPr>
            <w:tcW w:w="1743" w:type="dxa"/>
            <w:tcBorders>
              <w:tl2br w:val="single" w:sz="4" w:space="0" w:color="auto"/>
            </w:tcBorders>
            <w:vAlign w:val="center"/>
          </w:tcPr>
          <w:p w14:paraId="65D3B5BB"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c>
          <w:tcPr>
            <w:tcW w:w="2835" w:type="dxa"/>
            <w:vAlign w:val="center"/>
          </w:tcPr>
          <w:p w14:paraId="05EFC4AB" w14:textId="77777777" w:rsidR="00205823" w:rsidRPr="00AC7B08" w:rsidRDefault="00205823" w:rsidP="006A1CF4">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その他</w:t>
            </w:r>
          </w:p>
        </w:tc>
        <w:tc>
          <w:tcPr>
            <w:tcW w:w="1418" w:type="dxa"/>
            <w:vMerge/>
            <w:vAlign w:val="center"/>
          </w:tcPr>
          <w:p w14:paraId="5A587FA7" w14:textId="77777777" w:rsidR="00205823" w:rsidRPr="00AC7B08" w:rsidRDefault="00205823" w:rsidP="006A1CF4">
            <w:pPr>
              <w:suppressLineNumbers/>
              <w:jc w:val="center"/>
              <w:rPr>
                <w:rFonts w:ascii="ＭＳ ゴシック" w:eastAsia="ＭＳ ゴシック" w:hAnsi="ＭＳ ゴシック" w:cs="Times New Roman"/>
                <w:sz w:val="20"/>
                <w:szCs w:val="20"/>
              </w:rPr>
            </w:pPr>
          </w:p>
        </w:tc>
      </w:tr>
    </w:tbl>
    <w:p w14:paraId="20722098" w14:textId="77777777" w:rsidR="00205823" w:rsidRPr="00AC7B08" w:rsidRDefault="00205823" w:rsidP="00D829F3">
      <w:pPr>
        <w:suppressLineNumbers/>
        <w:spacing w:line="260" w:lineRule="exact"/>
        <w:ind w:leftChars="408" w:left="1699" w:rightChars="472" w:right="1133" w:hangingChars="400" w:hanging="720"/>
        <w:rPr>
          <w:rFonts w:hAnsi="ＭＳ 明朝" w:cs="Times New Roman"/>
          <w:sz w:val="18"/>
          <w:szCs w:val="18"/>
        </w:rPr>
      </w:pPr>
      <w:r w:rsidRPr="00AC7B08">
        <w:rPr>
          <w:rFonts w:hAnsi="ＭＳ 明朝" w:hint="eastAsia"/>
          <w:sz w:val="18"/>
          <w:szCs w:val="18"/>
        </w:rPr>
        <w:t>（注１）　主要構造部（床、屋根及び階段を除く）のうち自重</w:t>
      </w:r>
      <w:r w:rsidR="00901CA6" w:rsidRPr="00AC7B08">
        <w:rPr>
          <w:rFonts w:hAnsi="ＭＳ 明朝" w:hint="eastAsia"/>
          <w:sz w:val="18"/>
          <w:szCs w:val="18"/>
        </w:rPr>
        <w:t>また</w:t>
      </w:r>
      <w:r w:rsidRPr="00AC7B08">
        <w:rPr>
          <w:rFonts w:hAnsi="ＭＳ 明朝" w:hint="eastAsia"/>
          <w:sz w:val="18"/>
          <w:szCs w:val="18"/>
        </w:rPr>
        <w:t>は積載荷重（建築基準法第</w:t>
      </w:r>
      <w:r w:rsidRPr="00AC7B08">
        <w:rPr>
          <w:rFonts w:hAnsi="ＭＳ 明朝"/>
          <w:sz w:val="18"/>
          <w:szCs w:val="18"/>
        </w:rPr>
        <w:t>86</w:t>
      </w:r>
      <w:r w:rsidRPr="00AC7B08">
        <w:rPr>
          <w:rFonts w:hAnsi="ＭＳ 明朝" w:hint="eastAsia"/>
          <w:sz w:val="18"/>
          <w:szCs w:val="18"/>
        </w:rPr>
        <w:t>条第２項ただし書の規定によって特定行政庁が指定する多雪区域における建築物の主要構造部にあっては、自重、積載荷重</w:t>
      </w:r>
      <w:r w:rsidR="00901CA6" w:rsidRPr="00AC7B08">
        <w:rPr>
          <w:rFonts w:hAnsi="ＭＳ 明朝" w:hint="eastAsia"/>
          <w:sz w:val="18"/>
          <w:szCs w:val="18"/>
        </w:rPr>
        <w:t>また</w:t>
      </w:r>
      <w:r w:rsidRPr="00AC7B08">
        <w:rPr>
          <w:rFonts w:hAnsi="ＭＳ 明朝" w:hint="eastAsia"/>
          <w:sz w:val="18"/>
          <w:szCs w:val="18"/>
        </w:rPr>
        <w:t>は積載荷重）を支える部分の全部</w:t>
      </w:r>
      <w:r w:rsidR="00901CA6" w:rsidRPr="00AC7B08">
        <w:rPr>
          <w:rFonts w:hAnsi="ＭＳ 明朝" w:hint="eastAsia"/>
          <w:sz w:val="18"/>
          <w:szCs w:val="18"/>
        </w:rPr>
        <w:t>また</w:t>
      </w:r>
      <w:r w:rsidRPr="00AC7B08">
        <w:rPr>
          <w:rFonts w:hAnsi="ＭＳ 明朝" w:hint="eastAsia"/>
          <w:sz w:val="18"/>
          <w:szCs w:val="18"/>
        </w:rPr>
        <w:t>は一部に木材、プラスチックその他の可燃材料を用いたものに限る。</w:t>
      </w:r>
    </w:p>
    <w:p w14:paraId="55593418" w14:textId="77777777" w:rsidR="00205823" w:rsidRPr="00AC7B08" w:rsidRDefault="00205823" w:rsidP="00D829F3">
      <w:pPr>
        <w:suppressLineNumbers/>
        <w:spacing w:line="260" w:lineRule="exact"/>
        <w:ind w:leftChars="408" w:left="1699" w:rightChars="472" w:right="1133" w:hangingChars="400" w:hanging="720"/>
        <w:rPr>
          <w:rFonts w:hAnsi="ＭＳ 明朝" w:cs="Times New Roman"/>
          <w:sz w:val="18"/>
          <w:szCs w:val="18"/>
        </w:rPr>
      </w:pPr>
      <w:r w:rsidRPr="00AC7B08">
        <w:rPr>
          <w:rFonts w:hAnsi="ＭＳ 明朝" w:hint="eastAsia"/>
          <w:sz w:val="18"/>
          <w:szCs w:val="18"/>
        </w:rPr>
        <w:t>（注２）　建築基準法施行令第</w:t>
      </w:r>
      <w:r w:rsidRPr="00AC7B08">
        <w:rPr>
          <w:rFonts w:hAnsi="ＭＳ 明朝"/>
          <w:sz w:val="18"/>
          <w:szCs w:val="18"/>
        </w:rPr>
        <w:t>129</w:t>
      </w:r>
      <w:r w:rsidRPr="00AC7B08">
        <w:rPr>
          <w:rFonts w:hAnsi="ＭＳ 明朝" w:hint="eastAsia"/>
          <w:sz w:val="18"/>
          <w:szCs w:val="18"/>
        </w:rPr>
        <w:t>条の２の３第１項で定める技術的基準に適合する建築物（倉庫及び自動車車庫を</w:t>
      </w:r>
      <w:r w:rsidRPr="00AC7B08">
        <w:rPr>
          <w:rFonts w:hAnsi="ＭＳ 明朝"/>
          <w:sz w:val="18"/>
          <w:szCs w:val="18"/>
        </w:rPr>
        <w:br/>
      </w:r>
      <w:r w:rsidRPr="00AC7B08">
        <w:rPr>
          <w:rFonts w:hAnsi="ＭＳ 明朝" w:hint="eastAsia"/>
          <w:sz w:val="18"/>
          <w:szCs w:val="18"/>
        </w:rPr>
        <w:t>除く）。</w:t>
      </w:r>
    </w:p>
    <w:p w14:paraId="5A30647E" w14:textId="77777777" w:rsidR="00205823" w:rsidRPr="00AC7B08" w:rsidRDefault="00205823" w:rsidP="001856D9">
      <w:pPr>
        <w:pStyle w:val="af8"/>
      </w:pPr>
    </w:p>
    <w:p w14:paraId="0D8C2592" w14:textId="7371BE1C" w:rsidR="0036303B" w:rsidRPr="00AC7B08" w:rsidRDefault="00205823" w:rsidP="001856D9">
      <w:pPr>
        <w:pStyle w:val="af8"/>
      </w:pPr>
      <w:r w:rsidRPr="00AC7B08">
        <w:rPr>
          <w:rFonts w:hint="eastAsia"/>
        </w:rPr>
        <w:t>表</w:t>
      </w:r>
      <w:r w:rsidRPr="00AC7B08">
        <w:t>2.3</w:t>
      </w:r>
      <w:r w:rsidRPr="00AC7B08">
        <w:rPr>
          <w:rFonts w:hint="eastAsia"/>
        </w:rPr>
        <w:t xml:space="preserve">　耐火建築物</w:t>
      </w:r>
      <w:r w:rsidR="00901CA6" w:rsidRPr="00AC7B08">
        <w:rPr>
          <w:rFonts w:hint="eastAsia"/>
        </w:rPr>
        <w:t>など</w:t>
      </w:r>
      <w:r w:rsidR="004863FB">
        <w:rPr>
          <w:rFonts w:hint="eastAsia"/>
        </w:rPr>
        <w:t>と</w:t>
      </w:r>
      <w:r w:rsidR="004863FB">
        <w:t>しなければならない防火地域又は</w:t>
      </w:r>
      <w:r w:rsidR="004863FB">
        <w:rPr>
          <w:rFonts w:hint="eastAsia"/>
        </w:rPr>
        <w:t>準防火</w:t>
      </w:r>
      <w:r w:rsidR="004863FB">
        <w:t>地域</w:t>
      </w:r>
      <w:r w:rsidR="004863FB">
        <w:rPr>
          <w:rFonts w:hint="eastAsia"/>
        </w:rPr>
        <w:t>の</w:t>
      </w:r>
      <w:r w:rsidR="004863FB">
        <w:t>建築物</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90"/>
        <w:gridCol w:w="1682"/>
        <w:gridCol w:w="1542"/>
        <w:gridCol w:w="1962"/>
        <w:gridCol w:w="1833"/>
        <w:gridCol w:w="1625"/>
      </w:tblGrid>
      <w:tr w:rsidR="00AC7B08" w:rsidRPr="00AC7B08" w14:paraId="1A2BB7FE" w14:textId="77777777" w:rsidTr="00AB7753">
        <w:trPr>
          <w:cantSplit/>
        </w:trPr>
        <w:tc>
          <w:tcPr>
            <w:tcW w:w="1101" w:type="dxa"/>
            <w:vMerge w:val="restart"/>
            <w:vAlign w:val="center"/>
          </w:tcPr>
          <w:p w14:paraId="548A05D0"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階数</w:t>
            </w:r>
          </w:p>
        </w:tc>
        <w:tc>
          <w:tcPr>
            <w:tcW w:w="3260" w:type="dxa"/>
            <w:gridSpan w:val="2"/>
            <w:vAlign w:val="center"/>
          </w:tcPr>
          <w:p w14:paraId="4E0DEA1B"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防火地域内の制限（注１）</w:t>
            </w:r>
          </w:p>
        </w:tc>
        <w:tc>
          <w:tcPr>
            <w:tcW w:w="5475" w:type="dxa"/>
            <w:gridSpan w:val="3"/>
            <w:vAlign w:val="center"/>
          </w:tcPr>
          <w:p w14:paraId="06DAFD15"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準防火地域内の制限</w:t>
            </w:r>
          </w:p>
        </w:tc>
      </w:tr>
      <w:tr w:rsidR="00AC7B08" w:rsidRPr="00AC7B08" w14:paraId="733510EC" w14:textId="77777777" w:rsidTr="00AB7753">
        <w:trPr>
          <w:cantSplit/>
        </w:trPr>
        <w:tc>
          <w:tcPr>
            <w:tcW w:w="1101" w:type="dxa"/>
            <w:vMerge/>
            <w:vAlign w:val="center"/>
          </w:tcPr>
          <w:p w14:paraId="1A3E48F1"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c>
          <w:tcPr>
            <w:tcW w:w="3260" w:type="dxa"/>
            <w:gridSpan w:val="2"/>
            <w:vAlign w:val="center"/>
          </w:tcPr>
          <w:p w14:paraId="62810BD5"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延べ面積</w:t>
            </w:r>
          </w:p>
        </w:tc>
        <w:tc>
          <w:tcPr>
            <w:tcW w:w="5475" w:type="dxa"/>
            <w:gridSpan w:val="3"/>
            <w:vAlign w:val="center"/>
          </w:tcPr>
          <w:p w14:paraId="0BAFD2C2"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延べ面積</w:t>
            </w:r>
          </w:p>
        </w:tc>
      </w:tr>
      <w:tr w:rsidR="00AC7B08" w:rsidRPr="00AC7B08" w14:paraId="7782F845" w14:textId="77777777" w:rsidTr="00AB7753">
        <w:trPr>
          <w:cantSplit/>
        </w:trPr>
        <w:tc>
          <w:tcPr>
            <w:tcW w:w="1101" w:type="dxa"/>
            <w:vMerge/>
            <w:vAlign w:val="center"/>
          </w:tcPr>
          <w:p w14:paraId="55D733A1"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c>
          <w:tcPr>
            <w:tcW w:w="1701" w:type="dxa"/>
            <w:vAlign w:val="center"/>
          </w:tcPr>
          <w:p w14:paraId="3BE4981B"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sz w:val="20"/>
                <w:szCs w:val="20"/>
              </w:rPr>
              <w:t>100</w:t>
            </w:r>
            <w:r w:rsidRPr="00AC7B08">
              <w:rPr>
                <w:rFonts w:ascii="ＭＳ ゴシック" w:eastAsia="ＭＳ ゴシック" w:hAnsi="ＭＳ ゴシック" w:cs="ＭＳ ゴシック" w:hint="eastAsia"/>
                <w:sz w:val="20"/>
                <w:szCs w:val="20"/>
              </w:rPr>
              <w:t>㎡以下</w:t>
            </w:r>
          </w:p>
        </w:tc>
        <w:tc>
          <w:tcPr>
            <w:tcW w:w="1559" w:type="dxa"/>
            <w:vAlign w:val="center"/>
          </w:tcPr>
          <w:p w14:paraId="4BAC1DDF"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sz w:val="20"/>
                <w:szCs w:val="20"/>
              </w:rPr>
              <w:t>100</w:t>
            </w:r>
            <w:r w:rsidRPr="00AC7B08">
              <w:rPr>
                <w:rFonts w:ascii="ＭＳ ゴシック" w:eastAsia="ＭＳ ゴシック" w:hAnsi="ＭＳ ゴシック" w:cs="ＭＳ ゴシック" w:hint="eastAsia"/>
                <w:sz w:val="20"/>
                <w:szCs w:val="20"/>
              </w:rPr>
              <w:t>㎡超</w:t>
            </w:r>
          </w:p>
        </w:tc>
        <w:tc>
          <w:tcPr>
            <w:tcW w:w="1984" w:type="dxa"/>
            <w:vAlign w:val="center"/>
          </w:tcPr>
          <w:p w14:paraId="2502DA97"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sz w:val="20"/>
                <w:szCs w:val="20"/>
              </w:rPr>
              <w:t>500</w:t>
            </w:r>
            <w:r w:rsidRPr="00AC7B08">
              <w:rPr>
                <w:rFonts w:ascii="ＭＳ ゴシック" w:eastAsia="ＭＳ ゴシック" w:hAnsi="ＭＳ ゴシック" w:cs="ＭＳ ゴシック" w:hint="eastAsia"/>
                <w:sz w:val="20"/>
                <w:szCs w:val="20"/>
              </w:rPr>
              <w:t>㎡以下</w:t>
            </w:r>
          </w:p>
        </w:tc>
        <w:tc>
          <w:tcPr>
            <w:tcW w:w="1851" w:type="dxa"/>
            <w:vAlign w:val="center"/>
          </w:tcPr>
          <w:p w14:paraId="79889FE1"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sz w:val="20"/>
                <w:szCs w:val="20"/>
              </w:rPr>
              <w:t>500</w:t>
            </w:r>
            <w:r w:rsidRPr="00AC7B08">
              <w:rPr>
                <w:rFonts w:ascii="ＭＳ ゴシック" w:eastAsia="ＭＳ ゴシック" w:hAnsi="ＭＳ ゴシック" w:cs="ＭＳ ゴシック" w:hint="eastAsia"/>
                <w:sz w:val="20"/>
                <w:szCs w:val="20"/>
              </w:rPr>
              <w:t>㎡超</w:t>
            </w:r>
          </w:p>
          <w:p w14:paraId="096A7074"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sz w:val="20"/>
                <w:szCs w:val="20"/>
              </w:rPr>
              <w:t>1,500</w:t>
            </w:r>
            <w:r w:rsidRPr="00AC7B08">
              <w:rPr>
                <w:rFonts w:ascii="ＭＳ ゴシック" w:eastAsia="ＭＳ ゴシック" w:hAnsi="ＭＳ ゴシック" w:cs="ＭＳ ゴシック" w:hint="eastAsia"/>
                <w:sz w:val="20"/>
                <w:szCs w:val="20"/>
              </w:rPr>
              <w:t>㎡以下</w:t>
            </w:r>
          </w:p>
        </w:tc>
        <w:tc>
          <w:tcPr>
            <w:tcW w:w="1640" w:type="dxa"/>
            <w:vAlign w:val="center"/>
          </w:tcPr>
          <w:p w14:paraId="5368D367"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sz w:val="20"/>
                <w:szCs w:val="20"/>
              </w:rPr>
              <w:t>1,500</w:t>
            </w:r>
            <w:r w:rsidRPr="00AC7B08">
              <w:rPr>
                <w:rFonts w:ascii="ＭＳ ゴシック" w:eastAsia="ＭＳ ゴシック" w:hAnsi="ＭＳ ゴシック" w:cs="ＭＳ ゴシック" w:hint="eastAsia"/>
                <w:sz w:val="20"/>
                <w:szCs w:val="20"/>
              </w:rPr>
              <w:t>㎡超</w:t>
            </w:r>
          </w:p>
        </w:tc>
      </w:tr>
      <w:tr w:rsidR="00AC7B08" w:rsidRPr="00AC7B08" w14:paraId="6DA850E6" w14:textId="77777777" w:rsidTr="00AB7753">
        <w:trPr>
          <w:cantSplit/>
        </w:trPr>
        <w:tc>
          <w:tcPr>
            <w:tcW w:w="1101" w:type="dxa"/>
            <w:vAlign w:val="center"/>
          </w:tcPr>
          <w:p w14:paraId="767B77CF"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４階建て以上</w:t>
            </w:r>
          </w:p>
        </w:tc>
        <w:tc>
          <w:tcPr>
            <w:tcW w:w="3260" w:type="dxa"/>
            <w:gridSpan w:val="2"/>
            <w:vMerge w:val="restart"/>
            <w:vAlign w:val="center"/>
          </w:tcPr>
          <w:p w14:paraId="79B02D11"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耐火建築物</w:t>
            </w:r>
          </w:p>
        </w:tc>
        <w:tc>
          <w:tcPr>
            <w:tcW w:w="5475" w:type="dxa"/>
            <w:gridSpan w:val="3"/>
            <w:tcBorders>
              <w:bottom w:val="nil"/>
            </w:tcBorders>
            <w:vAlign w:val="center"/>
          </w:tcPr>
          <w:p w14:paraId="76BDE287"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耐火建築物</w:t>
            </w:r>
          </w:p>
        </w:tc>
      </w:tr>
      <w:tr w:rsidR="00AC7B08" w:rsidRPr="00AC7B08" w14:paraId="13E16CEC" w14:textId="77777777" w:rsidTr="00AB7753">
        <w:trPr>
          <w:cantSplit/>
        </w:trPr>
        <w:tc>
          <w:tcPr>
            <w:tcW w:w="1101" w:type="dxa"/>
            <w:vAlign w:val="center"/>
          </w:tcPr>
          <w:p w14:paraId="6D346B22"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３階建て</w:t>
            </w:r>
          </w:p>
        </w:tc>
        <w:tc>
          <w:tcPr>
            <w:tcW w:w="3260" w:type="dxa"/>
            <w:gridSpan w:val="2"/>
            <w:vMerge/>
            <w:tcBorders>
              <w:bottom w:val="nil"/>
            </w:tcBorders>
            <w:vAlign w:val="center"/>
          </w:tcPr>
          <w:p w14:paraId="0EFEE0A1"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c>
          <w:tcPr>
            <w:tcW w:w="1984" w:type="dxa"/>
            <w:vAlign w:val="center"/>
          </w:tcPr>
          <w:p w14:paraId="62FC3BE8"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一定の防火措置など（注２）</w:t>
            </w:r>
          </w:p>
        </w:tc>
        <w:tc>
          <w:tcPr>
            <w:tcW w:w="1851" w:type="dxa"/>
            <w:vMerge w:val="restart"/>
            <w:vAlign w:val="center"/>
          </w:tcPr>
          <w:p w14:paraId="01930EB3"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準耐火建築物</w:t>
            </w:r>
          </w:p>
        </w:tc>
        <w:tc>
          <w:tcPr>
            <w:tcW w:w="1640" w:type="dxa"/>
            <w:vMerge w:val="restart"/>
            <w:tcBorders>
              <w:top w:val="nil"/>
            </w:tcBorders>
            <w:vAlign w:val="center"/>
          </w:tcPr>
          <w:p w14:paraId="01A78D39"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耐火建築物</w:t>
            </w:r>
          </w:p>
        </w:tc>
      </w:tr>
      <w:tr w:rsidR="00AC7B08" w:rsidRPr="00AC7B08" w14:paraId="7FF251E9" w14:textId="77777777" w:rsidTr="00AB7753">
        <w:trPr>
          <w:cantSplit/>
        </w:trPr>
        <w:tc>
          <w:tcPr>
            <w:tcW w:w="1101" w:type="dxa"/>
            <w:vAlign w:val="center"/>
          </w:tcPr>
          <w:p w14:paraId="4A1C54F6"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２階建て</w:t>
            </w:r>
          </w:p>
        </w:tc>
        <w:tc>
          <w:tcPr>
            <w:tcW w:w="1701" w:type="dxa"/>
            <w:vMerge w:val="restart"/>
            <w:vAlign w:val="center"/>
          </w:tcPr>
          <w:p w14:paraId="3BF44DE7"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準耐火建築物</w:t>
            </w:r>
          </w:p>
        </w:tc>
        <w:tc>
          <w:tcPr>
            <w:tcW w:w="1559" w:type="dxa"/>
            <w:vMerge w:val="restart"/>
            <w:tcBorders>
              <w:top w:val="nil"/>
            </w:tcBorders>
            <w:vAlign w:val="center"/>
          </w:tcPr>
          <w:p w14:paraId="265D61B3"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c>
          <w:tcPr>
            <w:tcW w:w="1984" w:type="dxa"/>
            <w:vMerge w:val="restart"/>
            <w:vAlign w:val="center"/>
          </w:tcPr>
          <w:p w14:paraId="6779CE24"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その他</w:t>
            </w:r>
          </w:p>
        </w:tc>
        <w:tc>
          <w:tcPr>
            <w:tcW w:w="1851" w:type="dxa"/>
            <w:vMerge/>
            <w:vAlign w:val="center"/>
          </w:tcPr>
          <w:p w14:paraId="46E62B2C"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c>
          <w:tcPr>
            <w:tcW w:w="1640" w:type="dxa"/>
            <w:vMerge/>
            <w:vAlign w:val="center"/>
          </w:tcPr>
          <w:p w14:paraId="071306A3"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r>
      <w:tr w:rsidR="00AC7B08" w:rsidRPr="00AC7B08" w14:paraId="34A18F87" w14:textId="77777777" w:rsidTr="00AB7753">
        <w:trPr>
          <w:cantSplit/>
        </w:trPr>
        <w:tc>
          <w:tcPr>
            <w:tcW w:w="1101" w:type="dxa"/>
            <w:vAlign w:val="center"/>
          </w:tcPr>
          <w:p w14:paraId="0E3D486A"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r w:rsidRPr="00AC7B08">
              <w:rPr>
                <w:rFonts w:ascii="ＭＳ ゴシック" w:eastAsia="ＭＳ ゴシック" w:hAnsi="ＭＳ ゴシック" w:cs="ＭＳ ゴシック" w:hint="eastAsia"/>
                <w:sz w:val="20"/>
                <w:szCs w:val="20"/>
              </w:rPr>
              <w:t>１階建て</w:t>
            </w:r>
          </w:p>
        </w:tc>
        <w:tc>
          <w:tcPr>
            <w:tcW w:w="1701" w:type="dxa"/>
            <w:vMerge/>
            <w:vAlign w:val="center"/>
          </w:tcPr>
          <w:p w14:paraId="600FCC38"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c>
          <w:tcPr>
            <w:tcW w:w="1559" w:type="dxa"/>
            <w:vMerge/>
            <w:tcBorders>
              <w:top w:val="nil"/>
            </w:tcBorders>
            <w:vAlign w:val="center"/>
          </w:tcPr>
          <w:p w14:paraId="591A65A5"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c>
          <w:tcPr>
            <w:tcW w:w="1984" w:type="dxa"/>
            <w:vMerge/>
            <w:vAlign w:val="center"/>
          </w:tcPr>
          <w:p w14:paraId="64BA5AF5"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c>
          <w:tcPr>
            <w:tcW w:w="1851" w:type="dxa"/>
            <w:vMerge/>
            <w:vAlign w:val="center"/>
          </w:tcPr>
          <w:p w14:paraId="5C40580C"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c>
          <w:tcPr>
            <w:tcW w:w="1640" w:type="dxa"/>
            <w:vMerge/>
            <w:vAlign w:val="center"/>
          </w:tcPr>
          <w:p w14:paraId="2B7EA58B" w14:textId="77777777" w:rsidR="00205823" w:rsidRPr="00AC7B08" w:rsidRDefault="00205823" w:rsidP="006A1CF4">
            <w:pPr>
              <w:pStyle w:val="a6"/>
              <w:suppressLineNumbers/>
              <w:ind w:firstLineChars="0" w:firstLine="0"/>
              <w:jc w:val="center"/>
              <w:rPr>
                <w:rFonts w:ascii="ＭＳ ゴシック" w:eastAsia="ＭＳ ゴシック" w:hAnsi="ＭＳ ゴシック"/>
                <w:sz w:val="20"/>
                <w:szCs w:val="20"/>
              </w:rPr>
            </w:pPr>
          </w:p>
        </w:tc>
      </w:tr>
    </w:tbl>
    <w:p w14:paraId="350BF334" w14:textId="77777777" w:rsidR="00205823" w:rsidRPr="00AC7B08" w:rsidRDefault="00205823" w:rsidP="00D829F3">
      <w:pPr>
        <w:suppressLineNumbers/>
        <w:spacing w:line="260" w:lineRule="exact"/>
        <w:ind w:left="720" w:hangingChars="400" w:hanging="720"/>
        <w:rPr>
          <w:rFonts w:hAnsi="ＭＳ 明朝" w:cs="Times New Roman"/>
          <w:sz w:val="18"/>
          <w:szCs w:val="18"/>
        </w:rPr>
      </w:pPr>
      <w:r w:rsidRPr="00AC7B08">
        <w:rPr>
          <w:rFonts w:hAnsi="ＭＳ 明朝" w:hint="eastAsia"/>
          <w:sz w:val="18"/>
          <w:szCs w:val="18"/>
        </w:rPr>
        <w:t>（注１）　以下はこの表</w:t>
      </w:r>
      <w:r w:rsidRPr="00AC7B08">
        <w:rPr>
          <w:rFonts w:hAnsi="ＭＳ 明朝"/>
          <w:sz w:val="18"/>
          <w:szCs w:val="18"/>
        </w:rPr>
        <w:t>2.3</w:t>
      </w:r>
      <w:r w:rsidRPr="00AC7B08">
        <w:rPr>
          <w:rFonts w:hAnsi="ＭＳ 明朝" w:hint="eastAsia"/>
          <w:sz w:val="18"/>
          <w:szCs w:val="18"/>
        </w:rPr>
        <w:t>の限りではない。</w:t>
      </w:r>
    </w:p>
    <w:p w14:paraId="267DDE78" w14:textId="77777777" w:rsidR="00205823" w:rsidRPr="00AC7B08" w:rsidRDefault="00205823" w:rsidP="00D829F3">
      <w:pPr>
        <w:suppressLineNumbers/>
        <w:spacing w:line="260" w:lineRule="exact"/>
        <w:ind w:leftChars="100" w:left="240"/>
        <w:rPr>
          <w:sz w:val="18"/>
          <w:szCs w:val="18"/>
        </w:rPr>
      </w:pPr>
      <w:r w:rsidRPr="00AC7B08">
        <w:rPr>
          <w:rFonts w:hint="eastAsia"/>
          <w:sz w:val="18"/>
          <w:szCs w:val="18"/>
        </w:rPr>
        <w:t>１　延べ面積が</w:t>
      </w:r>
      <w:r w:rsidRPr="00AC7B08">
        <w:rPr>
          <w:sz w:val="18"/>
          <w:szCs w:val="18"/>
        </w:rPr>
        <w:t>50</w:t>
      </w:r>
      <w:r w:rsidRPr="00AC7B08">
        <w:rPr>
          <w:rFonts w:hint="eastAsia"/>
          <w:sz w:val="18"/>
          <w:szCs w:val="18"/>
        </w:rPr>
        <w:t>㎡以内の平家建の附属建築物で、外壁及び軒裏が防火構造のもの</w:t>
      </w:r>
      <w:r w:rsidRPr="00AC7B08">
        <w:rPr>
          <w:sz w:val="18"/>
          <w:szCs w:val="18"/>
        </w:rPr>
        <w:t xml:space="preserve"> </w:t>
      </w:r>
    </w:p>
    <w:p w14:paraId="45CC6D7F" w14:textId="77777777" w:rsidR="00C23E81" w:rsidRPr="00AC7B08" w:rsidRDefault="00205823" w:rsidP="00D829F3">
      <w:pPr>
        <w:suppressLineNumbers/>
        <w:spacing w:line="260" w:lineRule="exact"/>
        <w:ind w:leftChars="100" w:left="566" w:hangingChars="181" w:hanging="326"/>
        <w:rPr>
          <w:sz w:val="18"/>
          <w:szCs w:val="18"/>
        </w:rPr>
      </w:pPr>
      <w:r w:rsidRPr="00AC7B08">
        <w:rPr>
          <w:rFonts w:hint="eastAsia"/>
          <w:sz w:val="18"/>
          <w:szCs w:val="18"/>
        </w:rPr>
        <w:t>２　卸売市場の上家</w:t>
      </w:r>
      <w:r w:rsidR="00901CA6" w:rsidRPr="00AC7B08">
        <w:rPr>
          <w:rFonts w:hint="eastAsia"/>
          <w:sz w:val="18"/>
          <w:szCs w:val="18"/>
        </w:rPr>
        <w:t>また</w:t>
      </w:r>
      <w:r w:rsidRPr="00AC7B08">
        <w:rPr>
          <w:rFonts w:hint="eastAsia"/>
          <w:sz w:val="18"/>
          <w:szCs w:val="18"/>
        </w:rPr>
        <w:t>は機械製作工場で主要構造部が不燃材料で造られたものその他これらに類する構造でこれらと同</w:t>
      </w:r>
      <w:r w:rsidR="009311E8" w:rsidRPr="00AC7B08">
        <w:rPr>
          <w:rFonts w:hint="eastAsia"/>
          <w:sz w:val="18"/>
          <w:szCs w:val="18"/>
        </w:rPr>
        <w:t>等</w:t>
      </w:r>
      <w:r w:rsidRPr="00AC7B08">
        <w:rPr>
          <w:rFonts w:hint="eastAsia"/>
          <w:sz w:val="18"/>
          <w:szCs w:val="18"/>
        </w:rPr>
        <w:t>以上に火災の発生のおそれの少ない用途に供するもの</w:t>
      </w:r>
      <w:r w:rsidRPr="00AC7B08">
        <w:rPr>
          <w:sz w:val="18"/>
          <w:szCs w:val="18"/>
        </w:rPr>
        <w:t xml:space="preserve"> </w:t>
      </w:r>
    </w:p>
    <w:p w14:paraId="4E917B0D" w14:textId="77777777" w:rsidR="00205823" w:rsidRPr="00AC7B08" w:rsidRDefault="00205823" w:rsidP="00D829F3">
      <w:pPr>
        <w:suppressLineNumbers/>
        <w:spacing w:line="260" w:lineRule="exact"/>
        <w:ind w:leftChars="100" w:left="240"/>
        <w:rPr>
          <w:sz w:val="18"/>
          <w:szCs w:val="18"/>
        </w:rPr>
      </w:pPr>
      <w:r w:rsidRPr="00AC7B08">
        <w:rPr>
          <w:rFonts w:hint="eastAsia"/>
          <w:sz w:val="18"/>
          <w:szCs w:val="18"/>
        </w:rPr>
        <w:t>３　高さ２ｍを超える門</w:t>
      </w:r>
      <w:r w:rsidR="00901CA6" w:rsidRPr="00AC7B08">
        <w:rPr>
          <w:rFonts w:hint="eastAsia"/>
          <w:sz w:val="18"/>
          <w:szCs w:val="18"/>
        </w:rPr>
        <w:t>また</w:t>
      </w:r>
      <w:r w:rsidRPr="00AC7B08">
        <w:rPr>
          <w:rFonts w:hint="eastAsia"/>
          <w:sz w:val="18"/>
          <w:szCs w:val="18"/>
        </w:rPr>
        <w:t>は塀で不燃材料で造り、</w:t>
      </w:r>
      <w:r w:rsidR="00901CA6" w:rsidRPr="00AC7B08">
        <w:rPr>
          <w:rFonts w:hint="eastAsia"/>
          <w:sz w:val="18"/>
          <w:szCs w:val="18"/>
        </w:rPr>
        <w:t>また</w:t>
      </w:r>
      <w:r w:rsidRPr="00AC7B08">
        <w:rPr>
          <w:rFonts w:hint="eastAsia"/>
          <w:sz w:val="18"/>
          <w:szCs w:val="18"/>
        </w:rPr>
        <w:t>は覆われたもの</w:t>
      </w:r>
      <w:r w:rsidRPr="00AC7B08">
        <w:rPr>
          <w:sz w:val="18"/>
          <w:szCs w:val="18"/>
        </w:rPr>
        <w:t xml:space="preserve"> </w:t>
      </w:r>
    </w:p>
    <w:p w14:paraId="3E2A7A5D" w14:textId="77777777" w:rsidR="00205823" w:rsidRPr="00AC7B08" w:rsidRDefault="00205823" w:rsidP="00D829F3">
      <w:pPr>
        <w:suppressLineNumbers/>
        <w:spacing w:line="260" w:lineRule="exact"/>
        <w:ind w:leftChars="100" w:left="240"/>
        <w:rPr>
          <w:sz w:val="18"/>
          <w:szCs w:val="18"/>
        </w:rPr>
      </w:pPr>
      <w:r w:rsidRPr="00AC7B08">
        <w:rPr>
          <w:rFonts w:hint="eastAsia"/>
          <w:sz w:val="18"/>
          <w:szCs w:val="18"/>
        </w:rPr>
        <w:t>４　高さ２ｍ以下の門</w:t>
      </w:r>
      <w:r w:rsidR="00901CA6" w:rsidRPr="00AC7B08">
        <w:rPr>
          <w:rFonts w:hint="eastAsia"/>
          <w:sz w:val="18"/>
          <w:szCs w:val="18"/>
        </w:rPr>
        <w:t>また</w:t>
      </w:r>
      <w:r w:rsidRPr="00AC7B08">
        <w:rPr>
          <w:rFonts w:hint="eastAsia"/>
          <w:sz w:val="18"/>
          <w:szCs w:val="18"/>
        </w:rPr>
        <w:t>は塀</w:t>
      </w:r>
    </w:p>
    <w:p w14:paraId="7EA5170D" w14:textId="77777777" w:rsidR="00205823" w:rsidRPr="00AC7B08" w:rsidRDefault="00205823" w:rsidP="00D829F3">
      <w:pPr>
        <w:suppressLineNumbers/>
        <w:spacing w:line="260" w:lineRule="exact"/>
        <w:ind w:left="720" w:hangingChars="400" w:hanging="720"/>
        <w:rPr>
          <w:rFonts w:hAnsi="ＭＳ 明朝" w:cs="Times New Roman"/>
          <w:sz w:val="18"/>
          <w:szCs w:val="18"/>
        </w:rPr>
      </w:pPr>
      <w:r w:rsidRPr="00AC7B08">
        <w:rPr>
          <w:rFonts w:hAnsi="ＭＳ 明朝" w:hint="eastAsia"/>
          <w:sz w:val="18"/>
          <w:szCs w:val="18"/>
        </w:rPr>
        <w:lastRenderedPageBreak/>
        <w:t>（注２）　外壁の開口部の構造及び面積、主要構造部の防火の措置その他の事項について防火上必要な政令で定める技術的基準（建築基準法施行令第</w:t>
      </w:r>
      <w:r w:rsidRPr="00AC7B08">
        <w:rPr>
          <w:rFonts w:hAnsi="ＭＳ 明朝"/>
          <w:sz w:val="18"/>
          <w:szCs w:val="18"/>
        </w:rPr>
        <w:t>136</w:t>
      </w:r>
      <w:r w:rsidRPr="00AC7B08">
        <w:rPr>
          <w:rFonts w:hAnsi="ＭＳ 明朝" w:hint="eastAsia"/>
          <w:sz w:val="18"/>
          <w:szCs w:val="18"/>
        </w:rPr>
        <w:t>条の２）に適合する建築物。</w:t>
      </w:r>
    </w:p>
    <w:p w14:paraId="1E7242B0" w14:textId="77777777" w:rsidR="00205823" w:rsidRPr="00AC7B08" w:rsidRDefault="00205823" w:rsidP="00D829F3">
      <w:pPr>
        <w:suppressLineNumbers/>
        <w:spacing w:line="260" w:lineRule="exact"/>
        <w:ind w:left="720" w:hangingChars="400" w:hanging="720"/>
        <w:rPr>
          <w:rFonts w:ascii="ＭＳ ゴシック" w:eastAsia="ＭＳ ゴシック" w:hAnsi="ＭＳ ゴシック" w:cs="Times New Roman"/>
          <w:sz w:val="20"/>
          <w:szCs w:val="20"/>
        </w:rPr>
      </w:pPr>
      <w:r w:rsidRPr="00AC7B08">
        <w:rPr>
          <w:rFonts w:hAnsi="ＭＳ 明朝" w:hint="eastAsia"/>
          <w:sz w:val="18"/>
          <w:szCs w:val="18"/>
        </w:rPr>
        <w:t>＜参考＞　準防火地域内にある木造建築物</w:t>
      </w:r>
      <w:r w:rsidR="00901CA6" w:rsidRPr="00AC7B08">
        <w:rPr>
          <w:rFonts w:hAnsi="ＭＳ 明朝" w:hint="eastAsia"/>
          <w:sz w:val="18"/>
          <w:szCs w:val="18"/>
        </w:rPr>
        <w:t>など</w:t>
      </w:r>
      <w:r w:rsidRPr="00AC7B08">
        <w:rPr>
          <w:rFonts w:hAnsi="ＭＳ 明朝" w:hint="eastAsia"/>
          <w:sz w:val="18"/>
          <w:szCs w:val="18"/>
        </w:rPr>
        <w:t>（建築基準法第</w:t>
      </w:r>
      <w:r w:rsidRPr="00AC7B08">
        <w:rPr>
          <w:rFonts w:hAnsi="ＭＳ 明朝"/>
          <w:sz w:val="18"/>
          <w:szCs w:val="18"/>
        </w:rPr>
        <w:t>23</w:t>
      </w:r>
      <w:r w:rsidRPr="00AC7B08">
        <w:rPr>
          <w:rFonts w:hAnsi="ＭＳ 明朝" w:hint="eastAsia"/>
          <w:sz w:val="18"/>
          <w:szCs w:val="18"/>
        </w:rPr>
        <w:t>条で規定するもの）は、その外壁及び軒裏で延焼のおそれのある部分を防火構造とし、これに附属する高さ２ｍを超える門</w:t>
      </w:r>
      <w:r w:rsidR="00901CA6" w:rsidRPr="00AC7B08">
        <w:rPr>
          <w:rFonts w:hAnsi="ＭＳ 明朝" w:hint="eastAsia"/>
          <w:sz w:val="18"/>
          <w:szCs w:val="18"/>
        </w:rPr>
        <w:t>また</w:t>
      </w:r>
      <w:r w:rsidRPr="00AC7B08">
        <w:rPr>
          <w:rFonts w:hAnsi="ＭＳ 明朝" w:hint="eastAsia"/>
          <w:sz w:val="18"/>
          <w:szCs w:val="18"/>
        </w:rPr>
        <w:t>は塀で当該門</w:t>
      </w:r>
      <w:r w:rsidR="00901CA6" w:rsidRPr="00AC7B08">
        <w:rPr>
          <w:rFonts w:hAnsi="ＭＳ 明朝" w:hint="eastAsia"/>
          <w:sz w:val="18"/>
          <w:szCs w:val="18"/>
        </w:rPr>
        <w:t>また</w:t>
      </w:r>
      <w:r w:rsidRPr="00AC7B08">
        <w:rPr>
          <w:rFonts w:hAnsi="ＭＳ 明朝" w:hint="eastAsia"/>
          <w:sz w:val="18"/>
          <w:szCs w:val="18"/>
        </w:rPr>
        <w:t>は塀が建築物の１階であるとした場合に延焼のおそれのある部分に該当する部分を不燃材料で造り、</w:t>
      </w:r>
      <w:r w:rsidR="00901CA6" w:rsidRPr="00AC7B08">
        <w:rPr>
          <w:rFonts w:hAnsi="ＭＳ 明朝" w:hint="eastAsia"/>
          <w:sz w:val="18"/>
          <w:szCs w:val="18"/>
        </w:rPr>
        <w:t>また</w:t>
      </w:r>
      <w:r w:rsidRPr="00AC7B08">
        <w:rPr>
          <w:rFonts w:hAnsi="ＭＳ 明朝" w:hint="eastAsia"/>
          <w:sz w:val="18"/>
          <w:szCs w:val="18"/>
        </w:rPr>
        <w:t>はおおわなければならない。</w:t>
      </w:r>
    </w:p>
    <w:p w14:paraId="2075223F" w14:textId="509FF8C7" w:rsidR="0070079E" w:rsidRPr="00AC7B08" w:rsidRDefault="00B65471" w:rsidP="0070079E">
      <w:pPr>
        <w:keepLines/>
        <w:suppressLineNumbers/>
        <w:rPr>
          <w:rFonts w:ascii="ＭＳ ゴシック" w:eastAsia="ＭＳ ゴシック" w:hAnsi="ＭＳ ゴシック" w:cs="Times New Roman"/>
          <w:sz w:val="20"/>
          <w:szCs w:val="20"/>
        </w:rPr>
      </w:pPr>
      <w:r>
        <w:rPr>
          <w:rFonts w:ascii="ＭＳ ゴシック" w:eastAsia="ＭＳ ゴシック" w:hAnsi="ＭＳ ゴシック" w:cs="Times New Roman"/>
          <w:sz w:val="20"/>
          <w:szCs w:val="20"/>
        </w:rPr>
        <w:br w:type="page"/>
      </w:r>
    </w:p>
    <w:p w14:paraId="48AF893A" w14:textId="3B0F3EC8" w:rsidR="00D1215A" w:rsidRPr="00AC7B08" w:rsidRDefault="00795425" w:rsidP="00BF6541">
      <w:pPr>
        <w:pStyle w:val="3"/>
      </w:pPr>
      <w:r w:rsidRPr="00AC7B08">
        <w:rPr>
          <w:rFonts w:hint="eastAsia"/>
        </w:rPr>
        <w:lastRenderedPageBreak/>
        <w:t>（３）延焼のおそれのある部分（法第</w:t>
      </w:r>
      <w:r w:rsidR="00015585" w:rsidRPr="00AC7B08">
        <w:rPr>
          <w:rFonts w:hint="eastAsia"/>
        </w:rPr>
        <w:t>２</w:t>
      </w:r>
      <w:r w:rsidRPr="00AC7B08">
        <w:rPr>
          <w:rFonts w:hint="eastAsia"/>
        </w:rPr>
        <w:t>条</w:t>
      </w:r>
      <w:r w:rsidR="00015585" w:rsidRPr="00AC7B08">
        <w:rPr>
          <w:rFonts w:hint="eastAsia"/>
        </w:rPr>
        <w:t>６</w:t>
      </w:r>
      <w:r w:rsidRPr="00AC7B08">
        <w:rPr>
          <w:rFonts w:hint="eastAsia"/>
        </w:rPr>
        <w:t xml:space="preserve">号）　</w:t>
      </w:r>
    </w:p>
    <w:p w14:paraId="113054B5" w14:textId="2204A587" w:rsidR="00C23E81" w:rsidRPr="00AC7B08" w:rsidRDefault="00D1215A" w:rsidP="006D2E52">
      <w:pPr>
        <w:pStyle w:val="s1"/>
        <w:ind w:left="240" w:firstLine="240"/>
      </w:pPr>
      <w:r w:rsidRPr="00AC7B08">
        <w:rPr>
          <w:rFonts w:hint="eastAsia"/>
        </w:rPr>
        <w:t>防火地域・準防火地域､</w:t>
      </w:r>
      <w:r w:rsidR="00DE7E0B">
        <w:rPr>
          <w:rFonts w:hint="eastAsia"/>
        </w:rPr>
        <w:t>法</w:t>
      </w:r>
      <w:r w:rsidRPr="00AC7B08">
        <w:rPr>
          <w:rFonts w:hint="eastAsia"/>
        </w:rPr>
        <w:t>22条</w:t>
      </w:r>
      <w:r w:rsidR="00DE7E0B">
        <w:rPr>
          <w:rFonts w:hint="eastAsia"/>
        </w:rPr>
        <w:t>区域</w:t>
      </w:r>
      <w:r w:rsidRPr="00AC7B08">
        <w:rPr>
          <w:rFonts w:hint="eastAsia"/>
        </w:rPr>
        <w:t>に</w:t>
      </w:r>
      <w:r w:rsidR="00DE7E0B">
        <w:rPr>
          <w:rFonts w:hint="eastAsia"/>
        </w:rPr>
        <w:t>建築物</w:t>
      </w:r>
      <w:r w:rsidRPr="00AC7B08">
        <w:rPr>
          <w:rFonts w:hint="eastAsia"/>
        </w:rPr>
        <w:t>を建てる場合には、</w:t>
      </w:r>
      <w:r w:rsidR="00DE7E0B">
        <w:rPr>
          <w:rFonts w:hint="eastAsia"/>
        </w:rPr>
        <w:t>「</w:t>
      </w:r>
      <w:r w:rsidRPr="00AC7B08">
        <w:rPr>
          <w:rFonts w:hint="eastAsia"/>
        </w:rPr>
        <w:t>延焼</w:t>
      </w:r>
      <w:r w:rsidR="00DE7E0B">
        <w:rPr>
          <w:rFonts w:hint="eastAsia"/>
        </w:rPr>
        <w:t>の</w:t>
      </w:r>
      <w:r w:rsidR="00DE7E0B">
        <w:t>おそれの</w:t>
      </w:r>
      <w:r w:rsidR="00DE7E0B">
        <w:rPr>
          <w:rFonts w:hint="eastAsia"/>
        </w:rPr>
        <w:t>ある</w:t>
      </w:r>
      <w:r w:rsidRPr="00AC7B08">
        <w:rPr>
          <w:rFonts w:hint="eastAsia"/>
        </w:rPr>
        <w:t>部分</w:t>
      </w:r>
      <w:r w:rsidR="00DE7E0B">
        <w:rPr>
          <w:rFonts w:hint="eastAsia"/>
        </w:rPr>
        <w:t>」</w:t>
      </w:r>
      <w:r w:rsidRPr="00AC7B08">
        <w:rPr>
          <w:rFonts w:hint="eastAsia"/>
        </w:rPr>
        <w:t>に、十分な性能をもたせる必要がある。「延焼のおそれのある部分」（法第</w:t>
      </w:r>
      <w:r w:rsidR="00015585" w:rsidRPr="00AC7B08">
        <w:rPr>
          <w:rFonts w:hint="eastAsia"/>
        </w:rPr>
        <w:t>２</w:t>
      </w:r>
      <w:r w:rsidRPr="00AC7B08">
        <w:rPr>
          <w:rFonts w:hint="eastAsia"/>
        </w:rPr>
        <w:t>条</w:t>
      </w:r>
      <w:r w:rsidR="00015585" w:rsidRPr="00AC7B08">
        <w:rPr>
          <w:rFonts w:hint="eastAsia"/>
        </w:rPr>
        <w:t>６</w:t>
      </w:r>
      <w:r w:rsidRPr="00AC7B08">
        <w:rPr>
          <w:rFonts w:hint="eastAsia"/>
        </w:rPr>
        <w:t>号）とは、</w:t>
      </w:r>
      <w:r w:rsidR="00901CA6" w:rsidRPr="00AC7B08">
        <w:rPr>
          <w:rFonts w:hint="eastAsia"/>
        </w:rPr>
        <w:t>建築物</w:t>
      </w:r>
      <w:r w:rsidRPr="00AC7B08">
        <w:rPr>
          <w:rFonts w:hint="eastAsia"/>
        </w:rPr>
        <w:t>の外壁部分で隣棟から延焼を受けたり、及ぼしたりするおそれのある範囲を指し、図2</w:t>
      </w:r>
      <w:r w:rsidR="00FB539F" w:rsidRPr="00AC7B08">
        <w:rPr>
          <w:rFonts w:hint="eastAsia"/>
        </w:rPr>
        <w:t>.</w:t>
      </w:r>
      <w:r w:rsidRPr="00AC7B08">
        <w:rPr>
          <w:rFonts w:hint="eastAsia"/>
        </w:rPr>
        <w:t>1に示したように、</w:t>
      </w:r>
      <w:r w:rsidR="00267151" w:rsidRPr="00AC7B08">
        <w:rPr>
          <w:rFonts w:hint="eastAsia"/>
        </w:rPr>
        <w:t>隣地境界線及び道路の中心線よりそれぞれ</w:t>
      </w:r>
      <w:r w:rsidR="00015585" w:rsidRPr="00AC7B08">
        <w:rPr>
          <w:rFonts w:hint="eastAsia"/>
        </w:rPr>
        <w:t>１</w:t>
      </w:r>
      <w:r w:rsidRPr="00AC7B08">
        <w:rPr>
          <w:rFonts w:hint="eastAsia"/>
        </w:rPr>
        <w:t>階にあっては3ｍ以下、</w:t>
      </w:r>
      <w:r w:rsidR="00015585" w:rsidRPr="00AC7B08">
        <w:rPr>
          <w:rFonts w:hint="eastAsia"/>
        </w:rPr>
        <w:t>２</w:t>
      </w:r>
      <w:r w:rsidRPr="00AC7B08">
        <w:rPr>
          <w:rFonts w:hint="eastAsia"/>
        </w:rPr>
        <w:t>階以上にあっては5ｍ以下の距離にある建物の部分を言う。</w:t>
      </w:r>
    </w:p>
    <w:p w14:paraId="062E670B" w14:textId="28AC344D" w:rsidR="00D1215A" w:rsidRPr="00AC7B08" w:rsidRDefault="00706BA3" w:rsidP="006A1CF4">
      <w:pPr>
        <w:suppressLineNumbers/>
        <w:rPr>
          <w:rFonts w:cs="Times New Roman"/>
        </w:rPr>
      </w:pPr>
      <w:r>
        <w:rPr>
          <w:rFonts w:cs="Times New Roman"/>
          <w:noProof/>
        </w:rPr>
        <w:drawing>
          <wp:inline distT="0" distB="0" distL="0" distR="0" wp14:anchorId="0757D103" wp14:editId="6418DB91">
            <wp:extent cx="5600700" cy="4029075"/>
            <wp:effectExtent l="0" t="0" r="0" b="0"/>
            <wp:docPr id="1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00700" cy="4029075"/>
                    </a:xfrm>
                    <a:prstGeom prst="rect">
                      <a:avLst/>
                    </a:prstGeom>
                    <a:noFill/>
                    <a:ln>
                      <a:noFill/>
                    </a:ln>
                  </pic:spPr>
                </pic:pic>
              </a:graphicData>
            </a:graphic>
          </wp:inline>
        </w:drawing>
      </w:r>
    </w:p>
    <w:p w14:paraId="3D33C8D1" w14:textId="77777777" w:rsidR="00BB78C7" w:rsidRPr="00AC7B08" w:rsidRDefault="00D1215A" w:rsidP="00BB78C7">
      <w:pPr>
        <w:suppressLineNumbers/>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Times New Roman" w:hint="eastAsia"/>
          <w:sz w:val="21"/>
          <w:szCs w:val="21"/>
        </w:rPr>
        <w:t>図</w:t>
      </w:r>
      <w:r w:rsidR="0052767D" w:rsidRPr="00AC7B08">
        <w:rPr>
          <w:rFonts w:ascii="ＭＳ ゴシック" w:eastAsia="ＭＳ ゴシック" w:hAnsi="ＭＳ ゴシック" w:cs="Times New Roman" w:hint="eastAsia"/>
          <w:sz w:val="21"/>
          <w:szCs w:val="21"/>
        </w:rPr>
        <w:t>2.1</w:t>
      </w:r>
      <w:r w:rsidR="00015585" w:rsidRPr="00AC7B08">
        <w:rPr>
          <w:rFonts w:ascii="ＭＳ ゴシック" w:eastAsia="ＭＳ ゴシック" w:hAnsi="ＭＳ ゴシック" w:cs="Times New Roman" w:hint="eastAsia"/>
          <w:sz w:val="21"/>
          <w:szCs w:val="21"/>
        </w:rPr>
        <w:t xml:space="preserve">　</w:t>
      </w:r>
      <w:r w:rsidRPr="00AC7B08">
        <w:rPr>
          <w:rFonts w:ascii="ＭＳ ゴシック" w:eastAsia="ＭＳ ゴシック" w:hAnsi="ＭＳ ゴシック" w:cs="Times New Roman" w:hint="eastAsia"/>
          <w:sz w:val="21"/>
          <w:szCs w:val="21"/>
        </w:rPr>
        <w:t>延焼ラインについて</w:t>
      </w:r>
    </w:p>
    <w:p w14:paraId="06ABE022" w14:textId="77777777" w:rsidR="000314EF" w:rsidRPr="00AC7B08" w:rsidRDefault="000314EF" w:rsidP="006A1CF4">
      <w:pPr>
        <w:suppressLineNumbers/>
        <w:rPr>
          <w:rFonts w:cs="Times New Roman"/>
          <w:sz w:val="21"/>
          <w:szCs w:val="21"/>
        </w:rPr>
      </w:pPr>
    </w:p>
    <w:p w14:paraId="0AC2228A" w14:textId="77777777" w:rsidR="000314EF" w:rsidRPr="00AC7B08" w:rsidRDefault="00795425" w:rsidP="00BF6541">
      <w:pPr>
        <w:pStyle w:val="3"/>
      </w:pPr>
      <w:r w:rsidRPr="00AC7B08">
        <w:rPr>
          <w:rFonts w:hint="eastAsia"/>
        </w:rPr>
        <w:t>（４）主要構造部について</w:t>
      </w:r>
      <w:r w:rsidRPr="00AC7B08">
        <w:t xml:space="preserve"> </w:t>
      </w:r>
    </w:p>
    <w:p w14:paraId="54B3C5B9" w14:textId="25DB2C52" w:rsidR="001A3C07" w:rsidRPr="00AC7B08" w:rsidRDefault="008C6420" w:rsidP="006D2E52">
      <w:pPr>
        <w:pStyle w:val="s1"/>
        <w:ind w:left="240" w:firstLine="240"/>
      </w:pPr>
      <w:r w:rsidRPr="00AC7B08">
        <w:rPr>
          <w:rFonts w:hint="eastAsia"/>
        </w:rPr>
        <w:t>主要構造部とは、壁、柱、床、はり、屋根、または階段をいい、建築物の構造上重要でない間仕切壁、間柱、附け柱、揚げ床、最下階の床、回り舞台の床、小ばり、ひさし、局部的な小階段、屋外階段その他これらに類する建築物の部分を除くものとする（建築基準法第２条第５号）。</w:t>
      </w:r>
    </w:p>
    <w:p w14:paraId="6BFEB7B9" w14:textId="77777777" w:rsidR="00C23E81" w:rsidRPr="00AC7B08" w:rsidRDefault="001A3C07" w:rsidP="001A3C07">
      <w:r w:rsidRPr="00AC7B08">
        <w:br w:type="page"/>
      </w:r>
    </w:p>
    <w:p w14:paraId="0FB52FE3" w14:textId="77777777" w:rsidR="00BB78C7" w:rsidRPr="00AC7B08" w:rsidRDefault="0070079E" w:rsidP="00BB78C7">
      <w:pPr>
        <w:suppressLineNumbers/>
        <w:ind w:leftChars="236" w:left="566" w:rightChars="176" w:right="422" w:firstLineChars="1600" w:firstLine="3360"/>
        <w:rPr>
          <w:rFonts w:ascii="ＭＳ ゴシック" w:eastAsia="ＭＳ ゴシック" w:hAnsi="ＭＳ ゴシック" w:cs="Times New Roman"/>
          <w:sz w:val="21"/>
          <w:szCs w:val="21"/>
        </w:rPr>
      </w:pPr>
      <w:r w:rsidRPr="00AC7B08">
        <w:rPr>
          <w:rFonts w:ascii="ＭＳ ゴシック" w:eastAsia="ＭＳ ゴシック" w:hAnsi="ＭＳ ゴシック" w:hint="eastAsia"/>
          <w:sz w:val="21"/>
        </w:rPr>
        <w:lastRenderedPageBreak/>
        <w:t>表2.4　主要構造部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0"/>
        <w:gridCol w:w="6646"/>
      </w:tblGrid>
      <w:tr w:rsidR="00AC7B08" w:rsidRPr="00AC7B08" w14:paraId="77DDCFDE" w14:textId="77777777" w:rsidTr="004B6D61">
        <w:trPr>
          <w:jc w:val="center"/>
        </w:trPr>
        <w:tc>
          <w:tcPr>
            <w:tcW w:w="1320" w:type="dxa"/>
          </w:tcPr>
          <w:p w14:paraId="34FADD99" w14:textId="77777777" w:rsidR="008C6420" w:rsidRPr="00AC7B08" w:rsidRDefault="008C6420" w:rsidP="004B6D61">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壁</w:t>
            </w:r>
          </w:p>
        </w:tc>
        <w:tc>
          <w:tcPr>
            <w:tcW w:w="6646" w:type="dxa"/>
          </w:tcPr>
          <w:p w14:paraId="17141106" w14:textId="77777777" w:rsidR="008C6420" w:rsidRPr="00AC7B08" w:rsidRDefault="008C6420" w:rsidP="004B6D61">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構造上（注</w:t>
            </w:r>
            <w:r w:rsidRPr="00AC7B08">
              <w:rPr>
                <w:rFonts w:ascii="ＭＳ ゴシック" w:eastAsia="ＭＳ ゴシック" w:hAnsi="ＭＳ ゴシック" w:cs="ＭＳ ゴシック"/>
                <w:sz w:val="20"/>
                <w:szCs w:val="20"/>
              </w:rPr>
              <w:t>1</w:t>
            </w:r>
            <w:r w:rsidRPr="00AC7B08">
              <w:rPr>
                <w:rFonts w:ascii="ＭＳ ゴシック" w:eastAsia="ＭＳ ゴシック" w:hAnsi="ＭＳ ゴシック" w:cs="ＭＳ ゴシック" w:hint="eastAsia"/>
                <w:sz w:val="20"/>
                <w:szCs w:val="20"/>
              </w:rPr>
              <w:t>）重要でない間仕切壁を除く</w:t>
            </w:r>
          </w:p>
        </w:tc>
      </w:tr>
      <w:tr w:rsidR="00AC7B08" w:rsidRPr="00AC7B08" w14:paraId="22DAC5B2" w14:textId="77777777" w:rsidTr="004B6D61">
        <w:trPr>
          <w:jc w:val="center"/>
        </w:trPr>
        <w:tc>
          <w:tcPr>
            <w:tcW w:w="1320" w:type="dxa"/>
          </w:tcPr>
          <w:p w14:paraId="137C7CCD" w14:textId="77777777" w:rsidR="008C6420" w:rsidRPr="00AC7B08" w:rsidRDefault="008C6420" w:rsidP="004B6D61">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柱</w:t>
            </w:r>
          </w:p>
        </w:tc>
        <w:tc>
          <w:tcPr>
            <w:tcW w:w="6646" w:type="dxa"/>
          </w:tcPr>
          <w:p w14:paraId="29CC6F69" w14:textId="77777777" w:rsidR="008C6420" w:rsidRPr="00AC7B08" w:rsidRDefault="008C6420" w:rsidP="004B6D61">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構造上重要でない間柱、附け柱を除く</w:t>
            </w:r>
          </w:p>
        </w:tc>
      </w:tr>
      <w:tr w:rsidR="00AC7B08" w:rsidRPr="00AC7B08" w14:paraId="50C51905" w14:textId="77777777" w:rsidTr="004B6D61">
        <w:trPr>
          <w:jc w:val="center"/>
        </w:trPr>
        <w:tc>
          <w:tcPr>
            <w:tcW w:w="1320" w:type="dxa"/>
          </w:tcPr>
          <w:p w14:paraId="3DDEFA22" w14:textId="77777777" w:rsidR="008C6420" w:rsidRPr="00AC7B08" w:rsidRDefault="008C6420" w:rsidP="004B6D61">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床</w:t>
            </w:r>
          </w:p>
        </w:tc>
        <w:tc>
          <w:tcPr>
            <w:tcW w:w="6646" w:type="dxa"/>
          </w:tcPr>
          <w:p w14:paraId="2E2EB43B" w14:textId="77777777" w:rsidR="008C6420" w:rsidRPr="00AC7B08" w:rsidRDefault="008C6420" w:rsidP="004B6D61">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構造上重要でない揚げ床、最下階の床、回り舞台の床を除く</w:t>
            </w:r>
          </w:p>
        </w:tc>
      </w:tr>
      <w:tr w:rsidR="00AC7B08" w:rsidRPr="00AC7B08" w14:paraId="583F001B" w14:textId="77777777" w:rsidTr="004B6D61">
        <w:trPr>
          <w:jc w:val="center"/>
        </w:trPr>
        <w:tc>
          <w:tcPr>
            <w:tcW w:w="1320" w:type="dxa"/>
          </w:tcPr>
          <w:p w14:paraId="345DA9A3" w14:textId="77777777" w:rsidR="008C6420" w:rsidRPr="00AC7B08" w:rsidRDefault="008C6420" w:rsidP="004B6D61">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はり</w:t>
            </w:r>
          </w:p>
        </w:tc>
        <w:tc>
          <w:tcPr>
            <w:tcW w:w="6646" w:type="dxa"/>
          </w:tcPr>
          <w:p w14:paraId="08419D5F" w14:textId="77777777" w:rsidR="008C6420" w:rsidRPr="00AC7B08" w:rsidRDefault="008C6420" w:rsidP="004B6D61">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構造上重要でない小ばりを除く</w:t>
            </w:r>
          </w:p>
        </w:tc>
      </w:tr>
      <w:tr w:rsidR="00AC7B08" w:rsidRPr="00AC7B08" w14:paraId="0FC683CF" w14:textId="77777777" w:rsidTr="004B6D61">
        <w:trPr>
          <w:jc w:val="center"/>
        </w:trPr>
        <w:tc>
          <w:tcPr>
            <w:tcW w:w="1320" w:type="dxa"/>
          </w:tcPr>
          <w:p w14:paraId="03F3E74D" w14:textId="77777777" w:rsidR="008C6420" w:rsidRPr="00AC7B08" w:rsidRDefault="008C6420" w:rsidP="004B6D61">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屋根</w:t>
            </w:r>
          </w:p>
        </w:tc>
        <w:tc>
          <w:tcPr>
            <w:tcW w:w="6646" w:type="dxa"/>
          </w:tcPr>
          <w:p w14:paraId="3EFD2022" w14:textId="77777777" w:rsidR="008C6420" w:rsidRPr="00AC7B08" w:rsidRDefault="008C6420" w:rsidP="004B6D61">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構造上重要でないひさしを除く</w:t>
            </w:r>
          </w:p>
        </w:tc>
      </w:tr>
      <w:tr w:rsidR="00AC7B08" w:rsidRPr="00AC7B08" w14:paraId="186B37A1" w14:textId="77777777" w:rsidTr="004B6D61">
        <w:trPr>
          <w:jc w:val="center"/>
        </w:trPr>
        <w:tc>
          <w:tcPr>
            <w:tcW w:w="1320" w:type="dxa"/>
          </w:tcPr>
          <w:p w14:paraId="4DBB4C4D" w14:textId="77777777" w:rsidR="008C6420" w:rsidRPr="00AC7B08" w:rsidRDefault="008C6420" w:rsidP="004B6D61">
            <w:pPr>
              <w:suppressLineNumbers/>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階段</w:t>
            </w:r>
          </w:p>
        </w:tc>
        <w:tc>
          <w:tcPr>
            <w:tcW w:w="6646" w:type="dxa"/>
          </w:tcPr>
          <w:p w14:paraId="256B1757" w14:textId="77777777" w:rsidR="008C6420" w:rsidRPr="00AC7B08" w:rsidRDefault="008C6420" w:rsidP="004B6D61">
            <w:pPr>
              <w:suppressLineNumbers/>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構造上重要でない局部的な小階段、屋外階段を除く</w:t>
            </w:r>
          </w:p>
        </w:tc>
      </w:tr>
    </w:tbl>
    <w:p w14:paraId="6441D8DA" w14:textId="77777777" w:rsidR="00D1215A" w:rsidRPr="00AC7B08" w:rsidRDefault="008C6420" w:rsidP="00851F41">
      <w:pPr>
        <w:suppressLineNumbers/>
        <w:ind w:leftChars="290" w:left="1416" w:rightChars="412" w:right="989" w:hangingChars="400" w:hanging="720"/>
        <w:rPr>
          <w:rFonts w:hAnsi="ＭＳ 明朝"/>
          <w:sz w:val="18"/>
          <w:szCs w:val="18"/>
        </w:rPr>
      </w:pPr>
      <w:r w:rsidRPr="00AC7B08">
        <w:rPr>
          <w:rFonts w:hAnsi="ＭＳ 明朝" w:hint="eastAsia"/>
          <w:sz w:val="18"/>
          <w:szCs w:val="18"/>
        </w:rPr>
        <w:t>（注１）　「構造上」とは、構造耐力、一般構造など構造工学的な観点を意味するものではなく、防火上の観点を意味する。このため、構造耐力上重要でないもの（居室と避難施設たる廊下などとの区画などを構成する間仕切壁など）も主要構造部となる。また、基礎は主要構造部には含まれない（防火上の影響が少ないため）。</w:t>
      </w:r>
    </w:p>
    <w:p w14:paraId="4D291A55" w14:textId="77777777" w:rsidR="00BC7F3B" w:rsidRPr="00AC7B08" w:rsidRDefault="00BC7F3B" w:rsidP="00851F41">
      <w:pPr>
        <w:suppressLineNumbers/>
        <w:ind w:leftChars="290" w:left="1416" w:rightChars="412" w:right="989" w:hangingChars="400" w:hanging="720"/>
        <w:rPr>
          <w:rFonts w:hAnsi="ＭＳ 明朝" w:cs="Times New Roman"/>
          <w:sz w:val="18"/>
          <w:szCs w:val="18"/>
        </w:rPr>
      </w:pPr>
      <w:r w:rsidRPr="00AC7B08">
        <w:rPr>
          <w:rFonts w:hAnsi="ＭＳ 明朝" w:cs="Times New Roman" w:hint="eastAsia"/>
          <w:sz w:val="18"/>
          <w:szCs w:val="18"/>
        </w:rPr>
        <w:t xml:space="preserve">≪参考≫『主要構造部』と『構造耐力上主要な部分』の違い </w:t>
      </w:r>
    </w:p>
    <w:p w14:paraId="12159931" w14:textId="6B146E16" w:rsidR="00BC7F3B" w:rsidRPr="00AC7B08" w:rsidRDefault="00851F41" w:rsidP="00851F41">
      <w:pPr>
        <w:suppressLineNumbers/>
        <w:ind w:leftChars="390" w:left="1116" w:rightChars="412" w:right="989" w:hangingChars="100" w:hanging="180"/>
        <w:rPr>
          <w:rFonts w:hAnsi="ＭＳ 明朝" w:cs="Times New Roman"/>
          <w:sz w:val="18"/>
          <w:szCs w:val="18"/>
        </w:rPr>
      </w:pPr>
      <w:r>
        <w:rPr>
          <w:rFonts w:hAnsi="ＭＳ 明朝" w:cs="Times New Roman" w:hint="eastAsia"/>
          <w:sz w:val="18"/>
          <w:szCs w:val="18"/>
        </w:rPr>
        <w:t>・</w:t>
      </w:r>
      <w:r w:rsidR="00BC7F3B" w:rsidRPr="00AC7B08">
        <w:rPr>
          <w:rFonts w:hAnsi="ＭＳ 明朝" w:cs="Times New Roman" w:hint="eastAsia"/>
          <w:sz w:val="18"/>
          <w:szCs w:val="18"/>
        </w:rPr>
        <w:t>建築基準法第2条5号「主要構造部」は、建築物の防火上の観点から定められてい</w:t>
      </w:r>
      <w:r>
        <w:rPr>
          <w:rFonts w:hAnsi="ＭＳ 明朝" w:cs="Times New Roman" w:hint="eastAsia"/>
          <w:sz w:val="18"/>
          <w:szCs w:val="18"/>
        </w:rPr>
        <w:t>る</w:t>
      </w:r>
      <w:r w:rsidR="00BC7F3B" w:rsidRPr="00AC7B08">
        <w:rPr>
          <w:rFonts w:hAnsi="ＭＳ 明朝" w:cs="Times New Roman" w:hint="eastAsia"/>
          <w:sz w:val="18"/>
          <w:szCs w:val="18"/>
        </w:rPr>
        <w:t>。除外の条件はあるものの「壁」「柱」「床」「屋根」「階段」の部位は、建築物の耐火性能や避難時の安全確保、近隣への延焼及び近隣からの類焼を防ぐことを旨として定められてい</w:t>
      </w:r>
      <w:r>
        <w:rPr>
          <w:rFonts w:hAnsi="ＭＳ 明朝" w:cs="Times New Roman" w:hint="eastAsia"/>
          <w:sz w:val="18"/>
          <w:szCs w:val="18"/>
        </w:rPr>
        <w:t>る</w:t>
      </w:r>
      <w:r w:rsidR="00BC7F3B" w:rsidRPr="00AC7B08">
        <w:rPr>
          <w:rFonts w:hAnsi="ＭＳ 明朝" w:cs="Times New Roman" w:hint="eastAsia"/>
          <w:sz w:val="18"/>
          <w:szCs w:val="18"/>
        </w:rPr>
        <w:t xml:space="preserve">。 </w:t>
      </w:r>
    </w:p>
    <w:p w14:paraId="39E27353" w14:textId="25D72D8C" w:rsidR="00BC7F3B" w:rsidRPr="00AC7B08" w:rsidRDefault="00851F41" w:rsidP="00851F41">
      <w:pPr>
        <w:suppressLineNumbers/>
        <w:ind w:leftChars="390" w:left="1116" w:rightChars="412" w:right="989" w:hangingChars="100" w:hanging="180"/>
        <w:rPr>
          <w:rFonts w:hAnsi="ＭＳ 明朝" w:cs="Times New Roman"/>
          <w:sz w:val="18"/>
          <w:szCs w:val="18"/>
        </w:rPr>
      </w:pPr>
      <w:r>
        <w:rPr>
          <w:rFonts w:hAnsi="ＭＳ 明朝" w:cs="Times New Roman" w:hint="eastAsia"/>
          <w:sz w:val="18"/>
          <w:szCs w:val="18"/>
        </w:rPr>
        <w:t>・</w:t>
      </w:r>
      <w:r w:rsidR="00BC7F3B" w:rsidRPr="00AC7B08">
        <w:rPr>
          <w:rFonts w:hAnsi="ＭＳ 明朝" w:cs="Times New Roman" w:hint="eastAsia"/>
          <w:sz w:val="18"/>
          <w:szCs w:val="18"/>
        </w:rPr>
        <w:t>建築基準法施行令第1条3号「構造耐力上主要な部分」は、建築物の力学的構造に関連する部分を定めてい</w:t>
      </w:r>
      <w:r>
        <w:rPr>
          <w:rFonts w:hAnsi="ＭＳ 明朝" w:cs="Times New Roman" w:hint="eastAsia"/>
          <w:sz w:val="18"/>
          <w:szCs w:val="18"/>
        </w:rPr>
        <w:t>る</w:t>
      </w:r>
      <w:r w:rsidR="00BC7F3B" w:rsidRPr="00AC7B08">
        <w:rPr>
          <w:rFonts w:hAnsi="ＭＳ 明朝" w:cs="Times New Roman" w:hint="eastAsia"/>
          <w:sz w:val="18"/>
          <w:szCs w:val="18"/>
        </w:rPr>
        <w:t>。</w:t>
      </w:r>
      <w:r w:rsidR="00DA3981" w:rsidRPr="00AC7B08">
        <w:rPr>
          <w:rFonts w:hAnsi="ＭＳ 明朝" w:cs="Times New Roman" w:hint="eastAsia"/>
          <w:sz w:val="18"/>
          <w:szCs w:val="18"/>
        </w:rPr>
        <w:t>したがって</w:t>
      </w:r>
      <w:r w:rsidR="00BC7F3B" w:rsidRPr="00AC7B08">
        <w:rPr>
          <w:rFonts w:hAnsi="ＭＳ 明朝" w:cs="Times New Roman" w:hint="eastAsia"/>
          <w:sz w:val="18"/>
          <w:szCs w:val="18"/>
        </w:rPr>
        <w:t>「基礎、壁、柱、小屋組み、土台、斜材、床版、屋根版、横架材」構造躯体の要としての部位とな</w:t>
      </w:r>
      <w:r>
        <w:rPr>
          <w:rFonts w:hAnsi="ＭＳ 明朝" w:cs="Times New Roman" w:hint="eastAsia"/>
          <w:sz w:val="18"/>
          <w:szCs w:val="18"/>
        </w:rPr>
        <w:t>る</w:t>
      </w:r>
      <w:r w:rsidR="00BC7F3B" w:rsidRPr="00AC7B08">
        <w:rPr>
          <w:rFonts w:hAnsi="ＭＳ 明朝" w:cs="Times New Roman" w:hint="eastAsia"/>
          <w:sz w:val="18"/>
          <w:szCs w:val="18"/>
        </w:rPr>
        <w:t>。</w:t>
      </w:r>
    </w:p>
    <w:p w14:paraId="3F6F02C1" w14:textId="77777777" w:rsidR="00BC7F3B" w:rsidRPr="00AC7B08" w:rsidRDefault="00BC7F3B" w:rsidP="0087216B">
      <w:pPr>
        <w:suppressLineNumbers/>
        <w:ind w:left="720" w:hangingChars="400" w:hanging="720"/>
        <w:rPr>
          <w:rFonts w:hAnsi="ＭＳ 明朝" w:cs="Times New Roman"/>
          <w:sz w:val="18"/>
          <w:szCs w:val="18"/>
        </w:rPr>
      </w:pPr>
    </w:p>
    <w:p w14:paraId="7C9B05A3" w14:textId="0C102619" w:rsidR="0087216B" w:rsidRPr="00AC7B08" w:rsidRDefault="006D2E52" w:rsidP="006D2E52">
      <w:pPr>
        <w:pStyle w:val="afa"/>
      </w:pPr>
      <w:r w:rsidRPr="00AC7B08">
        <w:br w:type="page"/>
      </w:r>
    </w:p>
    <w:p w14:paraId="623434AD" w14:textId="77777777" w:rsidR="00205823" w:rsidRPr="00AC7B08" w:rsidRDefault="00205823" w:rsidP="00BF6541">
      <w:pPr>
        <w:pStyle w:val="3"/>
      </w:pPr>
      <w:r w:rsidRPr="00AC7B08">
        <w:rPr>
          <w:rFonts w:hint="eastAsia"/>
        </w:rPr>
        <w:lastRenderedPageBreak/>
        <w:t>（</w:t>
      </w:r>
      <w:r w:rsidR="000314EF" w:rsidRPr="00AC7B08">
        <w:rPr>
          <w:rFonts w:hint="eastAsia"/>
        </w:rPr>
        <w:t>５</w:t>
      </w:r>
      <w:r w:rsidRPr="00AC7B08">
        <w:rPr>
          <w:rFonts w:hint="eastAsia"/>
        </w:rPr>
        <w:t>）要求される耐火性能</w:t>
      </w:r>
    </w:p>
    <w:p w14:paraId="07D5B16F" w14:textId="77777777" w:rsidR="00205823" w:rsidRPr="00AC7B08" w:rsidRDefault="00205823" w:rsidP="006D2E52">
      <w:pPr>
        <w:pStyle w:val="s1"/>
        <w:ind w:left="240" w:firstLine="240"/>
      </w:pPr>
      <w:r w:rsidRPr="00AC7B08">
        <w:rPr>
          <w:rFonts w:hint="eastAsia"/>
        </w:rPr>
        <w:t>図</w:t>
      </w:r>
      <w:r w:rsidRPr="00AC7B08">
        <w:t>2.</w:t>
      </w:r>
      <w:r w:rsidR="009A43DF" w:rsidRPr="00AC7B08">
        <w:rPr>
          <w:rFonts w:hint="eastAsia"/>
        </w:rPr>
        <w:t>2</w:t>
      </w:r>
      <w:r w:rsidRPr="00AC7B08">
        <w:rPr>
          <w:rFonts w:hint="eastAsia"/>
        </w:rPr>
        <w:t>に示すように、耐火建築物の階によって要求される耐火性能が異なる。</w:t>
      </w:r>
    </w:p>
    <w:p w14:paraId="2C04A7F9" w14:textId="77777777" w:rsidR="00205823" w:rsidRPr="00AC7B08" w:rsidRDefault="00205823" w:rsidP="006D2E52">
      <w:pPr>
        <w:pStyle w:val="s1"/>
        <w:ind w:left="240" w:firstLine="240"/>
      </w:pPr>
      <w:r w:rsidRPr="00AC7B08">
        <w:rPr>
          <w:rFonts w:hint="eastAsia"/>
        </w:rPr>
        <w:t>耐火性能は、「１時間耐火」などと表現される。「１時間耐火」とは、１時間の火熱でも構造耐力上支障のある変形、溶融、破壊その他の損傷を生じない性能をいう。つまり、「１時間耐火」よりも「２時間耐火」の方が、より高い耐火性能を示すことになる。同じ</w:t>
      </w:r>
      <w:r w:rsidR="00901CA6" w:rsidRPr="00AC7B08">
        <w:rPr>
          <w:rFonts w:hint="eastAsia"/>
        </w:rPr>
        <w:t>吹付け石綿</w:t>
      </w:r>
      <w:r w:rsidRPr="00AC7B08">
        <w:rPr>
          <w:rFonts w:hint="eastAsia"/>
        </w:rPr>
        <w:t>であれば、「１時間耐火」よりも「２時間耐火」の方が、吹付け層が厚い。同じ</w:t>
      </w:r>
      <w:r w:rsidR="00901CA6" w:rsidRPr="00AC7B08">
        <w:rPr>
          <w:rFonts w:hint="eastAsia"/>
        </w:rPr>
        <w:t>吹付け石綿</w:t>
      </w:r>
      <w:r w:rsidRPr="00AC7B08">
        <w:rPr>
          <w:rFonts w:hint="eastAsia"/>
        </w:rPr>
        <w:t>でも、耐火時間別に耐火構造の指定番号や認定番号は異なる。</w:t>
      </w:r>
    </w:p>
    <w:p w14:paraId="49ACBB39" w14:textId="77777777" w:rsidR="000314EF" w:rsidRPr="00AC7B08" w:rsidRDefault="000314EF" w:rsidP="001F7AB9">
      <w:pPr>
        <w:ind w:leftChars="100" w:left="240"/>
        <w:rPr>
          <w:rFonts w:cs="Times New Roman"/>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4"/>
        <w:gridCol w:w="600"/>
        <w:gridCol w:w="600"/>
        <w:gridCol w:w="600"/>
        <w:gridCol w:w="600"/>
        <w:gridCol w:w="600"/>
        <w:gridCol w:w="600"/>
        <w:gridCol w:w="1676"/>
      </w:tblGrid>
      <w:tr w:rsidR="00AC7B08" w:rsidRPr="00AC7B08" w14:paraId="42BE7722" w14:textId="77777777" w:rsidTr="00AB7753">
        <w:trPr>
          <w:cantSplit/>
          <w:trHeight w:val="435"/>
        </w:trPr>
        <w:tc>
          <w:tcPr>
            <w:tcW w:w="604" w:type="dxa"/>
            <w:vMerge w:val="restart"/>
            <w:textDirection w:val="tbRlV"/>
          </w:tcPr>
          <w:p w14:paraId="0297434A" w14:textId="77777777" w:rsidR="00205823" w:rsidRPr="00AC7B08" w:rsidRDefault="00205823" w:rsidP="00E73AE7">
            <w:pPr>
              <w:spacing w:line="240" w:lineRule="atLeast"/>
              <w:ind w:firstLineChars="100" w:firstLine="210"/>
              <w:rPr>
                <w:rFonts w:ascii="ＭＳ ゴシック" w:eastAsia="ＭＳ ゴシック" w:cs="Times New Roman"/>
                <w:sz w:val="21"/>
                <w:szCs w:val="21"/>
              </w:rPr>
            </w:pPr>
            <w:r w:rsidRPr="00AC7B08">
              <w:rPr>
                <w:rFonts w:hint="eastAsia"/>
                <w:sz w:val="21"/>
                <w:szCs w:val="21"/>
              </w:rPr>
              <w:t xml:space="preserve">　</w:t>
            </w:r>
            <w:r w:rsidRPr="00AC7B08">
              <w:rPr>
                <w:sz w:val="21"/>
                <w:szCs w:val="21"/>
              </w:rPr>
              <w:t xml:space="preserve"> </w:t>
            </w:r>
            <w:r w:rsidRPr="00AC7B08">
              <w:rPr>
                <w:rFonts w:hint="eastAsia"/>
                <w:sz w:val="21"/>
                <w:szCs w:val="21"/>
              </w:rPr>
              <w:t xml:space="preserve">　</w:t>
            </w:r>
            <w:r w:rsidRPr="00AC7B08">
              <w:rPr>
                <w:rFonts w:ascii="ＭＳ ゴシック" w:eastAsia="ＭＳ ゴシック" w:cs="ＭＳ ゴシック" w:hint="eastAsia"/>
                <w:sz w:val="21"/>
                <w:szCs w:val="21"/>
              </w:rPr>
              <w:t>階　段</w:t>
            </w:r>
          </w:p>
        </w:tc>
        <w:tc>
          <w:tcPr>
            <w:tcW w:w="600" w:type="dxa"/>
            <w:vMerge w:val="restart"/>
            <w:textDirection w:val="tbRlV"/>
          </w:tcPr>
          <w:p w14:paraId="7FFD2F97" w14:textId="77777777" w:rsidR="00205823" w:rsidRPr="00AC7B08" w:rsidRDefault="00205823" w:rsidP="00E73AE7">
            <w:pPr>
              <w:spacing w:line="240" w:lineRule="atLeast"/>
              <w:ind w:leftChars="47" w:left="113" w:right="113" w:firstLineChars="100" w:firstLine="210"/>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 xml:space="preserve">　　屋　根</w:t>
            </w:r>
          </w:p>
        </w:tc>
        <w:tc>
          <w:tcPr>
            <w:tcW w:w="600" w:type="dxa"/>
            <w:vMerge w:val="restart"/>
            <w:textDirection w:val="tbRlV"/>
          </w:tcPr>
          <w:p w14:paraId="2F17BF87" w14:textId="77777777" w:rsidR="00205823" w:rsidRPr="00AC7B08" w:rsidRDefault="00205823" w:rsidP="00E73AE7">
            <w:pPr>
              <w:spacing w:line="240" w:lineRule="atLeast"/>
              <w:ind w:leftChars="47" w:left="113" w:right="113" w:firstLineChars="100" w:firstLine="210"/>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 xml:space="preserve">　　は　り</w:t>
            </w:r>
          </w:p>
        </w:tc>
        <w:tc>
          <w:tcPr>
            <w:tcW w:w="600" w:type="dxa"/>
            <w:vMerge w:val="restart"/>
            <w:textDirection w:val="tbRlV"/>
          </w:tcPr>
          <w:p w14:paraId="3D1B586A" w14:textId="77777777" w:rsidR="00205823" w:rsidRPr="00AC7B08" w:rsidRDefault="00205823" w:rsidP="00E73AE7">
            <w:pPr>
              <w:spacing w:line="240" w:lineRule="atLeast"/>
              <w:ind w:leftChars="47" w:left="113" w:right="113" w:firstLineChars="100" w:firstLine="210"/>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 xml:space="preserve">　　　床</w:t>
            </w:r>
          </w:p>
        </w:tc>
        <w:tc>
          <w:tcPr>
            <w:tcW w:w="600" w:type="dxa"/>
            <w:vMerge w:val="restart"/>
            <w:textDirection w:val="tbRlV"/>
          </w:tcPr>
          <w:p w14:paraId="5D1BA117" w14:textId="5A103B98" w:rsidR="00205823" w:rsidRPr="00AC7B08" w:rsidRDefault="00706BA3" w:rsidP="00E73AE7">
            <w:pPr>
              <w:spacing w:line="240" w:lineRule="atLeast"/>
              <w:ind w:leftChars="47" w:left="113" w:right="113" w:firstLineChars="87" w:firstLine="209"/>
              <w:rPr>
                <w:rFonts w:ascii="ＭＳ ゴシック" w:eastAsia="ＭＳ ゴシック" w:hAnsi="ＭＳ ゴシック" w:cs="Times New Roman"/>
                <w:sz w:val="21"/>
                <w:szCs w:val="21"/>
              </w:rPr>
            </w:pPr>
            <w:r>
              <w:rPr>
                <w:noProof/>
              </w:rPr>
              <mc:AlternateContent>
                <mc:Choice Requires="wps">
                  <w:drawing>
                    <wp:anchor distT="0" distB="0" distL="114300" distR="114300" simplePos="0" relativeHeight="251623936" behindDoc="0" locked="0" layoutInCell="1" allowOverlap="1" wp14:anchorId="4EFA2639" wp14:editId="3DD972A7">
                      <wp:simplePos x="0" y="0"/>
                      <wp:positionH relativeFrom="column">
                        <wp:posOffset>50800</wp:posOffset>
                      </wp:positionH>
                      <wp:positionV relativeFrom="paragraph">
                        <wp:posOffset>1252220</wp:posOffset>
                      </wp:positionV>
                      <wp:extent cx="367665" cy="168910"/>
                      <wp:effectExtent l="0" t="0" r="0" b="0"/>
                      <wp:wrapNone/>
                      <wp:docPr id="26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8B49E" w14:textId="77777777" w:rsidR="001856D9" w:rsidRDefault="001856D9" w:rsidP="00205823">
                                  <w:pPr>
                                    <w:rPr>
                                      <w:rFonts w:ascii="ＭＳ ゴシック" w:eastAsia="ＭＳ ゴシック" w:hAnsi="ＭＳ ゴシック" w:cs="ＭＳ ゴシック"/>
                                      <w:sz w:val="16"/>
                                      <w:szCs w:val="16"/>
                                    </w:rPr>
                                  </w:pPr>
                                  <w:r>
                                    <w:rPr>
                                      <w:rFonts w:ascii="ＭＳ ゴシック" w:eastAsia="ＭＳ ゴシック" w:hAnsi="ＭＳ ゴシック" w:cs="ＭＳ ゴシック"/>
                                      <w:sz w:val="16"/>
                                      <w:szCs w:val="16"/>
                                    </w:rPr>
                                    <w:t>(</w:t>
                                  </w:r>
                                  <w:r>
                                    <w:rPr>
                                      <w:rFonts w:ascii="ＭＳ ゴシック" w:eastAsia="ＭＳ ゴシック" w:hAnsi="ＭＳ ゴシック" w:cs="ＭＳ ゴシック" w:hint="eastAsia"/>
                                      <w:sz w:val="16"/>
                                      <w:szCs w:val="16"/>
                                    </w:rPr>
                                    <w:t>注</w:t>
                                  </w:r>
                                  <w:r>
                                    <w:rPr>
                                      <w:rFonts w:ascii="ＭＳ ゴシック" w:eastAsia="ＭＳ ゴシック" w:hAnsi="ＭＳ ゴシック" w:cs="ＭＳ ゴシック"/>
                                      <w:sz w:val="16"/>
                                      <w:szCs w:val="16"/>
                                    </w:rPr>
                                    <w:t>1)</w:t>
                                  </w:r>
                                </w:p>
                                <w:p w14:paraId="1D95E4CC" w14:textId="77777777" w:rsidR="001856D9" w:rsidRDefault="001856D9" w:rsidP="00205823">
                                  <w:pPr>
                                    <w:rPr>
                                      <w:rFonts w:ascii="ＭＳ ゴシック" w:eastAsia="ＭＳ ゴシック" w:hAnsi="ＭＳ ゴシック" w:cs="Times New Roman"/>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FA2639" id="_x0000_t202" coordsize="21600,21600" o:spt="202" path="m,l,21600r21600,l21600,xe">
                      <v:stroke joinstyle="miter"/>
                      <v:path gradientshapeok="t" o:connecttype="rect"/>
                    </v:shapetype>
                    <v:shape id="Text Box 4" o:spid="_x0000_s1026" type="#_x0000_t202" style="position:absolute;left:0;text-align:left;margin-left:4pt;margin-top:98.6pt;width:28.95pt;height:13.3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" filled="f" stroked="f">
                      <v:textbox inset="5.85pt,.7pt,5.85pt,.7pt">
                        <w:txbxContent>
                          <w:p w14:paraId="1DD8B49E" w14:textId="77777777" w:rsidR="001856D9" w:rsidRDefault="001856D9" w:rsidP="00205823">
                            <w:pPr>
                              <w:rPr>
                                <w:rFonts w:ascii="ＭＳ ゴシック" w:eastAsia="ＭＳ ゴシック" w:hAnsi="ＭＳ ゴシック" w:cs="ＭＳ ゴシック"/>
                                <w:sz w:val="16"/>
                                <w:szCs w:val="16"/>
                              </w:rPr>
                            </w:pPr>
                            <w:r>
                              <w:rPr>
                                <w:rFonts w:ascii="ＭＳ ゴシック" w:eastAsia="ＭＳ ゴシック" w:hAnsi="ＭＳ ゴシック" w:cs="ＭＳ ゴシック"/>
                                <w:sz w:val="16"/>
                                <w:szCs w:val="16"/>
                              </w:rPr>
                              <w:t>(</w:t>
                            </w:r>
                            <w:r>
                              <w:rPr>
                                <w:rFonts w:ascii="ＭＳ ゴシック" w:eastAsia="ＭＳ ゴシック" w:hAnsi="ＭＳ ゴシック" w:cs="ＭＳ ゴシック" w:hint="eastAsia"/>
                                <w:sz w:val="16"/>
                                <w:szCs w:val="16"/>
                              </w:rPr>
                              <w:t>注</w:t>
                            </w:r>
                            <w:r>
                              <w:rPr>
                                <w:rFonts w:ascii="ＭＳ ゴシック" w:eastAsia="ＭＳ ゴシック" w:hAnsi="ＭＳ ゴシック" w:cs="ＭＳ ゴシック"/>
                                <w:sz w:val="16"/>
                                <w:szCs w:val="16"/>
                              </w:rPr>
                              <w:t>1)</w:t>
                            </w:r>
                          </w:p>
                          <w:p w14:paraId="1D95E4CC" w14:textId="77777777" w:rsidR="001856D9" w:rsidRDefault="001856D9" w:rsidP="00205823">
                            <w:pPr>
                              <w:rPr>
                                <w:rFonts w:ascii="ＭＳ ゴシック" w:eastAsia="ＭＳ ゴシック" w:hAnsi="ＭＳ ゴシック" w:cs="Times New Roman"/>
                                <w:sz w:val="16"/>
                                <w:szCs w:val="16"/>
                              </w:rPr>
                            </w:pPr>
                          </w:p>
                        </w:txbxContent>
                      </v:textbox>
                    </v:shape>
                  </w:pict>
                </mc:Fallback>
              </mc:AlternateContent>
            </w:r>
            <w:r w:rsidR="00205823" w:rsidRPr="00AC7B08">
              <w:rPr>
                <w:rFonts w:ascii="ＭＳ ゴシック" w:eastAsia="ＭＳ ゴシック" w:hAnsi="ＭＳ ゴシック" w:cs="ＭＳ ゴシック" w:hint="eastAsia"/>
                <w:sz w:val="21"/>
                <w:szCs w:val="21"/>
              </w:rPr>
              <w:t xml:space="preserve">　　　柱</w:t>
            </w:r>
          </w:p>
        </w:tc>
        <w:tc>
          <w:tcPr>
            <w:tcW w:w="1200" w:type="dxa"/>
            <w:gridSpan w:val="2"/>
            <w:textDirection w:val="tbRlV"/>
          </w:tcPr>
          <w:p w14:paraId="07FFCD3F" w14:textId="37B0FE7C" w:rsidR="00205823" w:rsidRPr="00AC7B08" w:rsidRDefault="00706BA3" w:rsidP="00E73AE7">
            <w:pPr>
              <w:spacing w:line="240" w:lineRule="atLeast"/>
              <w:ind w:leftChars="47" w:left="113" w:right="113"/>
              <w:jc w:val="center"/>
              <w:rPr>
                <w:rFonts w:ascii="ＭＳ ゴシック" w:eastAsia="ＭＳ ゴシック" w:hAnsi="ＭＳ ゴシック" w:cs="Times New Roman"/>
                <w:sz w:val="21"/>
                <w:szCs w:val="21"/>
              </w:rPr>
            </w:pPr>
            <w:r>
              <w:rPr>
                <w:noProof/>
              </w:rPr>
              <mc:AlternateContent>
                <mc:Choice Requires="wps">
                  <w:drawing>
                    <wp:anchor distT="0" distB="0" distL="114300" distR="114300" simplePos="0" relativeHeight="251620864" behindDoc="0" locked="0" layoutInCell="1" allowOverlap="1" wp14:anchorId="6D993325" wp14:editId="6A3CC07A">
                      <wp:simplePos x="0" y="0"/>
                      <wp:positionH relativeFrom="column">
                        <wp:posOffset>75565</wp:posOffset>
                      </wp:positionH>
                      <wp:positionV relativeFrom="paragraph">
                        <wp:posOffset>25400</wp:posOffset>
                      </wp:positionV>
                      <wp:extent cx="560070" cy="1017905"/>
                      <wp:effectExtent l="0" t="0" r="635" b="12700"/>
                      <wp:wrapNone/>
                      <wp:docPr id="26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0070" cy="1017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12010A" id="Line 5" o:spid="_x0000_s1026" style="position:absolute;left:0;text-align:left;flip:x;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5pt,2pt" to="50.05pt,8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"/>
                  </w:pict>
                </mc:Fallback>
              </mc:AlternateContent>
            </w:r>
            <w:r w:rsidR="00205823" w:rsidRPr="00AC7B08">
              <w:rPr>
                <w:rFonts w:ascii="ＭＳ ゴシック" w:eastAsia="ＭＳ ゴシック" w:hAnsi="ＭＳ ゴシック" w:cs="ＭＳ ゴシック" w:hint="eastAsia"/>
                <w:sz w:val="21"/>
                <w:szCs w:val="21"/>
              </w:rPr>
              <w:t xml:space="preserve">　壁</w:t>
            </w:r>
          </w:p>
        </w:tc>
        <w:tc>
          <w:tcPr>
            <w:tcW w:w="1676" w:type="dxa"/>
            <w:vMerge w:val="restart"/>
            <w:textDirection w:val="tbRlV"/>
          </w:tcPr>
          <w:p w14:paraId="7B718DD9" w14:textId="77777777" w:rsidR="00205823" w:rsidRPr="00AC7B08" w:rsidRDefault="00205823" w:rsidP="005628C8">
            <w:pPr>
              <w:spacing w:line="240" w:lineRule="atLeast"/>
              <w:ind w:leftChars="47" w:left="113" w:right="113" w:firstLineChars="100" w:firstLine="210"/>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 xml:space="preserve">　　建築物の階数</w:t>
            </w:r>
          </w:p>
          <w:p w14:paraId="4E5BC53A" w14:textId="77777777" w:rsidR="00205823" w:rsidRPr="00AC7B08" w:rsidRDefault="00205823" w:rsidP="00E73AE7">
            <w:pPr>
              <w:spacing w:line="240" w:lineRule="atLeast"/>
              <w:ind w:leftChars="47" w:left="113" w:right="113"/>
              <w:rPr>
                <w:rFonts w:ascii="ＭＳ ゴシック" w:eastAsia="ＭＳ ゴシック" w:hAnsi="ＭＳ ゴシック" w:cs="Times New Roman"/>
                <w:sz w:val="21"/>
                <w:szCs w:val="21"/>
              </w:rPr>
            </w:pPr>
          </w:p>
          <w:p w14:paraId="31AA249A" w14:textId="77777777" w:rsidR="00205823" w:rsidRPr="00AC7B08" w:rsidRDefault="00205823" w:rsidP="00E73AE7">
            <w:pPr>
              <w:spacing w:line="240" w:lineRule="atLeast"/>
              <w:ind w:leftChars="47" w:left="113" w:right="113"/>
              <w:rPr>
                <w:rFonts w:ascii="ＭＳ ゴシック" w:eastAsia="ＭＳ ゴシック" w:hAnsi="ＭＳ ゴシック" w:cs="Times New Roman"/>
                <w:sz w:val="21"/>
                <w:szCs w:val="21"/>
              </w:rPr>
            </w:pPr>
          </w:p>
          <w:p w14:paraId="674AFC50" w14:textId="77777777" w:rsidR="00205823" w:rsidRPr="00AC7B08" w:rsidRDefault="00205823" w:rsidP="00AB7753">
            <w:pPr>
              <w:spacing w:line="240" w:lineRule="atLeast"/>
              <w:ind w:left="113" w:right="113"/>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建築物の部分</w:t>
            </w:r>
          </w:p>
        </w:tc>
      </w:tr>
      <w:tr w:rsidR="00AC7B08" w:rsidRPr="00AC7B08" w14:paraId="7DCC6FD3" w14:textId="77777777" w:rsidTr="00AB7753">
        <w:trPr>
          <w:cantSplit/>
          <w:trHeight w:val="1947"/>
        </w:trPr>
        <w:tc>
          <w:tcPr>
            <w:tcW w:w="604" w:type="dxa"/>
            <w:vMerge/>
            <w:textDirection w:val="tbRlV"/>
          </w:tcPr>
          <w:p w14:paraId="1FED26AD" w14:textId="77777777" w:rsidR="00205823" w:rsidRPr="00AC7B08" w:rsidRDefault="00205823" w:rsidP="00AB7753">
            <w:pPr>
              <w:tabs>
                <w:tab w:val="left" w:pos="945"/>
              </w:tabs>
              <w:spacing w:line="240" w:lineRule="atLeast"/>
              <w:ind w:left="113" w:right="113"/>
              <w:rPr>
                <w:rFonts w:ascii="ＭＳ ゴシック" w:eastAsia="ＭＳ ゴシック" w:hAnsi="ＭＳ ゴシック" w:cs="Times New Roman"/>
                <w:sz w:val="21"/>
                <w:szCs w:val="21"/>
              </w:rPr>
            </w:pPr>
          </w:p>
        </w:tc>
        <w:tc>
          <w:tcPr>
            <w:tcW w:w="600" w:type="dxa"/>
            <w:vMerge/>
            <w:textDirection w:val="tbRlV"/>
          </w:tcPr>
          <w:p w14:paraId="67F16DB9" w14:textId="77777777" w:rsidR="00205823" w:rsidRPr="00AC7B08" w:rsidRDefault="00205823" w:rsidP="00AB7753">
            <w:pPr>
              <w:spacing w:line="240" w:lineRule="atLeast"/>
              <w:ind w:left="113" w:right="113"/>
              <w:rPr>
                <w:rFonts w:ascii="ＭＳ ゴシック" w:eastAsia="ＭＳ ゴシック" w:hAnsi="ＭＳ ゴシック" w:cs="Times New Roman"/>
                <w:sz w:val="21"/>
                <w:szCs w:val="21"/>
              </w:rPr>
            </w:pPr>
          </w:p>
        </w:tc>
        <w:tc>
          <w:tcPr>
            <w:tcW w:w="600" w:type="dxa"/>
            <w:vMerge/>
            <w:textDirection w:val="tbRlV"/>
          </w:tcPr>
          <w:p w14:paraId="340B38DC" w14:textId="77777777" w:rsidR="00205823" w:rsidRPr="00AC7B08" w:rsidRDefault="00205823" w:rsidP="00AB7753">
            <w:pPr>
              <w:spacing w:line="240" w:lineRule="atLeast"/>
              <w:ind w:left="113" w:right="113"/>
              <w:rPr>
                <w:rFonts w:ascii="ＭＳ ゴシック" w:eastAsia="ＭＳ ゴシック" w:hAnsi="ＭＳ ゴシック" w:cs="Times New Roman"/>
                <w:sz w:val="21"/>
                <w:szCs w:val="21"/>
              </w:rPr>
            </w:pPr>
          </w:p>
        </w:tc>
        <w:tc>
          <w:tcPr>
            <w:tcW w:w="600" w:type="dxa"/>
            <w:vMerge/>
            <w:textDirection w:val="tbRlV"/>
          </w:tcPr>
          <w:p w14:paraId="2D9123EB" w14:textId="77777777" w:rsidR="00205823" w:rsidRPr="00AC7B08" w:rsidRDefault="00205823" w:rsidP="00AB7753">
            <w:pPr>
              <w:spacing w:line="240" w:lineRule="atLeast"/>
              <w:ind w:left="113" w:right="113"/>
              <w:rPr>
                <w:rFonts w:ascii="ＭＳ ゴシック" w:eastAsia="ＭＳ ゴシック" w:hAnsi="ＭＳ ゴシック" w:cs="Times New Roman"/>
                <w:sz w:val="21"/>
                <w:szCs w:val="21"/>
              </w:rPr>
            </w:pPr>
          </w:p>
        </w:tc>
        <w:tc>
          <w:tcPr>
            <w:tcW w:w="600" w:type="dxa"/>
            <w:vMerge/>
            <w:textDirection w:val="tbRlV"/>
          </w:tcPr>
          <w:p w14:paraId="341BB99A" w14:textId="77777777" w:rsidR="00205823" w:rsidRPr="00AC7B08" w:rsidRDefault="00205823" w:rsidP="00AB7753">
            <w:pPr>
              <w:spacing w:line="240" w:lineRule="atLeast"/>
              <w:ind w:left="113" w:right="113"/>
              <w:rPr>
                <w:rFonts w:ascii="ＭＳ ゴシック" w:eastAsia="ＭＳ ゴシック" w:hAnsi="ＭＳ ゴシック" w:cs="Times New Roman"/>
                <w:sz w:val="21"/>
                <w:szCs w:val="21"/>
              </w:rPr>
            </w:pPr>
          </w:p>
        </w:tc>
        <w:tc>
          <w:tcPr>
            <w:tcW w:w="600" w:type="dxa"/>
            <w:textDirection w:val="tbRlV"/>
          </w:tcPr>
          <w:p w14:paraId="26AC0A82" w14:textId="7FEF6235" w:rsidR="00205823" w:rsidRPr="00AC7B08" w:rsidRDefault="00706BA3" w:rsidP="00E73AE7">
            <w:pPr>
              <w:spacing w:line="240" w:lineRule="atLeast"/>
              <w:ind w:leftChars="50" w:left="120" w:right="113" w:firstLineChars="87" w:firstLine="209"/>
              <w:rPr>
                <w:rFonts w:ascii="ＭＳ ゴシック" w:eastAsia="ＭＳ ゴシック" w:hAnsi="ＭＳ ゴシック" w:cs="Times New Roman"/>
                <w:sz w:val="21"/>
                <w:szCs w:val="21"/>
              </w:rPr>
            </w:pPr>
            <w:r>
              <w:rPr>
                <w:noProof/>
              </w:rPr>
              <mc:AlternateContent>
                <mc:Choice Requires="wps">
                  <w:drawing>
                    <wp:anchor distT="0" distB="0" distL="114300" distR="114300" simplePos="0" relativeHeight="251624960" behindDoc="0" locked="0" layoutInCell="1" allowOverlap="1" wp14:anchorId="294BF580" wp14:editId="28FFFF3C">
                      <wp:simplePos x="0" y="0"/>
                      <wp:positionH relativeFrom="column">
                        <wp:posOffset>54610</wp:posOffset>
                      </wp:positionH>
                      <wp:positionV relativeFrom="paragraph">
                        <wp:posOffset>967740</wp:posOffset>
                      </wp:positionV>
                      <wp:extent cx="468630" cy="168910"/>
                      <wp:effectExtent l="0" t="0" r="0" b="0"/>
                      <wp:wrapNone/>
                      <wp:docPr id="26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1B62B" w14:textId="77777777" w:rsidR="001856D9" w:rsidRDefault="001856D9" w:rsidP="00205823">
                                  <w:pPr>
                                    <w:rPr>
                                      <w:rFonts w:ascii="ＭＳ ゴシック" w:eastAsia="ＭＳ ゴシック" w:hAnsi="ＭＳ ゴシック" w:cs="Times New Roman"/>
                                      <w:sz w:val="16"/>
                                      <w:szCs w:val="16"/>
                                    </w:rPr>
                                  </w:pPr>
                                  <w:r>
                                    <w:rPr>
                                      <w:rFonts w:ascii="ＭＳ ゴシック" w:eastAsia="ＭＳ ゴシック" w:hAnsi="ＭＳ ゴシック" w:cs="ＭＳ ゴシック"/>
                                      <w:sz w:val="16"/>
                                      <w:szCs w:val="16"/>
                                    </w:rPr>
                                    <w:t>(</w:t>
                                  </w:r>
                                  <w:r>
                                    <w:rPr>
                                      <w:rFonts w:ascii="ＭＳ ゴシック" w:eastAsia="ＭＳ ゴシック" w:hAnsi="ＭＳ ゴシック" w:cs="ＭＳ ゴシック" w:hint="eastAsia"/>
                                      <w:sz w:val="16"/>
                                      <w:szCs w:val="16"/>
                                    </w:rPr>
                                    <w:t>注</w:t>
                                  </w:r>
                                  <w:r>
                                    <w:rPr>
                                      <w:rFonts w:ascii="ＭＳ ゴシック" w:eastAsia="ＭＳ ゴシック" w:hAnsi="ＭＳ ゴシック" w:cs="ＭＳ ゴシック"/>
                                      <w:sz w:val="16"/>
                                      <w:szCs w:val="16"/>
                                    </w:rPr>
                                    <w:t>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BF580" id="Text Box 7" o:spid="_x0000_s1027" type="#_x0000_t202" style="position:absolute;left:0;text-align:left;margin-left:4.3pt;margin-top:76.2pt;width:36.9pt;height:13.3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" filled="f" stroked="f">
                      <v:textbox inset="5.85pt,.7pt,5.85pt,.7pt">
                        <w:txbxContent>
                          <w:p w14:paraId="6711B62B" w14:textId="77777777" w:rsidR="001856D9" w:rsidRDefault="001856D9" w:rsidP="00205823">
                            <w:pPr>
                              <w:rPr>
                                <w:rFonts w:ascii="ＭＳ ゴシック" w:eastAsia="ＭＳ ゴシック" w:hAnsi="ＭＳ ゴシック" w:cs="Times New Roman"/>
                                <w:sz w:val="16"/>
                                <w:szCs w:val="16"/>
                              </w:rPr>
                            </w:pPr>
                            <w:r>
                              <w:rPr>
                                <w:rFonts w:ascii="ＭＳ ゴシック" w:eastAsia="ＭＳ ゴシック" w:hAnsi="ＭＳ ゴシック" w:cs="ＭＳ ゴシック"/>
                                <w:sz w:val="16"/>
                                <w:szCs w:val="16"/>
                              </w:rPr>
                              <w:t>(</w:t>
                            </w:r>
                            <w:r>
                              <w:rPr>
                                <w:rFonts w:ascii="ＭＳ ゴシック" w:eastAsia="ＭＳ ゴシック" w:hAnsi="ＭＳ ゴシック" w:cs="ＭＳ ゴシック" w:hint="eastAsia"/>
                                <w:sz w:val="16"/>
                                <w:szCs w:val="16"/>
                              </w:rPr>
                              <w:t>注</w:t>
                            </w:r>
                            <w:r>
                              <w:rPr>
                                <w:rFonts w:ascii="ＭＳ ゴシック" w:eastAsia="ＭＳ ゴシック" w:hAnsi="ＭＳ ゴシック" w:cs="ＭＳ ゴシック"/>
                                <w:sz w:val="16"/>
                                <w:szCs w:val="16"/>
                              </w:rPr>
                              <w:t>1)</w:t>
                            </w:r>
                          </w:p>
                        </w:txbxContent>
                      </v:textbox>
                    </v:shape>
                  </w:pict>
                </mc:Fallback>
              </mc:AlternateContent>
            </w:r>
            <w:r w:rsidR="00205823" w:rsidRPr="00AC7B08">
              <w:rPr>
                <w:rFonts w:ascii="ＭＳ ゴシック" w:eastAsia="ＭＳ ゴシック" w:hAnsi="ＭＳ ゴシック" w:cs="ＭＳ ゴシック" w:hint="eastAsia"/>
                <w:sz w:val="21"/>
                <w:szCs w:val="21"/>
              </w:rPr>
              <w:t xml:space="preserve">外　壁　</w:t>
            </w:r>
          </w:p>
        </w:tc>
        <w:tc>
          <w:tcPr>
            <w:tcW w:w="600" w:type="dxa"/>
            <w:textDirection w:val="tbRlV"/>
          </w:tcPr>
          <w:p w14:paraId="311BF498" w14:textId="77777777" w:rsidR="00205823" w:rsidRPr="00AC7B08" w:rsidRDefault="00205823" w:rsidP="00E73AE7">
            <w:pPr>
              <w:spacing w:line="240" w:lineRule="atLeast"/>
              <w:ind w:leftChars="47" w:left="113" w:right="113" w:firstLineChars="100" w:firstLine="210"/>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間仕切壁</w:t>
            </w:r>
          </w:p>
        </w:tc>
        <w:tc>
          <w:tcPr>
            <w:tcW w:w="1676" w:type="dxa"/>
            <w:vMerge/>
            <w:textDirection w:val="tbRlV"/>
          </w:tcPr>
          <w:p w14:paraId="18833D1E" w14:textId="77777777" w:rsidR="00205823" w:rsidRPr="00AC7B08" w:rsidRDefault="00205823" w:rsidP="00AB7753">
            <w:pPr>
              <w:spacing w:line="240" w:lineRule="atLeast"/>
              <w:ind w:left="113" w:right="113"/>
              <w:rPr>
                <w:rFonts w:ascii="ＭＳ ゴシック" w:eastAsia="ＭＳ ゴシック" w:hAnsi="ＭＳ ゴシック" w:cs="Times New Roman"/>
                <w:sz w:val="21"/>
                <w:szCs w:val="21"/>
              </w:rPr>
            </w:pPr>
          </w:p>
        </w:tc>
      </w:tr>
      <w:tr w:rsidR="00AC7B08" w:rsidRPr="00AC7B08" w14:paraId="23DDE559" w14:textId="77777777" w:rsidTr="00AB7753">
        <w:trPr>
          <w:cantSplit/>
          <w:trHeight w:val="2265"/>
        </w:trPr>
        <w:tc>
          <w:tcPr>
            <w:tcW w:w="604" w:type="dxa"/>
            <w:vMerge w:val="restart"/>
          </w:tcPr>
          <w:p w14:paraId="26EB003E"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2075177A"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47126BB3"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28BA9DB3"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1A40B68B"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3FA7B628"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2003F732"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532F0AC3"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4EBCAD43"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374FB5B0"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07F9EC52"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19EBAEED"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01A2893A"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5377225A"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sz w:val="21"/>
                <w:szCs w:val="21"/>
              </w:rPr>
              <w:t>30</w:t>
            </w:r>
            <w:r w:rsidRPr="00AC7B08">
              <w:rPr>
                <w:rFonts w:ascii="ＭＳ ゴシック" w:eastAsia="ＭＳ ゴシック" w:hAnsi="ＭＳ ゴシック" w:cs="ＭＳ ゴシック" w:hint="eastAsia"/>
                <w:sz w:val="21"/>
                <w:szCs w:val="21"/>
              </w:rPr>
              <w:t>分間</w:t>
            </w:r>
          </w:p>
        </w:tc>
        <w:tc>
          <w:tcPr>
            <w:tcW w:w="600" w:type="dxa"/>
            <w:vMerge w:val="restart"/>
          </w:tcPr>
          <w:p w14:paraId="1C6DBDF3"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391CDDC2"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23742416"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399913D8"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409B139F"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184C7F8C"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49C5EDF5"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4946B083"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37EE69A2"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50572FBC"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3BCF2EDE"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1645BFE3"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0CDF14A6"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p>
          <w:p w14:paraId="6527EC16"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sz w:val="21"/>
                <w:szCs w:val="21"/>
              </w:rPr>
              <w:t>30</w:t>
            </w:r>
            <w:r w:rsidRPr="00AC7B08">
              <w:rPr>
                <w:rFonts w:ascii="ＭＳ ゴシック" w:eastAsia="ＭＳ ゴシック" w:hAnsi="ＭＳ ゴシック" w:cs="ＭＳ ゴシック" w:hint="eastAsia"/>
                <w:sz w:val="21"/>
                <w:szCs w:val="21"/>
              </w:rPr>
              <w:t>分</w:t>
            </w:r>
          </w:p>
          <w:p w14:paraId="4798E248" w14:textId="77777777" w:rsidR="00205823" w:rsidRPr="00AC7B08" w:rsidRDefault="00205823" w:rsidP="00AB7753">
            <w:pPr>
              <w:spacing w:line="240" w:lineRule="atLeast"/>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間</w:t>
            </w:r>
          </w:p>
        </w:tc>
        <w:tc>
          <w:tcPr>
            <w:tcW w:w="600" w:type="dxa"/>
          </w:tcPr>
          <w:p w14:paraId="4F2DB946"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28299975"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5EF0EDFA"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１時間</w:t>
            </w:r>
          </w:p>
        </w:tc>
        <w:tc>
          <w:tcPr>
            <w:tcW w:w="600" w:type="dxa"/>
          </w:tcPr>
          <w:p w14:paraId="5BE66CCE"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31E904A3"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5363A6F9"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１時間</w:t>
            </w:r>
          </w:p>
        </w:tc>
        <w:tc>
          <w:tcPr>
            <w:tcW w:w="600" w:type="dxa"/>
          </w:tcPr>
          <w:p w14:paraId="31097C6B"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53F6E62B"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41E8DC88"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１時間</w:t>
            </w:r>
          </w:p>
        </w:tc>
        <w:tc>
          <w:tcPr>
            <w:tcW w:w="600" w:type="dxa"/>
          </w:tcPr>
          <w:p w14:paraId="1D61303D"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34845E0A"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55188338"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１時間</w:t>
            </w:r>
          </w:p>
        </w:tc>
        <w:tc>
          <w:tcPr>
            <w:tcW w:w="600" w:type="dxa"/>
          </w:tcPr>
          <w:p w14:paraId="286ED02A"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3E34A669"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04E0EB1B"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１時間</w:t>
            </w:r>
          </w:p>
        </w:tc>
        <w:tc>
          <w:tcPr>
            <w:tcW w:w="1676" w:type="dxa"/>
            <w:textDirection w:val="tbRlV"/>
          </w:tcPr>
          <w:p w14:paraId="43A81FEF" w14:textId="22C49E71" w:rsidR="00205823" w:rsidRPr="00AC7B08" w:rsidRDefault="00706BA3" w:rsidP="00AB7753">
            <w:pPr>
              <w:spacing w:line="240" w:lineRule="atLeast"/>
              <w:ind w:left="113" w:right="113"/>
              <w:rPr>
                <w:rFonts w:ascii="ＭＳ ゴシック" w:eastAsia="ＭＳ ゴシック" w:hAnsi="ＭＳ ゴシック" w:cs="Times New Roman"/>
                <w:sz w:val="21"/>
                <w:szCs w:val="21"/>
              </w:rPr>
            </w:pPr>
            <w:r>
              <w:rPr>
                <w:noProof/>
              </w:rPr>
              <w:drawing>
                <wp:anchor distT="0" distB="0" distL="114300" distR="114300" simplePos="0" relativeHeight="251625984" behindDoc="0" locked="0" layoutInCell="1" allowOverlap="1" wp14:anchorId="6215E812" wp14:editId="6CCA2A46">
                  <wp:simplePos x="0" y="0"/>
                  <wp:positionH relativeFrom="column">
                    <wp:posOffset>170180</wp:posOffset>
                  </wp:positionH>
                  <wp:positionV relativeFrom="paragraph">
                    <wp:posOffset>53340</wp:posOffset>
                  </wp:positionV>
                  <wp:extent cx="1689100" cy="2616200"/>
                  <wp:effectExtent l="0" t="0" r="0" b="0"/>
                  <wp:wrapNone/>
                  <wp:docPr id="569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8080" cy="1778635"/>
                          </a:xfrm>
                          <a:prstGeom prst="rect">
                            <a:avLst/>
                          </a:prstGeom>
                          <a:noFill/>
                        </pic:spPr>
                      </pic:pic>
                    </a:graphicData>
                  </a:graphic>
                  <wp14:sizeRelH relativeFrom="page">
                    <wp14:pctWidth>0</wp14:pctWidth>
                  </wp14:sizeRelH>
                  <wp14:sizeRelV relativeFrom="page">
                    <wp14:pctHeight>0</wp14:pctHeight>
                  </wp14:sizeRelV>
                </wp:anchor>
              </w:drawing>
            </w:r>
            <w:r w:rsidR="00205823" w:rsidRPr="00AC7B08">
              <w:rPr>
                <w:rFonts w:ascii="ＭＳ ゴシック" w:eastAsia="ＭＳ ゴシック" w:hAnsi="ＭＳ ゴシック" w:cs="ＭＳ ゴシック" w:hint="eastAsia"/>
                <w:sz w:val="21"/>
                <w:szCs w:val="21"/>
              </w:rPr>
              <w:t>最上階および最上階から数えた階数が２以上で４以内の階</w:t>
            </w:r>
          </w:p>
        </w:tc>
      </w:tr>
      <w:tr w:rsidR="00AC7B08" w:rsidRPr="00AC7B08" w14:paraId="0E4D55A9" w14:textId="77777777" w:rsidTr="00AB7753">
        <w:trPr>
          <w:cantSplit/>
          <w:trHeight w:val="2265"/>
        </w:trPr>
        <w:tc>
          <w:tcPr>
            <w:tcW w:w="604" w:type="dxa"/>
            <w:vMerge/>
            <w:textDirection w:val="tbRlV"/>
          </w:tcPr>
          <w:p w14:paraId="12B452CA"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tc>
        <w:tc>
          <w:tcPr>
            <w:tcW w:w="600" w:type="dxa"/>
            <w:vMerge/>
            <w:textDirection w:val="tbRlV"/>
          </w:tcPr>
          <w:p w14:paraId="2AD8BF7D"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tc>
        <w:tc>
          <w:tcPr>
            <w:tcW w:w="600" w:type="dxa"/>
          </w:tcPr>
          <w:p w14:paraId="5836E96A"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4DA55A87"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5B8ED0C5"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２時間</w:t>
            </w:r>
          </w:p>
        </w:tc>
        <w:tc>
          <w:tcPr>
            <w:tcW w:w="600" w:type="dxa"/>
          </w:tcPr>
          <w:p w14:paraId="10EC0CB5"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4AB027E3"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62F708C7"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２時間</w:t>
            </w:r>
          </w:p>
        </w:tc>
        <w:tc>
          <w:tcPr>
            <w:tcW w:w="600" w:type="dxa"/>
          </w:tcPr>
          <w:p w14:paraId="3A18A7EA"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5EEE8BE1"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007928B5"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２時間</w:t>
            </w:r>
          </w:p>
        </w:tc>
        <w:tc>
          <w:tcPr>
            <w:tcW w:w="600" w:type="dxa"/>
          </w:tcPr>
          <w:p w14:paraId="431B65CB"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0D1D05E0"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2D771B3F"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２時間</w:t>
            </w:r>
          </w:p>
        </w:tc>
        <w:tc>
          <w:tcPr>
            <w:tcW w:w="600" w:type="dxa"/>
          </w:tcPr>
          <w:p w14:paraId="4D5D148E"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06EA6F2B"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6AB78774"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２時間</w:t>
            </w:r>
          </w:p>
        </w:tc>
        <w:tc>
          <w:tcPr>
            <w:tcW w:w="1676" w:type="dxa"/>
            <w:textDirection w:val="tbRlV"/>
          </w:tcPr>
          <w:p w14:paraId="1DD46E3F" w14:textId="77777777" w:rsidR="00205823" w:rsidRPr="00AC7B08" w:rsidRDefault="00205823" w:rsidP="00E73AE7">
            <w:pPr>
              <w:spacing w:line="240" w:lineRule="atLeast"/>
              <w:ind w:leftChars="47" w:left="113" w:right="113"/>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 xml:space="preserve">最上階から数えた階数が５以上で　</w:t>
            </w:r>
          </w:p>
          <w:p w14:paraId="79961916" w14:textId="73EE4D8B" w:rsidR="00205823" w:rsidRPr="00AC7B08" w:rsidRDefault="00706BA3" w:rsidP="00E73AE7">
            <w:pPr>
              <w:spacing w:line="240" w:lineRule="atLeast"/>
              <w:ind w:leftChars="47" w:left="113" w:right="113" w:firstLineChars="100" w:firstLine="240"/>
              <w:rPr>
                <w:rFonts w:ascii="ＭＳ ゴシック" w:eastAsia="ＭＳ ゴシック" w:hAnsi="ＭＳ ゴシック" w:cs="Times New Roman"/>
                <w:sz w:val="21"/>
                <w:szCs w:val="21"/>
              </w:rPr>
            </w:pPr>
            <w:r>
              <w:rPr>
                <w:noProof/>
              </w:rPr>
              <mc:AlternateContent>
                <mc:Choice Requires="wps">
                  <w:drawing>
                    <wp:anchor distT="0" distB="0" distL="114300" distR="114300" simplePos="0" relativeHeight="251621888" behindDoc="0" locked="0" layoutInCell="1" allowOverlap="1" wp14:anchorId="7D74D9B2" wp14:editId="4B396541">
                      <wp:simplePos x="0" y="0"/>
                      <wp:positionH relativeFrom="column">
                        <wp:posOffset>-278130</wp:posOffset>
                      </wp:positionH>
                      <wp:positionV relativeFrom="paragraph">
                        <wp:posOffset>13335</wp:posOffset>
                      </wp:positionV>
                      <wp:extent cx="246380" cy="168910"/>
                      <wp:effectExtent l="0" t="0" r="0" b="0"/>
                      <wp:wrapNone/>
                      <wp:docPr id="26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68CC4" w14:textId="77777777" w:rsidR="001856D9" w:rsidRDefault="001856D9" w:rsidP="00205823">
                                  <w:pPr>
                                    <w:rPr>
                                      <w:rFonts w:ascii="ＭＳ ゴシック" w:eastAsia="ＭＳ ゴシック" w:hAnsi="ＭＳ ゴシック" w:cs="ＭＳ ゴシック"/>
                                    </w:rPr>
                                  </w:pPr>
                                  <w:r>
                                    <w:rPr>
                                      <w:rFonts w:ascii="ＭＳ ゴシック" w:eastAsia="ＭＳ ゴシック" w:hAnsi="ＭＳ ゴシック" w:cs="ＭＳ ゴシック"/>
                                    </w:rPr>
                                    <w:t>14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4D9B2" id="Text Box 8" o:spid="_x0000_s1028" type="#_x0000_t202" style="position:absolute;left:0;text-align:left;margin-left:-21.9pt;margin-top:1.05pt;width:19.4pt;height:13.3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" filled="f" stroked="f">
                      <v:textbox inset="5.85pt,.7pt,5.85pt,.7pt">
                        <w:txbxContent>
                          <w:p w14:paraId="1D768CC4" w14:textId="77777777" w:rsidR="001856D9" w:rsidRDefault="001856D9" w:rsidP="00205823">
                            <w:pPr>
                              <w:rPr>
                                <w:rFonts w:ascii="ＭＳ ゴシック" w:eastAsia="ＭＳ ゴシック" w:hAnsi="ＭＳ ゴシック" w:cs="ＭＳ ゴシック"/>
                              </w:rPr>
                            </w:pPr>
                            <w:r>
                              <w:rPr>
                                <w:rFonts w:ascii="ＭＳ ゴシック" w:eastAsia="ＭＳ ゴシック" w:hAnsi="ＭＳ ゴシック" w:cs="ＭＳ ゴシック"/>
                              </w:rPr>
                              <w:t>14</w:t>
                            </w:r>
                          </w:p>
                        </w:txbxContent>
                      </v:textbox>
                    </v:shape>
                  </w:pict>
                </mc:Fallback>
              </mc:AlternateContent>
            </w:r>
            <w:r w:rsidR="00205823" w:rsidRPr="00AC7B08">
              <w:rPr>
                <w:rFonts w:ascii="ＭＳ ゴシック" w:eastAsia="ＭＳ ゴシック" w:hAnsi="ＭＳ ゴシック" w:cs="ＭＳ ゴシック" w:hint="eastAsia"/>
                <w:sz w:val="21"/>
                <w:szCs w:val="21"/>
              </w:rPr>
              <w:t>以内の階</w:t>
            </w:r>
          </w:p>
        </w:tc>
      </w:tr>
      <w:tr w:rsidR="00AC7B08" w:rsidRPr="00AC7B08" w14:paraId="7FACD9F9" w14:textId="77777777" w:rsidTr="00AB7753">
        <w:trPr>
          <w:cantSplit/>
          <w:trHeight w:val="2265"/>
        </w:trPr>
        <w:tc>
          <w:tcPr>
            <w:tcW w:w="604" w:type="dxa"/>
            <w:vMerge/>
          </w:tcPr>
          <w:p w14:paraId="47DBE0D4"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tc>
        <w:tc>
          <w:tcPr>
            <w:tcW w:w="600" w:type="dxa"/>
            <w:vMerge/>
          </w:tcPr>
          <w:p w14:paraId="594CF3D7"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tc>
        <w:tc>
          <w:tcPr>
            <w:tcW w:w="600" w:type="dxa"/>
          </w:tcPr>
          <w:p w14:paraId="78335C3D"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656687E5"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29784039"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３時間</w:t>
            </w:r>
          </w:p>
        </w:tc>
        <w:tc>
          <w:tcPr>
            <w:tcW w:w="600" w:type="dxa"/>
          </w:tcPr>
          <w:p w14:paraId="054490FE"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327B2249"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38DF2555"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２時間</w:t>
            </w:r>
          </w:p>
        </w:tc>
        <w:tc>
          <w:tcPr>
            <w:tcW w:w="600" w:type="dxa"/>
          </w:tcPr>
          <w:p w14:paraId="63A80D69"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411765B0"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39A4E409"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３時間</w:t>
            </w:r>
          </w:p>
        </w:tc>
        <w:tc>
          <w:tcPr>
            <w:tcW w:w="600" w:type="dxa"/>
          </w:tcPr>
          <w:p w14:paraId="05CCF19C"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225D93F6"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7B02173C"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２時間</w:t>
            </w:r>
          </w:p>
        </w:tc>
        <w:tc>
          <w:tcPr>
            <w:tcW w:w="600" w:type="dxa"/>
          </w:tcPr>
          <w:p w14:paraId="1A4254F5"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7DC1EDBA"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p>
          <w:p w14:paraId="13C9F7A7" w14:textId="77777777" w:rsidR="00205823" w:rsidRPr="00AC7B08" w:rsidRDefault="00205823" w:rsidP="00AB7753">
            <w:pPr>
              <w:spacing w:line="240" w:lineRule="atLeast"/>
              <w:ind w:right="113"/>
              <w:jc w:val="center"/>
              <w:rPr>
                <w:rFonts w:ascii="ＭＳ ゴシック" w:eastAsia="ＭＳ ゴシック" w:hAnsi="ＭＳ ゴシック" w:cs="Times New Roman"/>
                <w:sz w:val="21"/>
                <w:szCs w:val="21"/>
              </w:rPr>
            </w:pPr>
            <w:r w:rsidRPr="00AC7B08">
              <w:rPr>
                <w:rFonts w:ascii="ＭＳ ゴシック" w:eastAsia="ＭＳ ゴシック" w:hAnsi="ＭＳ ゴシック" w:cs="ＭＳ ゴシック" w:hint="eastAsia"/>
                <w:sz w:val="21"/>
                <w:szCs w:val="21"/>
              </w:rPr>
              <w:t>２時間</w:t>
            </w:r>
          </w:p>
        </w:tc>
        <w:tc>
          <w:tcPr>
            <w:tcW w:w="1676" w:type="dxa"/>
            <w:textDirection w:val="tbRlV"/>
          </w:tcPr>
          <w:p w14:paraId="462E778B" w14:textId="3EA662CD" w:rsidR="00205823" w:rsidRPr="00AC7B08" w:rsidRDefault="00706BA3" w:rsidP="00AB7753">
            <w:pPr>
              <w:spacing w:line="240" w:lineRule="atLeast"/>
              <w:ind w:left="113" w:right="113"/>
              <w:rPr>
                <w:rFonts w:ascii="ＭＳ ゴシック" w:eastAsia="ＭＳ ゴシック" w:hAnsi="ＭＳ ゴシック" w:cs="Times New Roman"/>
                <w:sz w:val="21"/>
                <w:szCs w:val="21"/>
              </w:rPr>
            </w:pPr>
            <w:r>
              <w:rPr>
                <w:noProof/>
              </w:rPr>
              <mc:AlternateContent>
                <mc:Choice Requires="wps">
                  <w:drawing>
                    <wp:anchor distT="0" distB="0" distL="114300" distR="114300" simplePos="0" relativeHeight="251622912" behindDoc="0" locked="0" layoutInCell="1" allowOverlap="1" wp14:anchorId="06D075BB" wp14:editId="6B232745">
                      <wp:simplePos x="0" y="0"/>
                      <wp:positionH relativeFrom="column">
                        <wp:posOffset>-502920</wp:posOffset>
                      </wp:positionH>
                      <wp:positionV relativeFrom="paragraph">
                        <wp:posOffset>280670</wp:posOffset>
                      </wp:positionV>
                      <wp:extent cx="219710" cy="168910"/>
                      <wp:effectExtent l="0" t="0" r="0" b="0"/>
                      <wp:wrapNone/>
                      <wp:docPr id="26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103EB" w14:textId="77777777" w:rsidR="001856D9" w:rsidRDefault="001856D9" w:rsidP="00205823">
                                  <w:pPr>
                                    <w:rPr>
                                      <w:rFonts w:ascii="ＭＳ ゴシック" w:eastAsia="ＭＳ ゴシック" w:hAnsi="ＭＳ ゴシック" w:cs="ＭＳ ゴシック"/>
                                    </w:rPr>
                                  </w:pPr>
                                  <w:r>
                                    <w:rPr>
                                      <w:rFonts w:ascii="ＭＳ ゴシック" w:eastAsia="ＭＳ ゴシック" w:hAnsi="ＭＳ ゴシック" w:cs="ＭＳ ゴシック"/>
                                    </w:rPr>
                                    <w:t>15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075BB" id="Text Box 9" o:spid="_x0000_s1029" type="#_x0000_t202" style="position:absolute;left:0;text-align:left;margin-left:-39.6pt;margin-top:22.1pt;width:17.3pt;height:13.3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" filled="f" stroked="f">
                      <v:textbox inset="5.85pt,.7pt,5.85pt,.7pt">
                        <w:txbxContent>
                          <w:p w14:paraId="585103EB" w14:textId="77777777" w:rsidR="001856D9" w:rsidRDefault="001856D9" w:rsidP="00205823">
                            <w:pPr>
                              <w:rPr>
                                <w:rFonts w:ascii="ＭＳ ゴシック" w:eastAsia="ＭＳ ゴシック" w:hAnsi="ＭＳ ゴシック" w:cs="ＭＳ ゴシック"/>
                              </w:rPr>
                            </w:pPr>
                            <w:r>
                              <w:rPr>
                                <w:rFonts w:ascii="ＭＳ ゴシック" w:eastAsia="ＭＳ ゴシック" w:hAnsi="ＭＳ ゴシック" w:cs="ＭＳ ゴシック"/>
                              </w:rPr>
                              <w:t>15</w:t>
                            </w:r>
                          </w:p>
                        </w:txbxContent>
                      </v:textbox>
                    </v:shape>
                  </w:pict>
                </mc:Fallback>
              </mc:AlternateContent>
            </w:r>
            <w:r w:rsidR="00205823" w:rsidRPr="00AC7B08">
              <w:rPr>
                <w:rFonts w:ascii="ＭＳ ゴシック" w:eastAsia="ＭＳ ゴシック" w:hAnsi="ＭＳ ゴシック" w:cs="ＭＳ ゴシック" w:hint="eastAsia"/>
                <w:sz w:val="21"/>
                <w:szCs w:val="21"/>
              </w:rPr>
              <w:t>最上階から数えた階数が　以上の階</w:t>
            </w:r>
          </w:p>
        </w:tc>
      </w:tr>
    </w:tbl>
    <w:p w14:paraId="2533146E" w14:textId="77777777" w:rsidR="00205823" w:rsidRPr="00AC7B08" w:rsidRDefault="00205823" w:rsidP="001856D9">
      <w:pPr>
        <w:pStyle w:val="af8"/>
      </w:pPr>
      <w:r w:rsidRPr="00AC7B08">
        <w:rPr>
          <w:rFonts w:hint="eastAsia"/>
        </w:rPr>
        <w:t>図</w:t>
      </w:r>
      <w:r w:rsidRPr="00AC7B08">
        <w:t>2.</w:t>
      </w:r>
      <w:r w:rsidR="0052767D" w:rsidRPr="00AC7B08">
        <w:rPr>
          <w:rFonts w:hint="eastAsia"/>
        </w:rPr>
        <w:t>2</w:t>
      </w:r>
      <w:r w:rsidRPr="00AC7B08">
        <w:rPr>
          <w:rFonts w:hint="eastAsia"/>
        </w:rPr>
        <w:t xml:space="preserve">　階別の要求耐火性能</w:t>
      </w:r>
    </w:p>
    <w:p w14:paraId="33A373E3" w14:textId="77777777" w:rsidR="00205823" w:rsidRPr="00AC7B08" w:rsidRDefault="00205823" w:rsidP="00D829F3">
      <w:pPr>
        <w:suppressLineNumbers/>
        <w:spacing w:line="240" w:lineRule="exact"/>
        <w:rPr>
          <w:rFonts w:hAnsi="ＭＳ ゴシック" w:cs="Times New Roman"/>
          <w:sz w:val="18"/>
          <w:szCs w:val="18"/>
        </w:rPr>
      </w:pPr>
      <w:r w:rsidRPr="00AC7B08">
        <w:rPr>
          <w:rFonts w:hAnsi="ＭＳ ゴシック" w:hint="eastAsia"/>
          <w:sz w:val="18"/>
          <w:szCs w:val="18"/>
        </w:rPr>
        <w:t>（注１）耐力壁に限る</w:t>
      </w:r>
    </w:p>
    <w:p w14:paraId="20A1A096" w14:textId="77777777" w:rsidR="00205823" w:rsidRPr="00AC7B08" w:rsidRDefault="00205823" w:rsidP="00D829F3">
      <w:pPr>
        <w:suppressLineNumbers/>
        <w:spacing w:line="240" w:lineRule="exact"/>
        <w:ind w:left="720" w:hangingChars="400" w:hanging="720"/>
        <w:rPr>
          <w:rFonts w:hAnsi="ＭＳ ゴシック" w:cs="Times New Roman"/>
          <w:sz w:val="18"/>
          <w:szCs w:val="18"/>
        </w:rPr>
      </w:pPr>
      <w:r w:rsidRPr="00AC7B08">
        <w:rPr>
          <w:rFonts w:hAnsi="ＭＳ ゴシック" w:hint="eastAsia"/>
          <w:sz w:val="18"/>
          <w:szCs w:val="18"/>
        </w:rPr>
        <w:t>＜表の見方＞</w:t>
      </w:r>
    </w:p>
    <w:p w14:paraId="739A5B27" w14:textId="77777777" w:rsidR="00205823" w:rsidRPr="00AC7B08" w:rsidRDefault="00205823" w:rsidP="00D829F3">
      <w:pPr>
        <w:suppressLineNumbers/>
        <w:spacing w:line="240" w:lineRule="exact"/>
        <w:ind w:leftChars="100" w:left="420" w:hangingChars="100" w:hanging="180"/>
        <w:rPr>
          <w:rFonts w:hAnsi="ＭＳ ゴシック" w:cs="Times New Roman"/>
          <w:sz w:val="18"/>
          <w:szCs w:val="18"/>
        </w:rPr>
      </w:pPr>
      <w:r w:rsidRPr="00AC7B08">
        <w:rPr>
          <w:rFonts w:hAnsi="ＭＳ ゴシック" w:hint="eastAsia"/>
          <w:sz w:val="18"/>
          <w:szCs w:val="18"/>
        </w:rPr>
        <w:t xml:space="preserve">１　この表において、建築基準法施行令第２条第１項第８号の規定により階数に算入されない屋上部分がある建築物の部分の最上階は、当該屋上部分の直下階とする。　</w:t>
      </w:r>
    </w:p>
    <w:p w14:paraId="03A7DE02" w14:textId="77777777" w:rsidR="00205823" w:rsidRPr="00AC7B08" w:rsidRDefault="00205823" w:rsidP="00D829F3">
      <w:pPr>
        <w:suppressLineNumbers/>
        <w:spacing w:line="240" w:lineRule="exact"/>
        <w:ind w:leftChars="100" w:left="240"/>
        <w:rPr>
          <w:rFonts w:hAnsi="ＭＳ ゴシック" w:cs="Times New Roman"/>
          <w:sz w:val="18"/>
          <w:szCs w:val="18"/>
        </w:rPr>
      </w:pPr>
      <w:r w:rsidRPr="00AC7B08">
        <w:rPr>
          <w:rFonts w:hAnsi="ＭＳ ゴシック" w:hint="eastAsia"/>
          <w:sz w:val="18"/>
          <w:szCs w:val="18"/>
        </w:rPr>
        <w:t>２　前号の屋上部分については、この表中最上階の部分の時間と同一の時間によるものとする。</w:t>
      </w:r>
      <w:r w:rsidRPr="00AC7B08">
        <w:rPr>
          <w:rFonts w:hAnsi="ＭＳ ゴシック" w:cs="Times New Roman"/>
          <w:sz w:val="18"/>
          <w:szCs w:val="18"/>
        </w:rPr>
        <w:br/>
      </w:r>
      <w:r w:rsidRPr="00AC7B08">
        <w:rPr>
          <w:rFonts w:hAnsi="ＭＳ ゴシック" w:hint="eastAsia"/>
          <w:sz w:val="18"/>
          <w:szCs w:val="18"/>
        </w:rPr>
        <w:t>３　この表における階数の算定については、地階の部分の階数は、すべて算入するものとする。</w:t>
      </w:r>
    </w:p>
    <w:p w14:paraId="59FCA97F" w14:textId="77777777" w:rsidR="00205823" w:rsidRPr="00AC7B08" w:rsidRDefault="00205823" w:rsidP="006A1CF4">
      <w:pPr>
        <w:suppressLineNumbers/>
        <w:rPr>
          <w:rFonts w:hAnsi="ＭＳ 明朝" w:cs="Times New Roman"/>
        </w:rPr>
      </w:pPr>
    </w:p>
    <w:p w14:paraId="4CFF64DF" w14:textId="77777777" w:rsidR="00205823" w:rsidRPr="00AC7B08" w:rsidRDefault="00795425" w:rsidP="00BF6541">
      <w:pPr>
        <w:pStyle w:val="3"/>
        <w:rPr>
          <w:rFonts w:cs="Times New Roman"/>
        </w:rPr>
      </w:pPr>
      <w:r w:rsidRPr="00AC7B08">
        <w:rPr>
          <w:rFonts w:hint="eastAsia"/>
        </w:rPr>
        <w:lastRenderedPageBreak/>
        <w:t>（６）耐火構造の指定番号と認定番号</w:t>
      </w:r>
    </w:p>
    <w:p w14:paraId="7CCDA2E3" w14:textId="77777777" w:rsidR="00205823" w:rsidRPr="00AC7B08" w:rsidRDefault="00205823" w:rsidP="006D2E52">
      <w:pPr>
        <w:pStyle w:val="s1"/>
        <w:ind w:left="240" w:firstLine="240"/>
      </w:pPr>
      <w:r w:rsidRPr="00AC7B08">
        <w:rPr>
          <w:rFonts w:hint="eastAsia"/>
        </w:rPr>
        <w:t>耐火構造には、告示に定める仕様を用いる場合と、国土交通大臣の認定を受けた仕様とがある</w:t>
      </w:r>
      <w:r w:rsidR="009A43DF" w:rsidRPr="00AC7B08">
        <w:rPr>
          <w:rFonts w:hint="eastAsia"/>
          <w:vertAlign w:val="superscript"/>
        </w:rPr>
        <w:t>注）５</w:t>
      </w:r>
      <w:r w:rsidR="009A43DF" w:rsidRPr="00AC7B08">
        <w:rPr>
          <w:rFonts w:hint="eastAsia"/>
        </w:rPr>
        <w:t>。</w:t>
      </w:r>
    </w:p>
    <w:p w14:paraId="77EEE389" w14:textId="77777777" w:rsidR="00205823" w:rsidRPr="00AC7B08" w:rsidRDefault="00205823" w:rsidP="006D2E52">
      <w:pPr>
        <w:pStyle w:val="s1"/>
        <w:ind w:left="240" w:firstLine="240"/>
      </w:pPr>
      <w:r w:rsidRPr="00AC7B08">
        <w:rPr>
          <w:rFonts w:hint="eastAsia"/>
        </w:rPr>
        <w:t>告示については、</w:t>
      </w:r>
      <w:r w:rsidRPr="00AC7B08">
        <w:t>1964</w:t>
      </w:r>
      <w:r w:rsidRPr="00AC7B08">
        <w:rPr>
          <w:rFonts w:hint="eastAsia"/>
        </w:rPr>
        <w:t>（昭和</w:t>
      </w:r>
      <w:r w:rsidRPr="00AC7B08">
        <w:t>39</w:t>
      </w:r>
      <w:r w:rsidRPr="00AC7B08">
        <w:rPr>
          <w:rFonts w:hint="eastAsia"/>
        </w:rPr>
        <w:t>）年から</w:t>
      </w:r>
      <w:r w:rsidRPr="00AC7B08">
        <w:t>1987</w:t>
      </w:r>
      <w:r w:rsidRPr="00AC7B08">
        <w:rPr>
          <w:rFonts w:hint="eastAsia"/>
        </w:rPr>
        <w:t>（昭和</w:t>
      </w:r>
      <w:r w:rsidRPr="00AC7B08">
        <w:t>62</w:t>
      </w:r>
      <w:r w:rsidRPr="00AC7B08">
        <w:rPr>
          <w:rFonts w:hint="eastAsia"/>
        </w:rPr>
        <w:t>）年まで、柱、はり、壁について、鉄骨などを吹付け石綿（かさ比重</w:t>
      </w:r>
      <w:r w:rsidRPr="00AC7B08">
        <w:t>0.3</w:t>
      </w:r>
      <w:r w:rsidRPr="00AC7B08">
        <w:rPr>
          <w:rFonts w:hint="eastAsia"/>
        </w:rPr>
        <w:t>以上）で覆ったものが耐火構造として指定されていた。</w:t>
      </w:r>
      <w:r w:rsidRPr="00AC7B08">
        <w:t>1964</w:t>
      </w:r>
      <w:r w:rsidRPr="00AC7B08">
        <w:rPr>
          <w:rFonts w:hint="eastAsia"/>
        </w:rPr>
        <w:t>（昭和</w:t>
      </w:r>
      <w:r w:rsidRPr="00AC7B08">
        <w:t>39</w:t>
      </w:r>
      <w:r w:rsidRPr="00AC7B08">
        <w:rPr>
          <w:rFonts w:hint="eastAsia"/>
        </w:rPr>
        <w:t>）年以前は、吹付け石綿は耐火構造として告示に定められていなかった。</w:t>
      </w:r>
    </w:p>
    <w:p w14:paraId="229BEF64" w14:textId="77777777" w:rsidR="00205823" w:rsidRPr="00AC7B08" w:rsidRDefault="00205823" w:rsidP="006D2E52">
      <w:pPr>
        <w:pStyle w:val="s1"/>
        <w:ind w:left="240" w:firstLine="240"/>
      </w:pPr>
      <w:r w:rsidRPr="00AC7B08">
        <w:t>1965</w:t>
      </w:r>
      <w:r w:rsidRPr="00AC7B08">
        <w:rPr>
          <w:rFonts w:hint="eastAsia"/>
        </w:rPr>
        <w:t>（昭和</w:t>
      </w:r>
      <w:r w:rsidRPr="00AC7B08">
        <w:t>40</w:t>
      </w:r>
      <w:r w:rsidRPr="00AC7B08">
        <w:rPr>
          <w:rFonts w:hint="eastAsia"/>
        </w:rPr>
        <w:t>）年に耐火パネルの外壁（非耐力壁）の接合部に石綿などを用いた構造が耐火構造として指定されており、</w:t>
      </w:r>
      <w:r w:rsidRPr="00AC7B08">
        <w:t>1965</w:t>
      </w:r>
      <w:r w:rsidRPr="00AC7B08">
        <w:rPr>
          <w:rFonts w:hint="eastAsia"/>
        </w:rPr>
        <w:t>（昭和</w:t>
      </w:r>
      <w:r w:rsidRPr="00AC7B08">
        <w:t>40</w:t>
      </w:r>
      <w:r w:rsidRPr="00AC7B08">
        <w:rPr>
          <w:rFonts w:hint="eastAsia"/>
        </w:rPr>
        <w:t>）年以降は耐火パネルの外壁（非耐力壁）の接合部に石綿や石綿含有吹付けロックウールが存在している可能性がある。</w:t>
      </w:r>
    </w:p>
    <w:p w14:paraId="533B831A" w14:textId="77777777" w:rsidR="00205823" w:rsidRPr="00AC7B08" w:rsidRDefault="00205823" w:rsidP="006D2E52">
      <w:pPr>
        <w:pStyle w:val="s1"/>
        <w:ind w:left="240" w:firstLine="240"/>
      </w:pPr>
      <w:r w:rsidRPr="00AC7B08">
        <w:t>1971</w:t>
      </w:r>
      <w:r w:rsidRPr="00AC7B08">
        <w:rPr>
          <w:rFonts w:hint="eastAsia"/>
        </w:rPr>
        <w:t>（昭和</w:t>
      </w:r>
      <w:r w:rsidRPr="00AC7B08">
        <w:t>46</w:t>
      </w:r>
      <w:r w:rsidRPr="00AC7B08">
        <w:rPr>
          <w:rFonts w:hint="eastAsia"/>
        </w:rPr>
        <w:t>）年に石綿含有吹付けロックウールで被覆した鉄骨柱、鉄骨はりなどが耐火構造に指定された</w:t>
      </w:r>
      <w:r w:rsidR="0070079E" w:rsidRPr="00AC7B08">
        <w:rPr>
          <w:rFonts w:hint="eastAsia"/>
        </w:rPr>
        <w:t>。</w:t>
      </w:r>
      <w:r w:rsidRPr="00AC7B08">
        <w:rPr>
          <w:rFonts w:hint="eastAsia"/>
        </w:rPr>
        <w:t>（柱の場合は、耐火（通）</w:t>
      </w:r>
      <w:r w:rsidRPr="00AC7B08">
        <w:t>C1211/2211/3211</w:t>
      </w:r>
      <w:r w:rsidRPr="00AC7B08">
        <w:rPr>
          <w:rFonts w:hint="eastAsia"/>
        </w:rPr>
        <w:t>「吹付けロックウール被覆耐火構造」）</w:t>
      </w:r>
    </w:p>
    <w:p w14:paraId="2D2169FE" w14:textId="77777777" w:rsidR="00205823" w:rsidRPr="00AC7B08" w:rsidRDefault="00205823" w:rsidP="006D2E52">
      <w:pPr>
        <w:pStyle w:val="s1"/>
        <w:ind w:left="240" w:firstLine="240"/>
      </w:pPr>
      <w:r w:rsidRPr="00AC7B08">
        <w:t>2000</w:t>
      </w:r>
      <w:r w:rsidRPr="00AC7B08">
        <w:rPr>
          <w:rFonts w:hint="eastAsia"/>
        </w:rPr>
        <w:t>（平成</w:t>
      </w:r>
      <w:r w:rsidRPr="00AC7B08">
        <w:t>12</w:t>
      </w:r>
      <w:r w:rsidRPr="00AC7B08">
        <w:rPr>
          <w:rFonts w:hint="eastAsia"/>
        </w:rPr>
        <w:t>）年の建築基準法の一部を改正する法律の施行に伴い、それまでに行った指定はすべて廃止され、多くのものがあらためて新制度に基づく耐火構造として認定された</w:t>
      </w:r>
      <w:r w:rsidRPr="00AC7B08">
        <w:rPr>
          <w:rFonts w:hint="eastAsia"/>
          <w:vertAlign w:val="superscript"/>
        </w:rPr>
        <w:t>注）</w:t>
      </w:r>
      <w:r w:rsidR="009A43DF" w:rsidRPr="00AC7B08">
        <w:rPr>
          <w:rFonts w:hint="eastAsia"/>
          <w:vertAlign w:val="superscript"/>
        </w:rPr>
        <w:t>6</w:t>
      </w:r>
      <w:r w:rsidRPr="00AC7B08">
        <w:rPr>
          <w:rFonts w:hint="eastAsia"/>
        </w:rPr>
        <w:t>。</w:t>
      </w:r>
    </w:p>
    <w:p w14:paraId="7982FA6E" w14:textId="77777777" w:rsidR="00205823" w:rsidRPr="00AC7B08" w:rsidRDefault="00205823" w:rsidP="006D2E52">
      <w:pPr>
        <w:pStyle w:val="s1"/>
        <w:ind w:left="240" w:firstLine="240"/>
      </w:pPr>
      <w:r w:rsidRPr="00AC7B08">
        <w:rPr>
          <w:rFonts w:hint="eastAsia"/>
        </w:rPr>
        <w:t>特記仕様書などの建築図面に、耐火構造の指定番号や認定番号が記載されていることがある。建築図面に記載された柱や、はりの耐火構造の指定番号や認定番号を調べることによって、</w:t>
      </w:r>
      <w:r w:rsidR="00901CA6" w:rsidRPr="00AC7B08">
        <w:rPr>
          <w:rFonts w:hint="eastAsia"/>
        </w:rPr>
        <w:t>吹付け石綿</w:t>
      </w:r>
      <w:r w:rsidRPr="00AC7B08">
        <w:rPr>
          <w:rFonts w:hint="eastAsia"/>
        </w:rPr>
        <w:t>や耐火被覆板であることを特定できることがある。</w:t>
      </w:r>
    </w:p>
    <w:p w14:paraId="30CE585B" w14:textId="77777777" w:rsidR="00205823" w:rsidRPr="00AC7B08" w:rsidRDefault="00205823" w:rsidP="006D2E52">
      <w:pPr>
        <w:pStyle w:val="s1"/>
        <w:ind w:left="240" w:firstLine="240"/>
      </w:pPr>
      <w:r w:rsidRPr="00AC7B08">
        <w:rPr>
          <w:rFonts w:hint="eastAsia"/>
        </w:rPr>
        <w:t>表</w:t>
      </w:r>
      <w:r w:rsidRPr="00AC7B08">
        <w:t>2.5</w:t>
      </w:r>
      <w:r w:rsidRPr="00AC7B08">
        <w:rPr>
          <w:rFonts w:hint="eastAsia"/>
        </w:rPr>
        <w:t>に耐火構造の指定番号と認定番号の表記方法の一例を示す。耐火構造の指定番号は、「耐火Ｗ</w:t>
      </w:r>
      <w:r w:rsidRPr="00AC7B08">
        <w:t>2033</w:t>
      </w:r>
      <w:r w:rsidRPr="00AC7B08">
        <w:rPr>
          <w:rFonts w:hint="eastAsia"/>
        </w:rPr>
        <w:t>」のように、「耐火」の後にアルファベットが１～２文字、その後に４桁の数字で表記される。アルファベットの「Ｇ」ははり、「Ｃ」は柱、「Ｗ」は壁、「Ｆ」は床をそれぞれ示している。４桁の数字が「２」で始まると２時間耐火を意味し、「１」で始まると１時間耐火であることを示している。</w:t>
      </w:r>
    </w:p>
    <w:p w14:paraId="7720616A" w14:textId="77777777" w:rsidR="00205823" w:rsidRPr="00AC7B08" w:rsidRDefault="00205823" w:rsidP="006D2E52">
      <w:pPr>
        <w:pStyle w:val="s1"/>
        <w:ind w:left="240" w:firstLine="240"/>
      </w:pPr>
      <w:r w:rsidRPr="00AC7B08">
        <w:rPr>
          <w:rFonts w:hint="eastAsia"/>
        </w:rPr>
        <w:t>耐火構造の認定番号は「</w:t>
      </w:r>
      <w:r w:rsidRPr="00AC7B08">
        <w:t>FP060NP-9164</w:t>
      </w:r>
      <w:r w:rsidRPr="00AC7B08">
        <w:rPr>
          <w:rFonts w:hint="eastAsia"/>
        </w:rPr>
        <w:t>」のように表記される。「ＦＰ」</w:t>
      </w:r>
      <w:r w:rsidRPr="00AC7B08">
        <w:t>(fireproof)</w:t>
      </w:r>
      <w:r w:rsidRPr="00AC7B08">
        <w:rPr>
          <w:rFonts w:hint="eastAsia"/>
        </w:rPr>
        <w:t>は耐火の意味で、「</w:t>
      </w:r>
      <w:r w:rsidRPr="00AC7B08">
        <w:t>060</w:t>
      </w:r>
      <w:r w:rsidRPr="00AC7B08">
        <w:rPr>
          <w:rFonts w:hint="eastAsia"/>
        </w:rPr>
        <w:t>」は１時間耐火、「ＮＰ」は間仕切壁、「ＢＭ」ははり、「ＣＮ」は柱、「ＮＥ」は外壁</w:t>
      </w:r>
      <w:r w:rsidRPr="00AC7B08">
        <w:t>(</w:t>
      </w:r>
      <w:r w:rsidRPr="00AC7B08">
        <w:rPr>
          <w:rFonts w:hint="eastAsia"/>
        </w:rPr>
        <w:t>非耐力壁</w:t>
      </w:r>
      <w:r w:rsidRPr="00AC7B08">
        <w:t>)</w:t>
      </w:r>
      <w:r w:rsidRPr="00AC7B08">
        <w:rPr>
          <w:rFonts w:hint="eastAsia"/>
        </w:rPr>
        <w:t>、「ＦＬ」は床であることをそれぞれ意味している。</w:t>
      </w:r>
    </w:p>
    <w:p w14:paraId="30460EDA" w14:textId="77777777" w:rsidR="009A43DF" w:rsidRPr="00AC7B08" w:rsidRDefault="009A43DF" w:rsidP="009A43DF">
      <w:pPr>
        <w:pStyle w:val="a6"/>
        <w:ind w:firstLineChars="0" w:firstLine="0"/>
        <w:jc w:val="left"/>
        <w:rPr>
          <w:rFonts w:hAnsi="ＭＳ 明朝"/>
          <w:sz w:val="18"/>
          <w:szCs w:val="18"/>
        </w:rPr>
      </w:pPr>
      <w:r w:rsidRPr="00AC7B08">
        <w:rPr>
          <w:rFonts w:hAnsi="ＭＳ 明朝" w:hint="eastAsia"/>
          <w:sz w:val="18"/>
          <w:szCs w:val="18"/>
        </w:rPr>
        <w:t>注）５　大臣指定・認定</w:t>
      </w:r>
    </w:p>
    <w:p w14:paraId="0AB4980A" w14:textId="77777777" w:rsidR="00BA2A2D" w:rsidRPr="00AC7B08" w:rsidRDefault="00573AE1" w:rsidP="00573AE1">
      <w:pPr>
        <w:pStyle w:val="a6"/>
        <w:ind w:left="60" w:firstLineChars="400" w:firstLine="720"/>
        <w:jc w:val="left"/>
        <w:rPr>
          <w:rFonts w:hAnsi="ＭＳ 明朝"/>
          <w:sz w:val="18"/>
          <w:szCs w:val="18"/>
        </w:rPr>
      </w:pPr>
      <w:r w:rsidRPr="00AC7B08">
        <w:rPr>
          <w:rFonts w:hAnsi="ＭＳ 明朝" w:hint="eastAsia"/>
          <w:sz w:val="18"/>
          <w:szCs w:val="18"/>
        </w:rPr>
        <w:t>指定：国土交通大臣が告示</w:t>
      </w:r>
      <w:r w:rsidR="00901CA6" w:rsidRPr="00AC7B08">
        <w:rPr>
          <w:rFonts w:hAnsi="ＭＳ 明朝" w:hint="eastAsia"/>
          <w:sz w:val="18"/>
          <w:szCs w:val="18"/>
        </w:rPr>
        <w:t>など</w:t>
      </w:r>
      <w:r w:rsidRPr="00AC7B08">
        <w:rPr>
          <w:rFonts w:hAnsi="ＭＳ 明朝" w:hint="eastAsia"/>
          <w:sz w:val="18"/>
          <w:szCs w:val="18"/>
        </w:rPr>
        <w:t>の法において定めるもの</w:t>
      </w:r>
    </w:p>
    <w:p w14:paraId="4D397F1D" w14:textId="77777777" w:rsidR="00BA2A2D" w:rsidRPr="00AC7B08" w:rsidRDefault="00BA2A2D" w:rsidP="00BA2A2D">
      <w:pPr>
        <w:pStyle w:val="a6"/>
        <w:ind w:firstLineChars="400" w:firstLine="720"/>
        <w:jc w:val="left"/>
      </w:pPr>
      <w:r w:rsidRPr="00AC7B08">
        <w:rPr>
          <w:rFonts w:hAnsi="ＭＳ 明朝" w:hint="eastAsia"/>
          <w:sz w:val="18"/>
          <w:szCs w:val="18"/>
        </w:rPr>
        <w:t>認定</w:t>
      </w:r>
      <w:r w:rsidR="00996EE1" w:rsidRPr="00AC7B08">
        <w:rPr>
          <w:rFonts w:hAnsi="ＭＳ 明朝" w:hint="eastAsia"/>
          <w:sz w:val="18"/>
          <w:szCs w:val="18"/>
        </w:rPr>
        <w:t>：国土交通大臣が指定した機関が評価したものについて承認するもの</w:t>
      </w:r>
    </w:p>
    <w:p w14:paraId="31CE6051" w14:textId="77777777" w:rsidR="00205823" w:rsidRPr="00AC7B08" w:rsidRDefault="00205823" w:rsidP="006A1CF4">
      <w:pPr>
        <w:suppressLineNumbers/>
        <w:spacing w:line="240" w:lineRule="atLeast"/>
        <w:ind w:left="540" w:hangingChars="300" w:hanging="540"/>
        <w:rPr>
          <w:rFonts w:hAnsi="ＭＳ 明朝" w:cs="Times New Roman"/>
          <w:sz w:val="18"/>
          <w:szCs w:val="18"/>
        </w:rPr>
      </w:pPr>
      <w:r w:rsidRPr="00AC7B08">
        <w:rPr>
          <w:rFonts w:hAnsi="ＭＳ 明朝" w:hint="eastAsia"/>
          <w:sz w:val="18"/>
          <w:szCs w:val="18"/>
        </w:rPr>
        <w:t>注）</w:t>
      </w:r>
      <w:r w:rsidR="009A43DF" w:rsidRPr="00AC7B08">
        <w:rPr>
          <w:rFonts w:hAnsi="ＭＳ 明朝" w:hint="eastAsia"/>
          <w:sz w:val="18"/>
          <w:szCs w:val="18"/>
        </w:rPr>
        <w:t>６</w:t>
      </w:r>
      <w:r w:rsidR="00473332" w:rsidRPr="00AC7B08">
        <w:rPr>
          <w:rFonts w:hAnsi="ＭＳ 明朝" w:hint="eastAsia"/>
          <w:sz w:val="18"/>
          <w:szCs w:val="18"/>
        </w:rPr>
        <w:t xml:space="preserve">　国土交通省</w:t>
      </w:r>
      <w:r w:rsidRPr="00AC7B08">
        <w:rPr>
          <w:rFonts w:hAnsi="ＭＳ 明朝"/>
          <w:sz w:val="18"/>
          <w:szCs w:val="18"/>
        </w:rPr>
        <w:t>HP</w:t>
      </w:r>
      <w:r w:rsidR="00473332" w:rsidRPr="00AC7B08">
        <w:rPr>
          <w:rFonts w:hAnsi="ＭＳ 明朝" w:hint="eastAsia"/>
          <w:sz w:val="18"/>
          <w:szCs w:val="18"/>
        </w:rPr>
        <w:t>&lt;</w:t>
      </w:r>
      <w:r w:rsidRPr="00AC7B08">
        <w:rPr>
          <w:rFonts w:hAnsi="ＭＳ 明朝"/>
          <w:sz w:val="18"/>
          <w:szCs w:val="18"/>
        </w:rPr>
        <w:t>http://www.mlit.go.jp/jutakukentiku/build/register.html</w:t>
      </w:r>
      <w:r w:rsidR="00473332" w:rsidRPr="00AC7B08">
        <w:rPr>
          <w:rFonts w:hAnsi="ＭＳ 明朝" w:hint="eastAsia"/>
          <w:sz w:val="18"/>
          <w:szCs w:val="18"/>
        </w:rPr>
        <w:t xml:space="preserve">&gt;　</w:t>
      </w:r>
      <w:r w:rsidR="00473332" w:rsidRPr="00AC7B08">
        <w:rPr>
          <w:rFonts w:hAnsi="ＭＳ 明朝" w:hint="eastAsia"/>
          <w:sz w:val="18"/>
          <w:szCs w:val="18"/>
        </w:rPr>
        <w:br/>
      </w:r>
      <w:r w:rsidRPr="00AC7B08">
        <w:rPr>
          <w:rFonts w:hAnsi="ＭＳ 明朝" w:hint="eastAsia"/>
          <w:sz w:val="18"/>
          <w:szCs w:val="18"/>
        </w:rPr>
        <w:t>「移行認定に係る帳簿」の「耐火構造</w:t>
      </w:r>
      <w:r w:rsidR="00901CA6" w:rsidRPr="00AC7B08">
        <w:rPr>
          <w:rFonts w:hAnsi="ＭＳ 明朝" w:hint="eastAsia"/>
          <w:sz w:val="18"/>
          <w:szCs w:val="18"/>
        </w:rPr>
        <w:t>など</w:t>
      </w:r>
      <w:r w:rsidRPr="00AC7B08">
        <w:rPr>
          <w:rFonts w:hAnsi="ＭＳ 明朝" w:hint="eastAsia"/>
          <w:sz w:val="18"/>
          <w:szCs w:val="18"/>
        </w:rPr>
        <w:t>」で耐火構造</w:t>
      </w:r>
      <w:r w:rsidR="00901CA6" w:rsidRPr="00AC7B08">
        <w:rPr>
          <w:rFonts w:hAnsi="ＭＳ 明朝" w:hint="eastAsia"/>
          <w:sz w:val="18"/>
          <w:szCs w:val="18"/>
        </w:rPr>
        <w:t>など</w:t>
      </w:r>
      <w:r w:rsidRPr="00AC7B08">
        <w:rPr>
          <w:rFonts w:hAnsi="ＭＳ 明朝" w:hint="eastAsia"/>
          <w:sz w:val="18"/>
          <w:szCs w:val="18"/>
        </w:rPr>
        <w:t>に関する情報が検索できる。</w:t>
      </w:r>
    </w:p>
    <w:p w14:paraId="31A5A739" w14:textId="6772520F" w:rsidR="00025068" w:rsidRPr="00AC7B08" w:rsidRDefault="006E37D0" w:rsidP="006A1CF4">
      <w:pPr>
        <w:pStyle w:val="a6"/>
        <w:suppressLineNumbers/>
        <w:ind w:firstLineChars="0" w:firstLine="0"/>
        <w:jc w:val="center"/>
        <w:rPr>
          <w:rFonts w:ascii="ＭＳ ゴシック" w:eastAsia="ＭＳ ゴシック" w:hAnsi="ＭＳ ゴシック"/>
          <w:sz w:val="21"/>
          <w:szCs w:val="21"/>
        </w:rPr>
      </w:pPr>
      <w:r>
        <w:rPr>
          <w:rFonts w:ascii="ＭＳ ゴシック" w:eastAsia="ＭＳ ゴシック" w:hAnsi="ＭＳ ゴシック"/>
          <w:sz w:val="21"/>
          <w:szCs w:val="21"/>
        </w:rPr>
        <w:br w:type="page"/>
      </w:r>
    </w:p>
    <w:p w14:paraId="3B0CF52C" w14:textId="77777777" w:rsidR="00205823" w:rsidRPr="00AC7B08" w:rsidRDefault="00205823" w:rsidP="006A1CF4">
      <w:pPr>
        <w:pStyle w:val="a6"/>
        <w:suppressLineNumbers/>
        <w:ind w:firstLineChars="0" w:firstLine="0"/>
        <w:jc w:val="center"/>
      </w:pPr>
      <w:r w:rsidRPr="00AC7B08">
        <w:rPr>
          <w:rFonts w:ascii="ＭＳ ゴシック" w:eastAsia="ＭＳ ゴシック" w:hAnsi="ＭＳ ゴシック" w:hint="eastAsia"/>
          <w:sz w:val="21"/>
          <w:szCs w:val="21"/>
        </w:rPr>
        <w:lastRenderedPageBreak/>
        <w:t>表</w:t>
      </w:r>
      <w:r w:rsidRPr="00AC7B08">
        <w:rPr>
          <w:rFonts w:ascii="ＭＳ ゴシック" w:eastAsia="ＭＳ ゴシック" w:hAnsi="ＭＳ ゴシック"/>
          <w:sz w:val="21"/>
          <w:szCs w:val="21"/>
        </w:rPr>
        <w:t>2.5</w:t>
      </w:r>
      <w:r w:rsidRPr="00AC7B08">
        <w:rPr>
          <w:rFonts w:ascii="ＭＳ ゴシック" w:eastAsia="ＭＳ ゴシック" w:hAnsi="ＭＳ ゴシック" w:hint="eastAsia"/>
          <w:sz w:val="21"/>
          <w:szCs w:val="21"/>
        </w:rPr>
        <w:t xml:space="preserve">　耐火構造の指定番号や認定番号の表記方法の一例</w:t>
      </w: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7"/>
        <w:gridCol w:w="802"/>
        <w:gridCol w:w="1181"/>
        <w:gridCol w:w="709"/>
        <w:gridCol w:w="708"/>
        <w:gridCol w:w="709"/>
        <w:gridCol w:w="708"/>
        <w:gridCol w:w="851"/>
        <w:gridCol w:w="1134"/>
        <w:gridCol w:w="709"/>
        <w:gridCol w:w="851"/>
        <w:gridCol w:w="815"/>
      </w:tblGrid>
      <w:tr w:rsidR="00AC7B08" w:rsidRPr="00AC7B08" w14:paraId="0909A20A" w14:textId="77777777" w:rsidTr="00AB7753">
        <w:trPr>
          <w:jc w:val="center"/>
        </w:trPr>
        <w:tc>
          <w:tcPr>
            <w:tcW w:w="4786" w:type="dxa"/>
            <w:gridSpan w:val="6"/>
          </w:tcPr>
          <w:p w14:paraId="7B266D0D"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指定</w:t>
            </w:r>
          </w:p>
        </w:tc>
        <w:tc>
          <w:tcPr>
            <w:tcW w:w="5068" w:type="dxa"/>
            <w:gridSpan w:val="6"/>
          </w:tcPr>
          <w:p w14:paraId="0C328449"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認定</w:t>
            </w:r>
          </w:p>
        </w:tc>
      </w:tr>
      <w:tr w:rsidR="00AC7B08" w:rsidRPr="00AC7B08" w14:paraId="773B66C0" w14:textId="77777777" w:rsidTr="00AB7753">
        <w:trPr>
          <w:jc w:val="center"/>
        </w:trPr>
        <w:tc>
          <w:tcPr>
            <w:tcW w:w="4786" w:type="dxa"/>
            <w:gridSpan w:val="6"/>
          </w:tcPr>
          <w:p w14:paraId="519A11FA"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sz w:val="21"/>
                <w:szCs w:val="21"/>
              </w:rPr>
              <w:t>2000</w:t>
            </w:r>
            <w:r w:rsidRPr="00AC7B08">
              <w:rPr>
                <w:rFonts w:ascii="ＭＳ Ｐゴシック" w:eastAsia="ＭＳ Ｐゴシック" w:hAnsi="ＭＳ Ｐゴシック" w:cs="ＭＳ Ｐゴシック" w:hint="eastAsia"/>
                <w:sz w:val="21"/>
                <w:szCs w:val="21"/>
              </w:rPr>
              <w:t>年の建築基準法改正前</w:t>
            </w:r>
          </w:p>
        </w:tc>
        <w:tc>
          <w:tcPr>
            <w:tcW w:w="5068" w:type="dxa"/>
            <w:gridSpan w:val="6"/>
          </w:tcPr>
          <w:p w14:paraId="1EB09471"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sz w:val="21"/>
                <w:szCs w:val="21"/>
              </w:rPr>
              <w:t>2000</w:t>
            </w:r>
            <w:r w:rsidRPr="00AC7B08">
              <w:rPr>
                <w:rFonts w:ascii="ＭＳ Ｐゴシック" w:eastAsia="ＭＳ Ｐゴシック" w:hAnsi="ＭＳ Ｐゴシック" w:cs="ＭＳ Ｐゴシック" w:hint="eastAsia"/>
                <w:sz w:val="21"/>
                <w:szCs w:val="21"/>
              </w:rPr>
              <w:t>年の建築基準法改正後</w:t>
            </w:r>
          </w:p>
        </w:tc>
      </w:tr>
      <w:tr w:rsidR="00AC7B08" w:rsidRPr="00AC7B08" w14:paraId="77493A85" w14:textId="77777777" w:rsidTr="00384F52">
        <w:trPr>
          <w:jc w:val="center"/>
        </w:trPr>
        <w:tc>
          <w:tcPr>
            <w:tcW w:w="677" w:type="dxa"/>
          </w:tcPr>
          <w:p w14:paraId="3CE1BA54"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はり</w:t>
            </w:r>
          </w:p>
        </w:tc>
        <w:tc>
          <w:tcPr>
            <w:tcW w:w="802" w:type="dxa"/>
          </w:tcPr>
          <w:p w14:paraId="3AB5F59E"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柱</w:t>
            </w:r>
          </w:p>
        </w:tc>
        <w:tc>
          <w:tcPr>
            <w:tcW w:w="1181" w:type="dxa"/>
          </w:tcPr>
          <w:p w14:paraId="719C84B7"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外壁</w:t>
            </w:r>
          </w:p>
          <w:p w14:paraId="1C9C43EA"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非耐力壁</w:t>
            </w:r>
          </w:p>
        </w:tc>
        <w:tc>
          <w:tcPr>
            <w:tcW w:w="709" w:type="dxa"/>
          </w:tcPr>
          <w:p w14:paraId="31E61CFC"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床</w:t>
            </w:r>
          </w:p>
        </w:tc>
        <w:tc>
          <w:tcPr>
            <w:tcW w:w="708" w:type="dxa"/>
          </w:tcPr>
          <w:p w14:paraId="63F2B321"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屋根</w:t>
            </w:r>
          </w:p>
        </w:tc>
        <w:tc>
          <w:tcPr>
            <w:tcW w:w="709" w:type="dxa"/>
          </w:tcPr>
          <w:p w14:paraId="70CEF30B"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間仕</w:t>
            </w:r>
          </w:p>
          <w:p w14:paraId="4E4EE914"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切壁</w:t>
            </w:r>
          </w:p>
        </w:tc>
        <w:tc>
          <w:tcPr>
            <w:tcW w:w="708" w:type="dxa"/>
          </w:tcPr>
          <w:p w14:paraId="44507650"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はり</w:t>
            </w:r>
          </w:p>
        </w:tc>
        <w:tc>
          <w:tcPr>
            <w:tcW w:w="851" w:type="dxa"/>
          </w:tcPr>
          <w:p w14:paraId="5DD7B0EE"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柱</w:t>
            </w:r>
          </w:p>
        </w:tc>
        <w:tc>
          <w:tcPr>
            <w:tcW w:w="1134" w:type="dxa"/>
          </w:tcPr>
          <w:p w14:paraId="36AB7A72"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外壁</w:t>
            </w:r>
          </w:p>
          <w:p w14:paraId="6B85350A"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非耐力壁</w:t>
            </w:r>
          </w:p>
        </w:tc>
        <w:tc>
          <w:tcPr>
            <w:tcW w:w="709" w:type="dxa"/>
          </w:tcPr>
          <w:p w14:paraId="7050A15D"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床</w:t>
            </w:r>
          </w:p>
        </w:tc>
        <w:tc>
          <w:tcPr>
            <w:tcW w:w="851" w:type="dxa"/>
          </w:tcPr>
          <w:p w14:paraId="604B59CE"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屋根</w:t>
            </w:r>
          </w:p>
        </w:tc>
        <w:tc>
          <w:tcPr>
            <w:tcW w:w="815" w:type="dxa"/>
          </w:tcPr>
          <w:p w14:paraId="45C118C4"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間仕</w:t>
            </w:r>
          </w:p>
          <w:p w14:paraId="1BDFE462"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切壁</w:t>
            </w:r>
          </w:p>
        </w:tc>
      </w:tr>
      <w:tr w:rsidR="00205823" w:rsidRPr="00AC7B08" w14:paraId="0AEF63AF" w14:textId="77777777" w:rsidTr="00384F52">
        <w:trPr>
          <w:jc w:val="center"/>
        </w:trPr>
        <w:tc>
          <w:tcPr>
            <w:tcW w:w="677" w:type="dxa"/>
          </w:tcPr>
          <w:p w14:paraId="4F5705FD"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Ｇ</w:t>
            </w:r>
          </w:p>
        </w:tc>
        <w:tc>
          <w:tcPr>
            <w:tcW w:w="802" w:type="dxa"/>
          </w:tcPr>
          <w:p w14:paraId="588D968C"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Ｃ</w:t>
            </w:r>
          </w:p>
        </w:tc>
        <w:tc>
          <w:tcPr>
            <w:tcW w:w="1181" w:type="dxa"/>
          </w:tcPr>
          <w:p w14:paraId="4AD55851"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Ｗｎ</w:t>
            </w:r>
          </w:p>
        </w:tc>
        <w:tc>
          <w:tcPr>
            <w:tcW w:w="709" w:type="dxa"/>
          </w:tcPr>
          <w:p w14:paraId="75AA04FF"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Ｆ</w:t>
            </w:r>
          </w:p>
        </w:tc>
        <w:tc>
          <w:tcPr>
            <w:tcW w:w="708" w:type="dxa"/>
          </w:tcPr>
          <w:p w14:paraId="168EA838"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Ｒ</w:t>
            </w:r>
          </w:p>
        </w:tc>
        <w:tc>
          <w:tcPr>
            <w:tcW w:w="709" w:type="dxa"/>
          </w:tcPr>
          <w:p w14:paraId="79D8304D"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Ｗ</w:t>
            </w:r>
          </w:p>
        </w:tc>
        <w:tc>
          <w:tcPr>
            <w:tcW w:w="708" w:type="dxa"/>
          </w:tcPr>
          <w:p w14:paraId="75C1F082"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ＢＭ</w:t>
            </w:r>
          </w:p>
        </w:tc>
        <w:tc>
          <w:tcPr>
            <w:tcW w:w="851" w:type="dxa"/>
          </w:tcPr>
          <w:p w14:paraId="2C3492DB"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ＣＮ</w:t>
            </w:r>
          </w:p>
        </w:tc>
        <w:tc>
          <w:tcPr>
            <w:tcW w:w="1134" w:type="dxa"/>
          </w:tcPr>
          <w:p w14:paraId="77F29720"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ＮＥ</w:t>
            </w:r>
          </w:p>
        </w:tc>
        <w:tc>
          <w:tcPr>
            <w:tcW w:w="709" w:type="dxa"/>
          </w:tcPr>
          <w:p w14:paraId="309C8FFA"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ＦＬ</w:t>
            </w:r>
          </w:p>
        </w:tc>
        <w:tc>
          <w:tcPr>
            <w:tcW w:w="851" w:type="dxa"/>
          </w:tcPr>
          <w:p w14:paraId="014C2C49" w14:textId="77777777" w:rsidR="00205823" w:rsidRPr="00AC7B08" w:rsidRDefault="00205823" w:rsidP="00AB7753">
            <w:pPr>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ＲＦ</w:t>
            </w:r>
          </w:p>
        </w:tc>
        <w:tc>
          <w:tcPr>
            <w:tcW w:w="815" w:type="dxa"/>
          </w:tcPr>
          <w:p w14:paraId="624BA46A" w14:textId="77777777" w:rsidR="00205823" w:rsidRPr="00AC7B08" w:rsidRDefault="00205823" w:rsidP="00AB7753">
            <w:pPr>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ＮＰ</w:t>
            </w:r>
          </w:p>
        </w:tc>
      </w:tr>
    </w:tbl>
    <w:p w14:paraId="1CCFE21B" w14:textId="77777777" w:rsidR="00205823" w:rsidRPr="00AC7B08" w:rsidRDefault="00205823" w:rsidP="006A1CF4">
      <w:pPr>
        <w:suppressLineNumbers/>
        <w:jc w:val="center"/>
        <w:rPr>
          <w:rFonts w:cs="Times New Roman"/>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76"/>
        <w:gridCol w:w="1276"/>
        <w:gridCol w:w="1134"/>
        <w:gridCol w:w="1124"/>
        <w:gridCol w:w="1286"/>
        <w:gridCol w:w="1275"/>
        <w:gridCol w:w="1276"/>
        <w:gridCol w:w="1276"/>
      </w:tblGrid>
      <w:tr w:rsidR="00AC7B08" w:rsidRPr="00AC7B08" w14:paraId="0D5DB2A9" w14:textId="77777777" w:rsidTr="00AB7753">
        <w:trPr>
          <w:jc w:val="center"/>
        </w:trPr>
        <w:tc>
          <w:tcPr>
            <w:tcW w:w="4810" w:type="dxa"/>
            <w:gridSpan w:val="4"/>
          </w:tcPr>
          <w:p w14:paraId="6E21DBC1"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指定</w:t>
            </w:r>
          </w:p>
        </w:tc>
        <w:tc>
          <w:tcPr>
            <w:tcW w:w="5113" w:type="dxa"/>
            <w:gridSpan w:val="4"/>
          </w:tcPr>
          <w:p w14:paraId="23F872ED"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認定</w:t>
            </w:r>
          </w:p>
        </w:tc>
      </w:tr>
      <w:tr w:rsidR="00AC7B08" w:rsidRPr="00AC7B08" w14:paraId="3F5CA9B4" w14:textId="77777777" w:rsidTr="00AB7753">
        <w:trPr>
          <w:jc w:val="center"/>
        </w:trPr>
        <w:tc>
          <w:tcPr>
            <w:tcW w:w="4810" w:type="dxa"/>
            <w:gridSpan w:val="4"/>
          </w:tcPr>
          <w:p w14:paraId="5E9BB896"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sz w:val="21"/>
                <w:szCs w:val="21"/>
              </w:rPr>
              <w:t>2000</w:t>
            </w:r>
            <w:r w:rsidRPr="00AC7B08">
              <w:rPr>
                <w:rFonts w:ascii="ＭＳ Ｐゴシック" w:eastAsia="ＭＳ Ｐゴシック" w:hAnsi="ＭＳ Ｐゴシック" w:cs="ＭＳ Ｐゴシック" w:hint="eastAsia"/>
                <w:sz w:val="21"/>
                <w:szCs w:val="21"/>
              </w:rPr>
              <w:t>年の建築基準法改正前</w:t>
            </w:r>
          </w:p>
        </w:tc>
        <w:tc>
          <w:tcPr>
            <w:tcW w:w="5113" w:type="dxa"/>
            <w:gridSpan w:val="4"/>
          </w:tcPr>
          <w:p w14:paraId="17053F5E"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sz w:val="21"/>
                <w:szCs w:val="21"/>
              </w:rPr>
              <w:t>2000</w:t>
            </w:r>
            <w:r w:rsidRPr="00AC7B08">
              <w:rPr>
                <w:rFonts w:ascii="ＭＳ Ｐゴシック" w:eastAsia="ＭＳ Ｐゴシック" w:hAnsi="ＭＳ Ｐゴシック" w:cs="ＭＳ Ｐゴシック" w:hint="eastAsia"/>
                <w:sz w:val="21"/>
                <w:szCs w:val="21"/>
              </w:rPr>
              <w:t>年の建築基準法改正後</w:t>
            </w:r>
          </w:p>
        </w:tc>
      </w:tr>
      <w:tr w:rsidR="00AC7B08" w:rsidRPr="00AC7B08" w14:paraId="34B3F08F" w14:textId="77777777" w:rsidTr="00AB7753">
        <w:trPr>
          <w:jc w:val="center"/>
        </w:trPr>
        <w:tc>
          <w:tcPr>
            <w:tcW w:w="1276" w:type="dxa"/>
          </w:tcPr>
          <w:p w14:paraId="60E72CD7"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０．５時間</w:t>
            </w:r>
          </w:p>
        </w:tc>
        <w:tc>
          <w:tcPr>
            <w:tcW w:w="1276" w:type="dxa"/>
          </w:tcPr>
          <w:p w14:paraId="1FB014C4"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１時間</w:t>
            </w:r>
          </w:p>
        </w:tc>
        <w:tc>
          <w:tcPr>
            <w:tcW w:w="1134" w:type="dxa"/>
          </w:tcPr>
          <w:p w14:paraId="411962D1"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２時間</w:t>
            </w:r>
          </w:p>
        </w:tc>
        <w:tc>
          <w:tcPr>
            <w:tcW w:w="1124" w:type="dxa"/>
          </w:tcPr>
          <w:p w14:paraId="05F0CDF0"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３時間</w:t>
            </w:r>
          </w:p>
        </w:tc>
        <w:tc>
          <w:tcPr>
            <w:tcW w:w="1286" w:type="dxa"/>
          </w:tcPr>
          <w:p w14:paraId="021913C8"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０．５時間</w:t>
            </w:r>
          </w:p>
        </w:tc>
        <w:tc>
          <w:tcPr>
            <w:tcW w:w="1275" w:type="dxa"/>
          </w:tcPr>
          <w:p w14:paraId="17189DD9"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１時間</w:t>
            </w:r>
          </w:p>
        </w:tc>
        <w:tc>
          <w:tcPr>
            <w:tcW w:w="1276" w:type="dxa"/>
          </w:tcPr>
          <w:p w14:paraId="266C5E89"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２時間</w:t>
            </w:r>
          </w:p>
        </w:tc>
        <w:tc>
          <w:tcPr>
            <w:tcW w:w="1276" w:type="dxa"/>
          </w:tcPr>
          <w:p w14:paraId="267369F0"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３時間</w:t>
            </w:r>
          </w:p>
        </w:tc>
      </w:tr>
      <w:tr w:rsidR="00205823" w:rsidRPr="00AC7B08" w14:paraId="30F14F8A" w14:textId="77777777" w:rsidTr="00AB7753">
        <w:trPr>
          <w:jc w:val="center"/>
        </w:trPr>
        <w:tc>
          <w:tcPr>
            <w:tcW w:w="1276" w:type="dxa"/>
          </w:tcPr>
          <w:p w14:paraId="762065A7"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０</w:t>
            </w:r>
          </w:p>
        </w:tc>
        <w:tc>
          <w:tcPr>
            <w:tcW w:w="1276" w:type="dxa"/>
          </w:tcPr>
          <w:p w14:paraId="53E8B15A"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１</w:t>
            </w:r>
          </w:p>
        </w:tc>
        <w:tc>
          <w:tcPr>
            <w:tcW w:w="1134" w:type="dxa"/>
          </w:tcPr>
          <w:p w14:paraId="20E8A2F0"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２</w:t>
            </w:r>
          </w:p>
        </w:tc>
        <w:tc>
          <w:tcPr>
            <w:tcW w:w="1124" w:type="dxa"/>
          </w:tcPr>
          <w:p w14:paraId="17BF917B"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３</w:t>
            </w:r>
          </w:p>
        </w:tc>
        <w:tc>
          <w:tcPr>
            <w:tcW w:w="1286" w:type="dxa"/>
          </w:tcPr>
          <w:p w14:paraId="2B3CC951"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０３０</w:t>
            </w:r>
          </w:p>
        </w:tc>
        <w:tc>
          <w:tcPr>
            <w:tcW w:w="1275" w:type="dxa"/>
          </w:tcPr>
          <w:p w14:paraId="5603F3A7"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０６０</w:t>
            </w:r>
          </w:p>
        </w:tc>
        <w:tc>
          <w:tcPr>
            <w:tcW w:w="1276" w:type="dxa"/>
          </w:tcPr>
          <w:p w14:paraId="70A73597"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１２０</w:t>
            </w:r>
          </w:p>
        </w:tc>
        <w:tc>
          <w:tcPr>
            <w:tcW w:w="1276" w:type="dxa"/>
          </w:tcPr>
          <w:p w14:paraId="59BFDF95" w14:textId="77777777" w:rsidR="00205823" w:rsidRPr="00AC7B08" w:rsidRDefault="00205823" w:rsidP="006A1CF4">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１８０</w:t>
            </w:r>
          </w:p>
        </w:tc>
      </w:tr>
    </w:tbl>
    <w:p w14:paraId="34853700" w14:textId="77777777" w:rsidR="00205823" w:rsidRPr="00AC7B08" w:rsidRDefault="00205823" w:rsidP="006A1CF4">
      <w:pPr>
        <w:suppressLineNumbers/>
        <w:rPr>
          <w:rFonts w:cs="Times New Roman"/>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810"/>
        <w:gridCol w:w="5113"/>
      </w:tblGrid>
      <w:tr w:rsidR="00205823" w:rsidRPr="00AC7B08" w14:paraId="05208661" w14:textId="77777777" w:rsidTr="00AB7753">
        <w:trPr>
          <w:jc w:val="center"/>
        </w:trPr>
        <w:tc>
          <w:tcPr>
            <w:tcW w:w="4810" w:type="dxa"/>
          </w:tcPr>
          <w:p w14:paraId="759BDAFB" w14:textId="77777777" w:rsidR="00205823" w:rsidRPr="00AC7B08" w:rsidRDefault="00205823" w:rsidP="006A1CF4">
            <w:pPr>
              <w:suppressLineNumbers/>
              <w:rPr>
                <w:rFonts w:ascii="ＭＳ Ｐゴシック" w:eastAsia="ＭＳ Ｐゴシック" w:hAnsi="ＭＳ Ｐゴシック" w:cs="Times New Roman"/>
                <w:sz w:val="18"/>
                <w:szCs w:val="18"/>
              </w:rPr>
            </w:pPr>
            <w:r w:rsidRPr="00AC7B08">
              <w:rPr>
                <w:rFonts w:ascii="ＭＳ Ｐゴシック" w:eastAsia="ＭＳ Ｐゴシック" w:hAnsi="ＭＳ Ｐゴシック" w:cs="ＭＳ Ｐゴシック" w:hint="eastAsia"/>
                <w:sz w:val="18"/>
                <w:szCs w:val="18"/>
              </w:rPr>
              <w:t>例</w:t>
            </w:r>
          </w:p>
          <w:p w14:paraId="772CC32B" w14:textId="77777777" w:rsidR="00205823" w:rsidRPr="00AC7B08" w:rsidRDefault="00205823" w:rsidP="006A1CF4">
            <w:pPr>
              <w:suppressLineNumbers/>
              <w:rPr>
                <w:rFonts w:ascii="ＭＳ Ｐゴシック" w:eastAsia="ＭＳ Ｐゴシック" w:hAnsi="ＭＳ Ｐゴシック" w:cs="ＭＳ Ｐゴシック"/>
                <w:sz w:val="18"/>
                <w:szCs w:val="18"/>
              </w:rPr>
            </w:pPr>
            <w:r w:rsidRPr="00AC7B08">
              <w:rPr>
                <w:rFonts w:ascii="ＭＳ Ｐゴシック" w:eastAsia="ＭＳ Ｐゴシック" w:hAnsi="ＭＳ Ｐゴシック" w:cs="ＭＳ Ｐゴシック" w:hint="eastAsia"/>
                <w:sz w:val="18"/>
                <w:szCs w:val="18"/>
              </w:rPr>
              <w:t>はりの</w:t>
            </w:r>
            <w:r w:rsidRPr="00AC7B08">
              <w:rPr>
                <w:rFonts w:ascii="ＭＳ Ｐゴシック" w:eastAsia="ＭＳ Ｐゴシック" w:hAnsi="ＭＳ Ｐゴシック" w:cs="ＭＳ Ｐゴシック"/>
                <w:sz w:val="18"/>
                <w:szCs w:val="18"/>
              </w:rPr>
              <w:t>1</w:t>
            </w:r>
            <w:r w:rsidRPr="00AC7B08">
              <w:rPr>
                <w:rFonts w:ascii="ＭＳ Ｐゴシック" w:eastAsia="ＭＳ Ｐゴシック" w:hAnsi="ＭＳ Ｐゴシック" w:cs="ＭＳ Ｐゴシック" w:hint="eastAsia"/>
                <w:sz w:val="18"/>
                <w:szCs w:val="18"/>
              </w:rPr>
              <w:t>時間耐火の</w:t>
            </w:r>
            <w:r w:rsidRPr="00AC7B08">
              <w:rPr>
                <w:rFonts w:ascii="ＭＳ Ｐゴシック" w:eastAsia="ＭＳ Ｐゴシック" w:hAnsi="ＭＳ Ｐゴシック" w:cs="ＭＳ Ｐゴシック"/>
                <w:sz w:val="18"/>
                <w:szCs w:val="18"/>
              </w:rPr>
              <w:t>211</w:t>
            </w:r>
            <w:r w:rsidRPr="00AC7B08">
              <w:rPr>
                <w:rFonts w:ascii="ＭＳ Ｐゴシック" w:eastAsia="ＭＳ Ｐゴシック" w:hAnsi="ＭＳ Ｐゴシック" w:cs="ＭＳ Ｐゴシック" w:hint="eastAsia"/>
                <w:sz w:val="18"/>
                <w:szCs w:val="18"/>
              </w:rPr>
              <w:t>番目＝耐火Ｇ</w:t>
            </w:r>
            <w:r w:rsidRPr="00AC7B08">
              <w:rPr>
                <w:rFonts w:ascii="ＭＳ Ｐゴシック" w:eastAsia="ＭＳ Ｐゴシック" w:hAnsi="ＭＳ Ｐゴシック" w:cs="ＭＳ Ｐゴシック"/>
                <w:sz w:val="18"/>
                <w:szCs w:val="18"/>
              </w:rPr>
              <w:t>1211</w:t>
            </w:r>
          </w:p>
          <w:p w14:paraId="0B484FB8" w14:textId="77777777" w:rsidR="00205823" w:rsidRPr="00AC7B08" w:rsidRDefault="00205823" w:rsidP="006A1CF4">
            <w:pPr>
              <w:suppressLineNumbers/>
              <w:rPr>
                <w:rFonts w:ascii="ＭＳ Ｐゴシック" w:eastAsia="ＭＳ Ｐゴシック" w:hAnsi="ＭＳ Ｐゴシック" w:cs="ＭＳ Ｐゴシック"/>
                <w:sz w:val="18"/>
                <w:szCs w:val="18"/>
              </w:rPr>
            </w:pPr>
            <w:r w:rsidRPr="00AC7B08">
              <w:rPr>
                <w:rFonts w:ascii="ＭＳ Ｐゴシック" w:eastAsia="ＭＳ Ｐゴシック" w:hAnsi="ＭＳ Ｐゴシック" w:cs="ＭＳ Ｐゴシック" w:hint="eastAsia"/>
                <w:sz w:val="18"/>
                <w:szCs w:val="18"/>
              </w:rPr>
              <w:t>柱の</w:t>
            </w:r>
            <w:r w:rsidRPr="00AC7B08">
              <w:rPr>
                <w:rFonts w:ascii="ＭＳ Ｐゴシック" w:eastAsia="ＭＳ Ｐゴシック" w:hAnsi="ＭＳ Ｐゴシック" w:cs="ＭＳ Ｐゴシック"/>
                <w:sz w:val="18"/>
                <w:szCs w:val="18"/>
              </w:rPr>
              <w:t>2</w:t>
            </w:r>
            <w:r w:rsidRPr="00AC7B08">
              <w:rPr>
                <w:rFonts w:ascii="ＭＳ Ｐゴシック" w:eastAsia="ＭＳ Ｐゴシック" w:hAnsi="ＭＳ Ｐゴシック" w:cs="ＭＳ Ｐゴシック" w:hint="eastAsia"/>
                <w:sz w:val="18"/>
                <w:szCs w:val="18"/>
              </w:rPr>
              <w:t>時間耐火の１番目＝耐火Ｃ</w:t>
            </w:r>
            <w:r w:rsidRPr="00AC7B08">
              <w:rPr>
                <w:rFonts w:ascii="ＭＳ Ｐゴシック" w:eastAsia="ＭＳ Ｐゴシック" w:hAnsi="ＭＳ Ｐゴシック" w:cs="ＭＳ Ｐゴシック"/>
                <w:sz w:val="18"/>
                <w:szCs w:val="18"/>
              </w:rPr>
              <w:t>2001</w:t>
            </w:r>
          </w:p>
          <w:p w14:paraId="70270C80" w14:textId="77777777" w:rsidR="00205823" w:rsidRPr="00AC7B08" w:rsidRDefault="00205823" w:rsidP="006A1CF4">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18"/>
                <w:szCs w:val="18"/>
              </w:rPr>
              <w:t>外壁（非耐力壁）の</w:t>
            </w:r>
            <w:r w:rsidRPr="00AC7B08">
              <w:rPr>
                <w:rFonts w:ascii="ＭＳ Ｐゴシック" w:eastAsia="ＭＳ Ｐゴシック" w:hAnsi="ＭＳ Ｐゴシック" w:cs="ＭＳ Ｐゴシック"/>
                <w:sz w:val="18"/>
                <w:szCs w:val="18"/>
              </w:rPr>
              <w:t>0.5</w:t>
            </w:r>
            <w:r w:rsidRPr="00AC7B08">
              <w:rPr>
                <w:rFonts w:ascii="ＭＳ Ｐゴシック" w:eastAsia="ＭＳ Ｐゴシック" w:hAnsi="ＭＳ Ｐゴシック" w:cs="ＭＳ Ｐゴシック" w:hint="eastAsia"/>
                <w:sz w:val="18"/>
                <w:szCs w:val="18"/>
              </w:rPr>
              <w:t>時間耐火の</w:t>
            </w:r>
            <w:r w:rsidRPr="00AC7B08">
              <w:rPr>
                <w:rFonts w:ascii="ＭＳ Ｐゴシック" w:eastAsia="ＭＳ Ｐゴシック" w:hAnsi="ＭＳ Ｐゴシック" w:cs="ＭＳ Ｐゴシック"/>
                <w:sz w:val="18"/>
                <w:szCs w:val="18"/>
              </w:rPr>
              <w:t>11</w:t>
            </w:r>
            <w:r w:rsidRPr="00AC7B08">
              <w:rPr>
                <w:rFonts w:ascii="ＭＳ Ｐゴシック" w:eastAsia="ＭＳ Ｐゴシック" w:hAnsi="ＭＳ Ｐゴシック" w:cs="ＭＳ Ｐゴシック" w:hint="eastAsia"/>
                <w:sz w:val="18"/>
                <w:szCs w:val="18"/>
              </w:rPr>
              <w:t>番目＝耐火Ｗｎ</w:t>
            </w:r>
            <w:r w:rsidRPr="00AC7B08">
              <w:rPr>
                <w:rFonts w:ascii="ＭＳ Ｐゴシック" w:eastAsia="ＭＳ Ｐゴシック" w:hAnsi="ＭＳ Ｐゴシック" w:cs="ＭＳ Ｐゴシック"/>
                <w:sz w:val="18"/>
                <w:szCs w:val="18"/>
              </w:rPr>
              <w:t>0011</w:t>
            </w:r>
          </w:p>
        </w:tc>
        <w:tc>
          <w:tcPr>
            <w:tcW w:w="5113" w:type="dxa"/>
          </w:tcPr>
          <w:p w14:paraId="25176F5B" w14:textId="77777777" w:rsidR="00205823" w:rsidRPr="00AC7B08" w:rsidRDefault="00205823" w:rsidP="006A1CF4">
            <w:pPr>
              <w:suppressLineNumbers/>
              <w:rPr>
                <w:rFonts w:ascii="ＭＳ Ｐゴシック" w:eastAsia="ＭＳ Ｐゴシック" w:hAnsi="ＭＳ Ｐゴシック" w:cs="Times New Roman"/>
                <w:sz w:val="18"/>
                <w:szCs w:val="18"/>
              </w:rPr>
            </w:pPr>
            <w:r w:rsidRPr="00AC7B08">
              <w:rPr>
                <w:rFonts w:ascii="ＭＳ Ｐゴシック" w:eastAsia="ＭＳ Ｐゴシック" w:hAnsi="ＭＳ Ｐゴシック" w:cs="ＭＳ Ｐゴシック" w:hint="eastAsia"/>
                <w:sz w:val="18"/>
                <w:szCs w:val="18"/>
              </w:rPr>
              <w:t>例</w:t>
            </w:r>
          </w:p>
          <w:p w14:paraId="0F17BC6B" w14:textId="77777777" w:rsidR="00205823" w:rsidRPr="00AC7B08" w:rsidRDefault="00205823" w:rsidP="006A1CF4">
            <w:pPr>
              <w:suppressLineNumbers/>
              <w:rPr>
                <w:rFonts w:ascii="ＭＳ Ｐゴシック" w:eastAsia="ＭＳ Ｐゴシック" w:hAnsi="ＭＳ Ｐゴシック" w:cs="ＭＳ Ｐゴシック"/>
                <w:sz w:val="18"/>
                <w:szCs w:val="18"/>
              </w:rPr>
            </w:pPr>
            <w:r w:rsidRPr="00AC7B08">
              <w:rPr>
                <w:rFonts w:ascii="ＭＳ Ｐゴシック" w:eastAsia="ＭＳ Ｐゴシック" w:hAnsi="ＭＳ Ｐゴシック" w:cs="ＭＳ Ｐゴシック" w:hint="eastAsia"/>
                <w:sz w:val="18"/>
                <w:szCs w:val="18"/>
              </w:rPr>
              <w:t>はりの</w:t>
            </w:r>
            <w:r w:rsidRPr="00AC7B08">
              <w:rPr>
                <w:rFonts w:ascii="ＭＳ Ｐゴシック" w:eastAsia="ＭＳ Ｐゴシック" w:hAnsi="ＭＳ Ｐゴシック" w:cs="ＭＳ Ｐゴシック"/>
                <w:sz w:val="18"/>
                <w:szCs w:val="18"/>
              </w:rPr>
              <w:t>1</w:t>
            </w:r>
            <w:r w:rsidRPr="00AC7B08">
              <w:rPr>
                <w:rFonts w:ascii="ＭＳ Ｐゴシック" w:eastAsia="ＭＳ Ｐゴシック" w:hAnsi="ＭＳ Ｐゴシック" w:cs="ＭＳ Ｐゴシック" w:hint="eastAsia"/>
                <w:sz w:val="18"/>
                <w:szCs w:val="18"/>
              </w:rPr>
              <w:t>時間耐火の</w:t>
            </w:r>
            <w:r w:rsidRPr="00AC7B08">
              <w:rPr>
                <w:rFonts w:ascii="ＭＳ Ｐゴシック" w:eastAsia="ＭＳ Ｐゴシック" w:hAnsi="ＭＳ Ｐゴシック" w:cs="ＭＳ Ｐゴシック"/>
                <w:sz w:val="18"/>
                <w:szCs w:val="18"/>
              </w:rPr>
              <w:t>211</w:t>
            </w:r>
            <w:r w:rsidRPr="00AC7B08">
              <w:rPr>
                <w:rFonts w:ascii="ＭＳ Ｐゴシック" w:eastAsia="ＭＳ Ｐゴシック" w:hAnsi="ＭＳ Ｐゴシック" w:cs="ＭＳ Ｐゴシック" w:hint="eastAsia"/>
                <w:sz w:val="18"/>
                <w:szCs w:val="18"/>
              </w:rPr>
              <w:t>番目＝ＦＰ</w:t>
            </w:r>
            <w:r w:rsidRPr="00AC7B08">
              <w:rPr>
                <w:rFonts w:ascii="ＭＳ Ｐゴシック" w:eastAsia="ＭＳ Ｐゴシック" w:hAnsi="ＭＳ Ｐゴシック" w:cs="ＭＳ Ｐゴシック"/>
                <w:sz w:val="18"/>
                <w:szCs w:val="18"/>
              </w:rPr>
              <w:t>060</w:t>
            </w:r>
            <w:r w:rsidRPr="00AC7B08">
              <w:rPr>
                <w:rFonts w:ascii="ＭＳ Ｐゴシック" w:eastAsia="ＭＳ Ｐゴシック" w:hAnsi="ＭＳ Ｐゴシック" w:cs="ＭＳ Ｐゴシック" w:hint="eastAsia"/>
                <w:sz w:val="18"/>
                <w:szCs w:val="18"/>
              </w:rPr>
              <w:t>Ｂ</w:t>
            </w:r>
            <w:r w:rsidRPr="00AC7B08">
              <w:rPr>
                <w:rFonts w:ascii="ＭＳ Ｐゴシック" w:eastAsia="ＭＳ Ｐゴシック" w:hAnsi="ＭＳ Ｐゴシック" w:cs="ＭＳ Ｐゴシック"/>
                <w:sz w:val="18"/>
                <w:szCs w:val="18"/>
              </w:rPr>
              <w:t>M-0211</w:t>
            </w:r>
          </w:p>
          <w:p w14:paraId="1CA41DDB" w14:textId="77777777" w:rsidR="00205823" w:rsidRPr="00AC7B08" w:rsidRDefault="00205823" w:rsidP="006A1CF4">
            <w:pPr>
              <w:suppressLineNumbers/>
              <w:rPr>
                <w:rFonts w:ascii="ＭＳ Ｐゴシック" w:eastAsia="ＭＳ Ｐゴシック" w:hAnsi="ＭＳ Ｐゴシック" w:cs="ＭＳ Ｐゴシック"/>
                <w:sz w:val="18"/>
                <w:szCs w:val="18"/>
              </w:rPr>
            </w:pPr>
            <w:r w:rsidRPr="00AC7B08">
              <w:rPr>
                <w:rFonts w:ascii="ＭＳ Ｐゴシック" w:eastAsia="ＭＳ Ｐゴシック" w:hAnsi="ＭＳ Ｐゴシック" w:cs="ＭＳ Ｐゴシック" w:hint="eastAsia"/>
                <w:sz w:val="18"/>
                <w:szCs w:val="18"/>
              </w:rPr>
              <w:t>柱の</w:t>
            </w:r>
            <w:r w:rsidRPr="00AC7B08">
              <w:rPr>
                <w:rFonts w:ascii="ＭＳ Ｐゴシック" w:eastAsia="ＭＳ Ｐゴシック" w:hAnsi="ＭＳ Ｐゴシック" w:cs="ＭＳ Ｐゴシック"/>
                <w:sz w:val="18"/>
                <w:szCs w:val="18"/>
              </w:rPr>
              <w:t>2</w:t>
            </w:r>
            <w:r w:rsidRPr="00AC7B08">
              <w:rPr>
                <w:rFonts w:ascii="ＭＳ Ｐゴシック" w:eastAsia="ＭＳ Ｐゴシック" w:hAnsi="ＭＳ Ｐゴシック" w:cs="ＭＳ Ｐゴシック" w:hint="eastAsia"/>
                <w:sz w:val="18"/>
                <w:szCs w:val="18"/>
              </w:rPr>
              <w:t>時間耐火の１番目＝ＦＰ</w:t>
            </w:r>
            <w:r w:rsidRPr="00AC7B08">
              <w:rPr>
                <w:rFonts w:ascii="ＭＳ Ｐゴシック" w:eastAsia="ＭＳ Ｐゴシック" w:hAnsi="ＭＳ Ｐゴシック" w:cs="ＭＳ Ｐゴシック"/>
                <w:sz w:val="18"/>
                <w:szCs w:val="18"/>
              </w:rPr>
              <w:t>120CN-0001</w:t>
            </w:r>
          </w:p>
          <w:p w14:paraId="5F1A0AE3" w14:textId="77777777" w:rsidR="00205823" w:rsidRPr="00AC7B08" w:rsidRDefault="00205823" w:rsidP="006A1CF4">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18"/>
                <w:szCs w:val="18"/>
              </w:rPr>
              <w:t>外壁（非耐力壁）の</w:t>
            </w:r>
            <w:r w:rsidRPr="00AC7B08">
              <w:rPr>
                <w:rFonts w:ascii="ＭＳ Ｐゴシック" w:eastAsia="ＭＳ Ｐゴシック" w:hAnsi="ＭＳ Ｐゴシック" w:cs="ＭＳ Ｐゴシック"/>
                <w:sz w:val="18"/>
                <w:szCs w:val="18"/>
              </w:rPr>
              <w:t>0.5</w:t>
            </w:r>
            <w:r w:rsidRPr="00AC7B08">
              <w:rPr>
                <w:rFonts w:ascii="ＭＳ Ｐゴシック" w:eastAsia="ＭＳ Ｐゴシック" w:hAnsi="ＭＳ Ｐゴシック" w:cs="ＭＳ Ｐゴシック" w:hint="eastAsia"/>
                <w:sz w:val="18"/>
                <w:szCs w:val="18"/>
              </w:rPr>
              <w:t>時間耐火の</w:t>
            </w:r>
            <w:r w:rsidRPr="00AC7B08">
              <w:rPr>
                <w:rFonts w:ascii="ＭＳ Ｐゴシック" w:eastAsia="ＭＳ Ｐゴシック" w:hAnsi="ＭＳ Ｐゴシック" w:cs="ＭＳ Ｐゴシック"/>
                <w:sz w:val="18"/>
                <w:szCs w:val="18"/>
              </w:rPr>
              <w:t>11</w:t>
            </w:r>
            <w:r w:rsidRPr="00AC7B08">
              <w:rPr>
                <w:rFonts w:ascii="ＭＳ Ｐゴシック" w:eastAsia="ＭＳ Ｐゴシック" w:hAnsi="ＭＳ Ｐゴシック" w:cs="ＭＳ Ｐゴシック" w:hint="eastAsia"/>
                <w:sz w:val="18"/>
                <w:szCs w:val="18"/>
              </w:rPr>
              <w:t>番目＝ＦＰ</w:t>
            </w:r>
            <w:r w:rsidRPr="00AC7B08">
              <w:rPr>
                <w:rFonts w:ascii="ＭＳ Ｐゴシック" w:eastAsia="ＭＳ Ｐゴシック" w:hAnsi="ＭＳ Ｐゴシック" w:cs="ＭＳ Ｐゴシック"/>
                <w:sz w:val="18"/>
                <w:szCs w:val="18"/>
              </w:rPr>
              <w:t>030NE-0011</w:t>
            </w:r>
          </w:p>
        </w:tc>
      </w:tr>
    </w:tbl>
    <w:p w14:paraId="4BCFD788" w14:textId="77777777" w:rsidR="00205823" w:rsidRPr="00AC7B08" w:rsidRDefault="00205823" w:rsidP="006A1CF4">
      <w:pPr>
        <w:pStyle w:val="af"/>
        <w:suppressLineNumbers/>
        <w:tabs>
          <w:tab w:val="clear" w:pos="4252"/>
          <w:tab w:val="clear" w:pos="8504"/>
        </w:tabs>
        <w:snapToGrid/>
      </w:pPr>
    </w:p>
    <w:p w14:paraId="66DAD3E8" w14:textId="77777777" w:rsidR="003A6AAA" w:rsidRPr="00AC7B08" w:rsidRDefault="003A6AAA" w:rsidP="006A1CF4">
      <w:pPr>
        <w:pStyle w:val="af"/>
        <w:suppressLineNumbers/>
        <w:tabs>
          <w:tab w:val="clear" w:pos="4252"/>
          <w:tab w:val="clear" w:pos="8504"/>
        </w:tabs>
        <w:snapToGrid/>
      </w:pPr>
    </w:p>
    <w:p w14:paraId="7F8C6142" w14:textId="77777777" w:rsidR="00205823" w:rsidRPr="00AC7B08" w:rsidRDefault="00795425" w:rsidP="00BF6541">
      <w:pPr>
        <w:pStyle w:val="3"/>
        <w:rPr>
          <w:rFonts w:cs="Times New Roman"/>
        </w:rPr>
      </w:pPr>
      <w:r w:rsidRPr="00AC7B08">
        <w:rPr>
          <w:rFonts w:hint="eastAsia"/>
        </w:rPr>
        <w:t>（７）鉄骨造と耐火被覆</w:t>
      </w:r>
    </w:p>
    <w:p w14:paraId="477C0D8C" w14:textId="35287186" w:rsidR="00C23E81" w:rsidRPr="00AC7B08" w:rsidRDefault="00AE224D" w:rsidP="006D2E52">
      <w:pPr>
        <w:pStyle w:val="s1"/>
        <w:ind w:left="240" w:firstLine="240"/>
      </w:pPr>
      <w:r w:rsidRPr="00AC7B08">
        <w:rPr>
          <w:rFonts w:hint="eastAsia"/>
        </w:rPr>
        <w:t>鉄骨造</w:t>
      </w:r>
      <w:r w:rsidR="006E37D0">
        <w:rPr>
          <w:rFonts w:hint="eastAsia"/>
        </w:rPr>
        <w:t>（以下「Ｓ造」）</w:t>
      </w:r>
      <w:r w:rsidR="00BB78C7" w:rsidRPr="00AC7B08">
        <w:rPr>
          <w:rFonts w:hint="eastAsia"/>
          <w:vertAlign w:val="superscript"/>
        </w:rPr>
        <w:t>注）</w:t>
      </w:r>
      <w:r w:rsidR="00BB78C7" w:rsidRPr="00AC7B08">
        <w:rPr>
          <w:vertAlign w:val="superscript"/>
        </w:rPr>
        <w:t>7</w:t>
      </w:r>
      <w:r w:rsidRPr="00AC7B08">
        <w:rPr>
          <w:rFonts w:hint="eastAsia"/>
        </w:rPr>
        <w:t>は</w:t>
      </w:r>
      <w:r w:rsidR="00901CA6" w:rsidRPr="00AC7B08">
        <w:rPr>
          <w:rFonts w:hint="eastAsia"/>
        </w:rPr>
        <w:t>建築物</w:t>
      </w:r>
      <w:r w:rsidRPr="00AC7B08">
        <w:rPr>
          <w:rFonts w:hint="eastAsia"/>
        </w:rPr>
        <w:t>の主要構造部に形鋼（H・I・</w:t>
      </w:r>
      <w:r w:rsidR="0062284F" w:rsidRPr="00AC7B08">
        <w:rPr>
          <w:rFonts w:hint="eastAsia"/>
        </w:rPr>
        <w:t>L・</w:t>
      </w:r>
      <w:r w:rsidRPr="00AC7B08">
        <w:rPr>
          <w:rFonts w:hint="eastAsia"/>
        </w:rPr>
        <w:t>□）・鋼板・鋼管を用いた構造で、粘り強いため、高層建築や大型建築に適している。</w:t>
      </w:r>
    </w:p>
    <w:p w14:paraId="7D209556" w14:textId="20BEC195" w:rsidR="00AE224D" w:rsidRPr="00AC7B08" w:rsidRDefault="00AE224D" w:rsidP="006D2E52">
      <w:pPr>
        <w:pStyle w:val="s1"/>
        <w:ind w:left="240" w:firstLine="240"/>
      </w:pPr>
      <w:r w:rsidRPr="00AC7B08">
        <w:rPr>
          <w:rFonts w:hint="eastAsia"/>
        </w:rPr>
        <w:t>しかしながら火災が発生すると、熱により簡単に強度を失う大きな欠点がある。この欠点を補うため、</w:t>
      </w:r>
      <w:r w:rsidR="006E37D0">
        <w:rPr>
          <w:rFonts w:hint="eastAsia"/>
        </w:rPr>
        <w:t>Ｓ</w:t>
      </w:r>
      <w:r w:rsidRPr="00AC7B08">
        <w:rPr>
          <w:rFonts w:hint="eastAsia"/>
        </w:rPr>
        <w:t>造の</w:t>
      </w:r>
      <w:r w:rsidR="00901CA6" w:rsidRPr="00AC7B08">
        <w:rPr>
          <w:rFonts w:hint="eastAsia"/>
        </w:rPr>
        <w:t>はり</w:t>
      </w:r>
      <w:r w:rsidRPr="00AC7B08">
        <w:rPr>
          <w:rFonts w:hint="eastAsia"/>
        </w:rPr>
        <w:t>や柱に耐火被覆</w:t>
      </w:r>
      <w:r w:rsidR="00434EF1" w:rsidRPr="00AC7B08">
        <w:rPr>
          <w:rFonts w:hint="eastAsia"/>
          <w:vertAlign w:val="superscript"/>
        </w:rPr>
        <w:t>注）8</w:t>
      </w:r>
      <w:r w:rsidRPr="00AC7B08">
        <w:rPr>
          <w:rFonts w:hint="eastAsia"/>
        </w:rPr>
        <w:t>を</w:t>
      </w:r>
      <w:r w:rsidR="00000B6A" w:rsidRPr="00AC7B08">
        <w:rPr>
          <w:rFonts w:hint="eastAsia"/>
        </w:rPr>
        <w:t>施し</w:t>
      </w:r>
      <w:r w:rsidRPr="00AC7B08">
        <w:rPr>
          <w:rFonts w:hint="eastAsia"/>
        </w:rPr>
        <w:t>、安全に使えるようにしている。図</w:t>
      </w:r>
      <w:r w:rsidR="006E37D0">
        <w:rPr>
          <w:rFonts w:hint="eastAsia"/>
        </w:rPr>
        <w:t>2.3</w:t>
      </w:r>
      <w:r w:rsidRPr="00AC7B08">
        <w:rPr>
          <w:rFonts w:hint="eastAsia"/>
        </w:rPr>
        <w:t>は</w:t>
      </w:r>
      <w:r w:rsidR="00901CA6" w:rsidRPr="00AC7B08">
        <w:rPr>
          <w:rFonts w:hint="eastAsia"/>
        </w:rPr>
        <w:t>建築物</w:t>
      </w:r>
      <w:r w:rsidRPr="00AC7B08">
        <w:rPr>
          <w:rFonts w:hint="eastAsia"/>
        </w:rPr>
        <w:t>の鉄骨造の俯瞰図で</w:t>
      </w:r>
      <w:r w:rsidR="00997F00" w:rsidRPr="00AC7B08">
        <w:rPr>
          <w:rFonts w:hint="eastAsia"/>
        </w:rPr>
        <w:t>ある</w:t>
      </w:r>
      <w:r w:rsidRPr="00AC7B08">
        <w:rPr>
          <w:rFonts w:hint="eastAsia"/>
        </w:rPr>
        <w:t>。</w:t>
      </w:r>
    </w:p>
    <w:p w14:paraId="660E1082" w14:textId="51FC213F" w:rsidR="00C44C07" w:rsidRPr="00AC7B08" w:rsidRDefault="00AE224D" w:rsidP="006D2E52">
      <w:pPr>
        <w:pStyle w:val="s1"/>
        <w:ind w:left="240" w:firstLine="236"/>
        <w:rPr>
          <w:spacing w:val="-2"/>
        </w:rPr>
      </w:pPr>
      <w:r w:rsidRPr="00AC7B08">
        <w:rPr>
          <w:rFonts w:hint="eastAsia"/>
          <w:spacing w:val="-2"/>
        </w:rPr>
        <w:t>形鋼のボックス柱（□）・</w:t>
      </w:r>
      <w:r w:rsidR="00901CA6" w:rsidRPr="00AC7B08">
        <w:rPr>
          <w:rFonts w:hint="eastAsia"/>
          <w:spacing w:val="-2"/>
        </w:rPr>
        <w:t>はり</w:t>
      </w:r>
      <w:r w:rsidRPr="00AC7B08">
        <w:rPr>
          <w:rFonts w:hint="eastAsia"/>
          <w:spacing w:val="-2"/>
        </w:rPr>
        <w:t>、小</w:t>
      </w:r>
      <w:r w:rsidR="00901CA6" w:rsidRPr="00AC7B08">
        <w:rPr>
          <w:rFonts w:hint="eastAsia"/>
          <w:spacing w:val="-2"/>
        </w:rPr>
        <w:t>はり</w:t>
      </w:r>
      <w:r w:rsidRPr="00AC7B08">
        <w:rPr>
          <w:rFonts w:hint="eastAsia"/>
          <w:spacing w:val="-2"/>
        </w:rPr>
        <w:t>はI鋼・床はデッキプレートで構成されてい</w:t>
      </w:r>
      <w:r w:rsidR="00997F00" w:rsidRPr="00AC7B08">
        <w:rPr>
          <w:rFonts w:hint="eastAsia"/>
          <w:spacing w:val="-2"/>
        </w:rPr>
        <w:t>る</w:t>
      </w:r>
      <w:r w:rsidRPr="00AC7B08">
        <w:rPr>
          <w:rFonts w:hint="eastAsia"/>
          <w:spacing w:val="-2"/>
        </w:rPr>
        <w:t>。</w:t>
      </w:r>
    </w:p>
    <w:p w14:paraId="449C2644" w14:textId="77777777" w:rsidR="002961C0" w:rsidRPr="00AC7B08" w:rsidRDefault="002961C0" w:rsidP="00AE224D">
      <w:pPr>
        <w:pStyle w:val="a6"/>
        <w:ind w:left="480" w:hangingChars="200" w:hanging="480"/>
      </w:pPr>
    </w:p>
    <w:p w14:paraId="3574CCC8" w14:textId="34609204" w:rsidR="00507F63" w:rsidRPr="00AC7B08" w:rsidRDefault="00205823" w:rsidP="00507F63">
      <w:pPr>
        <w:suppressLineNumbers/>
        <w:ind w:leftChars="54" w:left="850" w:hangingChars="400" w:hanging="720"/>
        <w:rPr>
          <w:sz w:val="18"/>
          <w:szCs w:val="18"/>
        </w:rPr>
      </w:pPr>
      <w:r w:rsidRPr="00AC7B08">
        <w:rPr>
          <w:rFonts w:hint="eastAsia"/>
          <w:sz w:val="18"/>
          <w:szCs w:val="18"/>
        </w:rPr>
        <w:t>注）</w:t>
      </w:r>
      <w:r w:rsidR="00321E32">
        <w:rPr>
          <w:rFonts w:hint="eastAsia"/>
          <w:sz w:val="18"/>
          <w:szCs w:val="18"/>
        </w:rPr>
        <w:t>７</w:t>
      </w:r>
      <w:r w:rsidR="00321E32" w:rsidRPr="00AC7B08">
        <w:rPr>
          <w:rFonts w:hint="eastAsia"/>
          <w:sz w:val="18"/>
          <w:szCs w:val="18"/>
        </w:rPr>
        <w:t xml:space="preserve">　</w:t>
      </w:r>
      <w:r w:rsidRPr="00AC7B08">
        <w:rPr>
          <w:rFonts w:hint="eastAsia"/>
          <w:sz w:val="18"/>
          <w:szCs w:val="18"/>
        </w:rPr>
        <w:t>鉄骨造は、強度が大きい形鋼や鋼板を溶接や高力ボルトなどで接合して構成する構造で、低層から高層まで幅</w:t>
      </w:r>
    </w:p>
    <w:p w14:paraId="5CE0D278" w14:textId="77777777" w:rsidR="00507F63" w:rsidRPr="00AC7B08" w:rsidRDefault="00507F63" w:rsidP="00507F63">
      <w:pPr>
        <w:suppressLineNumbers/>
        <w:ind w:leftChars="54" w:left="850" w:hangingChars="400" w:hanging="720"/>
        <w:rPr>
          <w:sz w:val="18"/>
          <w:szCs w:val="18"/>
        </w:rPr>
      </w:pPr>
      <w:r w:rsidRPr="00AC7B08">
        <w:rPr>
          <w:rFonts w:hint="eastAsia"/>
          <w:sz w:val="18"/>
          <w:szCs w:val="18"/>
        </w:rPr>
        <w:t xml:space="preserve">　　　 </w:t>
      </w:r>
      <w:r w:rsidR="00205823" w:rsidRPr="00AC7B08">
        <w:rPr>
          <w:rFonts w:hint="eastAsia"/>
          <w:sz w:val="18"/>
          <w:szCs w:val="18"/>
        </w:rPr>
        <w:t>広い範囲で用いられ、体育館や工場など大スパンの構造物にも用いられる。多くの建築物の構造として採用さ</w:t>
      </w:r>
    </w:p>
    <w:p w14:paraId="37F7402D" w14:textId="77777777" w:rsidR="00205823" w:rsidRPr="00AC7B08" w:rsidRDefault="00507F63" w:rsidP="00507F63">
      <w:pPr>
        <w:suppressLineNumbers/>
        <w:ind w:leftChars="54" w:left="850" w:hangingChars="400" w:hanging="720"/>
        <w:rPr>
          <w:sz w:val="18"/>
          <w:szCs w:val="18"/>
        </w:rPr>
      </w:pPr>
      <w:r w:rsidRPr="00AC7B08">
        <w:rPr>
          <w:rFonts w:hint="eastAsia"/>
          <w:sz w:val="18"/>
          <w:szCs w:val="18"/>
        </w:rPr>
        <w:t xml:space="preserve">       </w:t>
      </w:r>
      <w:r w:rsidR="00205823" w:rsidRPr="00AC7B08">
        <w:rPr>
          <w:rFonts w:hint="eastAsia"/>
          <w:sz w:val="18"/>
          <w:szCs w:val="18"/>
        </w:rPr>
        <w:t>れてきた。（出典：日本建築学会「構造用教材」）</w:t>
      </w:r>
    </w:p>
    <w:p w14:paraId="3C517961" w14:textId="4422E087" w:rsidR="000F7D09" w:rsidRPr="00AC7B08" w:rsidRDefault="000F7D09" w:rsidP="000F7D09">
      <w:pPr>
        <w:pStyle w:val="a6"/>
        <w:ind w:leftChars="75" w:left="850" w:hangingChars="372" w:hanging="670"/>
        <w:rPr>
          <w:rStyle w:val="a3"/>
          <w:rFonts w:hAnsi="ＭＳ 明朝" w:cs="ＭＳ 明朝"/>
          <w:b w:val="0"/>
          <w:sz w:val="18"/>
          <w:szCs w:val="18"/>
        </w:rPr>
      </w:pPr>
      <w:r w:rsidRPr="00AC7B08">
        <w:rPr>
          <w:rFonts w:hint="eastAsia"/>
          <w:sz w:val="18"/>
          <w:szCs w:val="18"/>
        </w:rPr>
        <w:t>注）</w:t>
      </w:r>
      <w:r w:rsidR="00321E32">
        <w:rPr>
          <w:rFonts w:hint="eastAsia"/>
          <w:sz w:val="18"/>
          <w:szCs w:val="18"/>
        </w:rPr>
        <w:t>８</w:t>
      </w:r>
      <w:r w:rsidR="00321E32" w:rsidRPr="00AC7B08">
        <w:rPr>
          <w:rFonts w:hint="eastAsia"/>
          <w:sz w:val="18"/>
          <w:szCs w:val="18"/>
        </w:rPr>
        <w:t xml:space="preserve">　</w:t>
      </w:r>
      <w:r w:rsidRPr="00AC7B08">
        <w:rPr>
          <w:rFonts w:hint="eastAsia"/>
          <w:sz w:val="18"/>
          <w:szCs w:val="18"/>
        </w:rPr>
        <w:t>耐火被覆</w:t>
      </w:r>
      <w:r w:rsidRPr="00AC7B08">
        <w:rPr>
          <w:rFonts w:hAnsi="ＭＳ 明朝" w:hint="eastAsia"/>
          <w:sz w:val="18"/>
          <w:szCs w:val="18"/>
        </w:rPr>
        <w:t>は、</w:t>
      </w:r>
      <w:r w:rsidRPr="00AC7B08">
        <w:rPr>
          <w:rStyle w:val="a3"/>
          <w:rFonts w:hAnsi="ＭＳ 明朝" w:hint="eastAsia"/>
          <w:b w:val="0"/>
          <w:sz w:val="18"/>
          <w:szCs w:val="18"/>
        </w:rPr>
        <w:t>合成被覆耐火構造として</w:t>
      </w:r>
      <w:r w:rsidRPr="00AC7B08">
        <w:rPr>
          <w:rStyle w:val="a3"/>
          <w:rFonts w:hAnsi="ＭＳ 明朝" w:hint="eastAsia"/>
          <w:sz w:val="18"/>
          <w:szCs w:val="18"/>
        </w:rPr>
        <w:t>、</w:t>
      </w:r>
      <w:r w:rsidRPr="00AC7B08">
        <w:rPr>
          <w:rFonts w:hAnsi="ＭＳ 明朝" w:hint="eastAsia"/>
          <w:sz w:val="18"/>
          <w:szCs w:val="18"/>
        </w:rPr>
        <w:t>２種類以上の性質の異なる耐火被覆材を施し、鋼構造を形成するものがある。</w:t>
      </w:r>
      <w:r w:rsidRPr="00AC7B08">
        <w:rPr>
          <w:rStyle w:val="a3"/>
          <w:rFonts w:hAnsi="ＭＳ 明朝" w:hint="eastAsia"/>
          <w:b w:val="0"/>
          <w:sz w:val="18"/>
          <w:szCs w:val="18"/>
        </w:rPr>
        <w:t>合成被覆耐火構造は、下図のように壁と柱、はりの取り合い部分において耐火被覆の施工ができないことを補うために施工されるものである。</w:t>
      </w:r>
    </w:p>
    <w:p w14:paraId="1CAA4593" w14:textId="77777777" w:rsidR="000F7D09" w:rsidRPr="00AC7B08" w:rsidRDefault="000F7D09" w:rsidP="00507F63">
      <w:pPr>
        <w:suppressLineNumbers/>
        <w:ind w:leftChars="54" w:left="850" w:hangingChars="400" w:hanging="720"/>
        <w:rPr>
          <w:rFonts w:cs="Times New Roman"/>
          <w:sz w:val="18"/>
          <w:szCs w:val="18"/>
        </w:rPr>
      </w:pPr>
    </w:p>
    <w:p w14:paraId="4B3BC8E1" w14:textId="27A5A79E" w:rsidR="00205823" w:rsidRPr="00AC7B08" w:rsidRDefault="00706BA3" w:rsidP="006A1CF4">
      <w:pPr>
        <w:suppressLineNumbers/>
        <w:jc w:val="center"/>
        <w:rPr>
          <w:rFonts w:cs="Times New Roman"/>
        </w:rPr>
      </w:pPr>
      <w:r>
        <w:rPr>
          <w:noProof/>
        </w:rPr>
        <w:lastRenderedPageBreak/>
        <w:drawing>
          <wp:inline distT="0" distB="0" distL="0" distR="0" wp14:anchorId="0641485A" wp14:editId="0049BB5E">
            <wp:extent cx="4210050" cy="5581650"/>
            <wp:effectExtent l="0" t="0" r="0" b="0"/>
            <wp:docPr id="112" name="図 2" descr="説明: 図2.2カッ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説明: 図2.2カット.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0050" cy="5581650"/>
                    </a:xfrm>
                    <a:prstGeom prst="rect">
                      <a:avLst/>
                    </a:prstGeom>
                    <a:noFill/>
                    <a:ln>
                      <a:noFill/>
                    </a:ln>
                  </pic:spPr>
                </pic:pic>
              </a:graphicData>
            </a:graphic>
          </wp:inline>
        </w:drawing>
      </w:r>
    </w:p>
    <w:p w14:paraId="4F964D95" w14:textId="77777777" w:rsidR="00205823" w:rsidRPr="00AC7B08" w:rsidRDefault="00205823" w:rsidP="001856D9">
      <w:pPr>
        <w:pStyle w:val="af8"/>
      </w:pPr>
      <w:r w:rsidRPr="00AC7B08">
        <w:rPr>
          <w:rFonts w:hint="eastAsia"/>
        </w:rPr>
        <w:t>図</w:t>
      </w:r>
      <w:r w:rsidRPr="00AC7B08">
        <w:t>2.</w:t>
      </w:r>
      <w:r w:rsidR="0052767D" w:rsidRPr="00AC7B08">
        <w:rPr>
          <w:rFonts w:hint="eastAsia"/>
        </w:rPr>
        <w:t>3</w:t>
      </w:r>
      <w:r w:rsidRPr="00AC7B08">
        <w:rPr>
          <w:rFonts w:hint="eastAsia"/>
        </w:rPr>
        <w:t xml:space="preserve">　鉄骨</w:t>
      </w:r>
      <w:r w:rsidR="0052767D" w:rsidRPr="00AC7B08">
        <w:rPr>
          <w:rFonts w:hint="eastAsia"/>
        </w:rPr>
        <w:t>造俯瞰図</w:t>
      </w:r>
    </w:p>
    <w:p w14:paraId="542B31E8" w14:textId="77777777" w:rsidR="00205823" w:rsidRPr="00AC7B08" w:rsidRDefault="00205823" w:rsidP="00C44C07">
      <w:pPr>
        <w:pStyle w:val="a6"/>
        <w:suppressLineNumbers/>
        <w:ind w:firstLine="180"/>
        <w:jc w:val="right"/>
        <w:rPr>
          <w:rFonts w:hAnsi="ＭＳ 明朝"/>
          <w:sz w:val="18"/>
          <w:szCs w:val="18"/>
        </w:rPr>
      </w:pPr>
      <w:r w:rsidRPr="00AC7B08">
        <w:rPr>
          <w:rFonts w:hAnsi="ＭＳ 明朝" w:hint="eastAsia"/>
          <w:sz w:val="18"/>
          <w:szCs w:val="18"/>
        </w:rPr>
        <w:t xml:space="preserve">出典：日本建築学会編集＆発行「構造用教材　</w:t>
      </w:r>
      <w:r w:rsidRPr="00AC7B08">
        <w:rPr>
          <w:rFonts w:hAnsi="ＭＳ 明朝"/>
          <w:sz w:val="18"/>
          <w:szCs w:val="18"/>
        </w:rPr>
        <w:t>2014</w:t>
      </w:r>
      <w:r w:rsidRPr="00AC7B08">
        <w:rPr>
          <w:rFonts w:hAnsi="ＭＳ 明朝" w:hint="eastAsia"/>
          <w:sz w:val="18"/>
          <w:szCs w:val="18"/>
        </w:rPr>
        <w:t>年　改訂第</w:t>
      </w:r>
      <w:r w:rsidRPr="00AC7B08">
        <w:rPr>
          <w:rFonts w:hAnsi="ＭＳ 明朝"/>
          <w:sz w:val="18"/>
          <w:szCs w:val="18"/>
        </w:rPr>
        <w:t>3</w:t>
      </w:r>
      <w:r w:rsidRPr="00AC7B08">
        <w:rPr>
          <w:rFonts w:hAnsi="ＭＳ 明朝" w:hint="eastAsia"/>
          <w:sz w:val="18"/>
          <w:szCs w:val="18"/>
        </w:rPr>
        <w:t>版」Ｐ</w:t>
      </w:r>
      <w:r w:rsidRPr="00AC7B08">
        <w:rPr>
          <w:rFonts w:hAnsi="ＭＳ 明朝"/>
          <w:sz w:val="18"/>
          <w:szCs w:val="18"/>
        </w:rPr>
        <w:t>40</w:t>
      </w:r>
    </w:p>
    <w:p w14:paraId="182676E3" w14:textId="77777777" w:rsidR="00AE224D" w:rsidRPr="00AC7B08" w:rsidRDefault="00AE224D" w:rsidP="006A1CF4">
      <w:pPr>
        <w:pStyle w:val="a6"/>
        <w:suppressLineNumbers/>
        <w:ind w:firstLine="180"/>
        <w:jc w:val="right"/>
        <w:rPr>
          <w:rFonts w:hAnsi="ＭＳ 明朝"/>
          <w:sz w:val="18"/>
          <w:szCs w:val="18"/>
        </w:rPr>
      </w:pPr>
    </w:p>
    <w:tbl>
      <w:tblPr>
        <w:tblW w:w="0" w:type="auto"/>
        <w:tblLook w:val="04A0" w:firstRow="1" w:lastRow="0" w:firstColumn="1" w:lastColumn="0" w:noHBand="0" w:noVBand="1"/>
      </w:tblPr>
      <w:tblGrid>
        <w:gridCol w:w="4745"/>
        <w:gridCol w:w="4893"/>
      </w:tblGrid>
      <w:tr w:rsidR="00AC7B08" w:rsidRPr="00AC7B08" w14:paraId="16F7BB0B" w14:textId="77777777" w:rsidTr="00AE224D">
        <w:tc>
          <w:tcPr>
            <w:tcW w:w="4918" w:type="dxa"/>
            <w:vAlign w:val="center"/>
          </w:tcPr>
          <w:p w14:paraId="16ABA1A2" w14:textId="2A562FFF" w:rsidR="00AE224D" w:rsidRPr="00AC7B08" w:rsidRDefault="00706BA3" w:rsidP="00AE224D">
            <w:pPr>
              <w:jc w:val="center"/>
              <w:rPr>
                <w:rFonts w:cs="Times New Roman"/>
              </w:rPr>
            </w:pPr>
            <w:r>
              <w:rPr>
                <w:rFonts w:cs="Times New Roman"/>
                <w:noProof/>
              </w:rPr>
              <w:drawing>
                <wp:inline distT="0" distB="0" distL="0" distR="0" wp14:anchorId="118147C4" wp14:editId="7654B2A4">
                  <wp:extent cx="2914650" cy="2181225"/>
                  <wp:effectExtent l="0" t="0" r="0" b="0"/>
                  <wp:docPr id="11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p>
        </w:tc>
        <w:tc>
          <w:tcPr>
            <w:tcW w:w="4918" w:type="dxa"/>
            <w:vAlign w:val="center"/>
          </w:tcPr>
          <w:p w14:paraId="51647C0C" w14:textId="200934FB" w:rsidR="00AE224D" w:rsidRPr="00AC7B08" w:rsidRDefault="00706BA3" w:rsidP="00AE224D">
            <w:pPr>
              <w:jc w:val="center"/>
              <w:rPr>
                <w:rFonts w:cs="Times New Roman"/>
              </w:rPr>
            </w:pPr>
            <w:r>
              <w:rPr>
                <w:rFonts w:cs="Times New Roman"/>
                <w:noProof/>
              </w:rPr>
              <w:drawing>
                <wp:inline distT="0" distB="0" distL="0" distR="0" wp14:anchorId="27AADDFB" wp14:editId="77EB7C37">
                  <wp:extent cx="3009900" cy="2190750"/>
                  <wp:effectExtent l="0" t="0" r="0" b="0"/>
                  <wp:docPr id="11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lum bright="20000"/>
                            <a:extLst>
                              <a:ext uri="{28A0092B-C50C-407E-A947-70E740481C1C}">
                                <a14:useLocalDpi xmlns:a14="http://schemas.microsoft.com/office/drawing/2010/main" val="0"/>
                              </a:ext>
                            </a:extLst>
                          </a:blip>
                          <a:srcRect/>
                          <a:stretch>
                            <a:fillRect/>
                          </a:stretch>
                        </pic:blipFill>
                        <pic:spPr bwMode="auto">
                          <a:xfrm>
                            <a:off x="0" y="0"/>
                            <a:ext cx="3009900" cy="2190750"/>
                          </a:xfrm>
                          <a:prstGeom prst="rect">
                            <a:avLst/>
                          </a:prstGeom>
                          <a:noFill/>
                          <a:ln>
                            <a:noFill/>
                          </a:ln>
                        </pic:spPr>
                      </pic:pic>
                    </a:graphicData>
                  </a:graphic>
                </wp:inline>
              </w:drawing>
            </w:r>
          </w:p>
        </w:tc>
      </w:tr>
      <w:tr w:rsidR="00AC7B08" w:rsidRPr="00AC7B08" w14:paraId="15718687" w14:textId="77777777" w:rsidTr="00AE224D">
        <w:tc>
          <w:tcPr>
            <w:tcW w:w="4918" w:type="dxa"/>
            <w:vAlign w:val="center"/>
          </w:tcPr>
          <w:p w14:paraId="38CF50F1" w14:textId="77777777" w:rsidR="00AE224D" w:rsidRPr="00AC7B08" w:rsidRDefault="00AE224D" w:rsidP="00AE224D">
            <w:pPr>
              <w:jc w:val="center"/>
              <w:rPr>
                <w:rFonts w:ascii="ＭＳ ゴシック" w:eastAsia="ＭＳ ゴシック" w:hAnsi="ＭＳ ゴシック" w:cs="Times New Roman"/>
                <w:sz w:val="21"/>
                <w:szCs w:val="21"/>
              </w:rPr>
            </w:pPr>
            <w:r w:rsidRPr="00AC7B08">
              <w:rPr>
                <w:rFonts w:ascii="ＭＳ ゴシック" w:eastAsia="ＭＳ ゴシック" w:hAnsi="ＭＳ ゴシック" w:hint="eastAsia"/>
                <w:sz w:val="21"/>
                <w:szCs w:val="21"/>
              </w:rPr>
              <w:t>図</w:t>
            </w:r>
            <w:r w:rsidRPr="00AC7B08">
              <w:rPr>
                <w:rFonts w:ascii="ＭＳ ゴシック" w:eastAsia="ＭＳ ゴシック" w:hAnsi="ＭＳ ゴシック"/>
                <w:sz w:val="21"/>
                <w:szCs w:val="21"/>
              </w:rPr>
              <w:t>2.</w:t>
            </w:r>
            <w:r w:rsidR="0052767D" w:rsidRPr="00AC7B08">
              <w:rPr>
                <w:rFonts w:ascii="ＭＳ ゴシック" w:eastAsia="ＭＳ ゴシック" w:hAnsi="ＭＳ ゴシック" w:hint="eastAsia"/>
                <w:sz w:val="21"/>
                <w:szCs w:val="21"/>
              </w:rPr>
              <w:t>4</w:t>
            </w:r>
            <w:r w:rsidRPr="00AC7B08">
              <w:rPr>
                <w:rFonts w:ascii="ＭＳ ゴシック" w:eastAsia="ＭＳ ゴシック" w:hAnsi="ＭＳ ゴシック" w:hint="eastAsia"/>
                <w:sz w:val="21"/>
                <w:szCs w:val="21"/>
              </w:rPr>
              <w:t xml:space="preserve">　鉄骨はりの吹付け耐火被覆</w:t>
            </w:r>
          </w:p>
        </w:tc>
        <w:tc>
          <w:tcPr>
            <w:tcW w:w="4918" w:type="dxa"/>
            <w:vAlign w:val="center"/>
          </w:tcPr>
          <w:p w14:paraId="0460ED05" w14:textId="77777777" w:rsidR="00AE224D" w:rsidRPr="00AC7B08" w:rsidRDefault="00AE224D" w:rsidP="00AE224D">
            <w:pPr>
              <w:jc w:val="center"/>
              <w:rPr>
                <w:rFonts w:ascii="ＭＳ ゴシック" w:eastAsia="ＭＳ ゴシック" w:hAnsi="ＭＳ ゴシック" w:cs="Times New Roman"/>
                <w:sz w:val="21"/>
                <w:szCs w:val="21"/>
              </w:rPr>
            </w:pPr>
            <w:r w:rsidRPr="00AC7B08">
              <w:rPr>
                <w:rFonts w:ascii="ＭＳ ゴシック" w:eastAsia="ＭＳ ゴシック" w:hAnsi="ＭＳ ゴシック" w:hint="eastAsia"/>
                <w:sz w:val="21"/>
                <w:szCs w:val="21"/>
              </w:rPr>
              <w:t>図</w:t>
            </w:r>
            <w:r w:rsidRPr="00AC7B08">
              <w:rPr>
                <w:rFonts w:ascii="ＭＳ ゴシック" w:eastAsia="ＭＳ ゴシック" w:hAnsi="ＭＳ ゴシック"/>
                <w:sz w:val="21"/>
                <w:szCs w:val="21"/>
              </w:rPr>
              <w:t>2.</w:t>
            </w:r>
            <w:r w:rsidR="00AC7B37" w:rsidRPr="00AC7B08">
              <w:rPr>
                <w:rFonts w:ascii="ＭＳ ゴシック" w:eastAsia="ＭＳ ゴシック" w:hAnsi="ＭＳ ゴシック" w:hint="eastAsia"/>
                <w:sz w:val="21"/>
                <w:szCs w:val="21"/>
              </w:rPr>
              <w:t>5</w:t>
            </w:r>
            <w:r w:rsidRPr="00AC7B08">
              <w:rPr>
                <w:rFonts w:ascii="ＭＳ ゴシック" w:eastAsia="ＭＳ ゴシック" w:hAnsi="ＭＳ ゴシック" w:hint="eastAsia"/>
                <w:sz w:val="21"/>
                <w:szCs w:val="21"/>
              </w:rPr>
              <w:t xml:space="preserve">　鉄骨はりを耐火被覆する石綿耐火被覆板</w:t>
            </w:r>
          </w:p>
        </w:tc>
      </w:tr>
    </w:tbl>
    <w:p w14:paraId="3F4294E0" w14:textId="77777777" w:rsidR="00205823" w:rsidRPr="00AC7B08" w:rsidRDefault="00205823" w:rsidP="006A1CF4">
      <w:pPr>
        <w:suppressLineNumbers/>
        <w:rPr>
          <w:rFonts w:cs="Times New Roman"/>
        </w:rPr>
      </w:pPr>
    </w:p>
    <w:p w14:paraId="7856392D" w14:textId="77777777" w:rsidR="00205823" w:rsidRPr="00AC7B08" w:rsidRDefault="00205823" w:rsidP="006D2E52">
      <w:pPr>
        <w:pStyle w:val="s1"/>
        <w:ind w:left="240" w:firstLine="240"/>
      </w:pPr>
      <w:r w:rsidRPr="00AC7B08">
        <w:rPr>
          <w:rFonts w:hint="eastAsia"/>
        </w:rPr>
        <w:lastRenderedPageBreak/>
        <w:t>図</w:t>
      </w:r>
      <w:r w:rsidRPr="00AC7B08">
        <w:t>2.</w:t>
      </w:r>
      <w:r w:rsidR="000926FD" w:rsidRPr="00AC7B08">
        <w:t>4</w:t>
      </w:r>
      <w:r w:rsidRPr="00AC7B08">
        <w:rPr>
          <w:rFonts w:hint="eastAsia"/>
        </w:rPr>
        <w:t>の左部にＩの字のように見えるのはＨ鋼という鉄骨である。このＨ鋼の周りを囲んでいるのが</w:t>
      </w:r>
      <w:r w:rsidR="00901CA6" w:rsidRPr="00AC7B08">
        <w:rPr>
          <w:rFonts w:hint="eastAsia"/>
        </w:rPr>
        <w:t>吹付け石綿</w:t>
      </w:r>
      <w:r w:rsidRPr="00AC7B08">
        <w:rPr>
          <w:rFonts w:hint="eastAsia"/>
        </w:rPr>
        <w:t>による耐火被覆である。図</w:t>
      </w:r>
      <w:r w:rsidRPr="00AC7B08">
        <w:t>2.</w:t>
      </w:r>
      <w:r w:rsidR="000926FD" w:rsidRPr="00AC7B08">
        <w:t>5</w:t>
      </w:r>
      <w:r w:rsidRPr="00AC7B08">
        <w:rPr>
          <w:rFonts w:hint="eastAsia"/>
        </w:rPr>
        <w:t>のように、耐火被覆板で覆うこともある。図</w:t>
      </w:r>
      <w:r w:rsidRPr="00AC7B08">
        <w:t>2.</w:t>
      </w:r>
      <w:r w:rsidR="000926FD" w:rsidRPr="00AC7B08">
        <w:t>6</w:t>
      </w:r>
      <w:r w:rsidRPr="00AC7B08">
        <w:rPr>
          <w:rFonts w:hint="eastAsia"/>
        </w:rPr>
        <w:t>のように、</w:t>
      </w:r>
      <w:r w:rsidR="00901CA6" w:rsidRPr="00AC7B08">
        <w:rPr>
          <w:rFonts w:hint="eastAsia"/>
        </w:rPr>
        <w:t>吹付け石綿</w:t>
      </w:r>
      <w:r w:rsidRPr="00AC7B08">
        <w:rPr>
          <w:rFonts w:hint="eastAsia"/>
        </w:rPr>
        <w:t>と耐火被覆板を併用する耐火構造もある。</w:t>
      </w:r>
    </w:p>
    <w:p w14:paraId="1EDC7174" w14:textId="77777777" w:rsidR="00205823" w:rsidRPr="00AC7B08" w:rsidRDefault="00205823" w:rsidP="006D2E52">
      <w:pPr>
        <w:pStyle w:val="s1"/>
        <w:ind w:left="240" w:firstLine="240"/>
      </w:pPr>
      <w:r w:rsidRPr="00AC7B08">
        <w:rPr>
          <w:rFonts w:hint="eastAsia"/>
        </w:rPr>
        <w:t>鉄は燃えない。しかし高温になると著しく強度が低下し（図</w:t>
      </w:r>
      <w:r w:rsidRPr="00AC7B08">
        <w:t>2.</w:t>
      </w:r>
      <w:r w:rsidR="000926FD" w:rsidRPr="00AC7B08">
        <w:rPr>
          <w:rFonts w:hint="eastAsia"/>
        </w:rPr>
        <w:t>8</w:t>
      </w:r>
      <w:r w:rsidRPr="00AC7B08">
        <w:rPr>
          <w:rFonts w:hint="eastAsia"/>
        </w:rPr>
        <w:t>、2.</w:t>
      </w:r>
      <w:r w:rsidR="000926FD" w:rsidRPr="00AC7B08">
        <w:rPr>
          <w:rFonts w:hint="eastAsia"/>
        </w:rPr>
        <w:t>9</w:t>
      </w:r>
      <w:r w:rsidRPr="00AC7B08">
        <w:rPr>
          <w:rFonts w:hint="eastAsia"/>
        </w:rPr>
        <w:t>参照）、鉄骨はり、鉄骨柱は荷重を支持できなくなり、建築物が崩壊する可能性がある。</w:t>
      </w:r>
      <w:r w:rsidR="00DA3981" w:rsidRPr="00AC7B08">
        <w:rPr>
          <w:rFonts w:hint="eastAsia"/>
        </w:rPr>
        <w:t>したがって</w:t>
      </w:r>
      <w:r w:rsidRPr="00AC7B08">
        <w:rPr>
          <w:rFonts w:hint="eastAsia"/>
        </w:rPr>
        <w:t>、火災の発生に備えて鋼材が高温にならないように保護する必要があり、Ｓ造の耐火建築物では柱・はりを耐火被覆することが必要になる。</w:t>
      </w:r>
    </w:p>
    <w:p w14:paraId="09F93D98" w14:textId="77777777" w:rsidR="00E23602" w:rsidRPr="00AC7B08" w:rsidRDefault="00E23602" w:rsidP="00E73AE7">
      <w:pPr>
        <w:pStyle w:val="a6"/>
        <w:ind w:leftChars="100" w:left="240"/>
      </w:pPr>
    </w:p>
    <w:tbl>
      <w:tblPr>
        <w:tblW w:w="9836" w:type="dxa"/>
        <w:tblLook w:val="04A0" w:firstRow="1" w:lastRow="0" w:firstColumn="1" w:lastColumn="0" w:noHBand="0" w:noVBand="1"/>
      </w:tblPr>
      <w:tblGrid>
        <w:gridCol w:w="4918"/>
        <w:gridCol w:w="4918"/>
      </w:tblGrid>
      <w:tr w:rsidR="00AC7B08" w:rsidRPr="00AC7B08" w14:paraId="3EA121AF" w14:textId="77777777" w:rsidTr="00C44C07">
        <w:trPr>
          <w:trHeight w:hRule="exact" w:val="3782"/>
        </w:trPr>
        <w:tc>
          <w:tcPr>
            <w:tcW w:w="4918" w:type="dxa"/>
            <w:vAlign w:val="center"/>
          </w:tcPr>
          <w:p w14:paraId="39BCAA84" w14:textId="1DB428EB" w:rsidR="00C44C07" w:rsidRPr="00AC7B08" w:rsidRDefault="00706BA3" w:rsidP="006A1CF4">
            <w:pPr>
              <w:suppressLineNumbers/>
              <w:jc w:val="right"/>
              <w:rPr>
                <w:rFonts w:cs="Times New Roman"/>
                <w:kern w:val="0"/>
              </w:rPr>
            </w:pPr>
            <w:r>
              <w:rPr>
                <w:rFonts w:cs="Times New Roman"/>
                <w:noProof/>
                <w:kern w:val="0"/>
              </w:rPr>
              <w:drawing>
                <wp:inline distT="0" distB="0" distL="0" distR="0" wp14:anchorId="6112AD5D" wp14:editId="502E5D0A">
                  <wp:extent cx="2743200" cy="2076450"/>
                  <wp:effectExtent l="0" t="0" r="0" b="0"/>
                  <wp:docPr id="109" name="図 5" descr="説明: P726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説明: P726000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2076450"/>
                          </a:xfrm>
                          <a:prstGeom prst="rect">
                            <a:avLst/>
                          </a:prstGeom>
                          <a:noFill/>
                          <a:ln>
                            <a:noFill/>
                          </a:ln>
                        </pic:spPr>
                      </pic:pic>
                    </a:graphicData>
                  </a:graphic>
                </wp:inline>
              </w:drawing>
            </w:r>
          </w:p>
        </w:tc>
        <w:tc>
          <w:tcPr>
            <w:tcW w:w="4918" w:type="dxa"/>
            <w:vAlign w:val="center"/>
          </w:tcPr>
          <w:p w14:paraId="15E64992" w14:textId="05548721" w:rsidR="00C44C07" w:rsidRPr="00AC7B08" w:rsidRDefault="00706BA3" w:rsidP="006A1CF4">
            <w:pPr>
              <w:suppressLineNumbers/>
              <w:rPr>
                <w:rFonts w:cs="Times New Roman"/>
                <w:kern w:val="0"/>
              </w:rPr>
            </w:pPr>
            <w:r>
              <w:rPr>
                <w:rFonts w:cs="Times New Roman"/>
                <w:noProof/>
                <w:kern w:val="0"/>
              </w:rPr>
              <w:drawing>
                <wp:inline distT="0" distB="0" distL="0" distR="0" wp14:anchorId="2491B80E" wp14:editId="30E2BC0A">
                  <wp:extent cx="2743200" cy="2076450"/>
                  <wp:effectExtent l="0" t="0" r="0" b="0"/>
                  <wp:docPr id="108" name="図 6" descr="説明: P726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説明: P726000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2076450"/>
                          </a:xfrm>
                          <a:prstGeom prst="rect">
                            <a:avLst/>
                          </a:prstGeom>
                          <a:noFill/>
                          <a:ln>
                            <a:noFill/>
                          </a:ln>
                        </pic:spPr>
                      </pic:pic>
                    </a:graphicData>
                  </a:graphic>
                </wp:inline>
              </w:drawing>
            </w:r>
          </w:p>
        </w:tc>
      </w:tr>
      <w:tr w:rsidR="00AC7B08" w:rsidRPr="00AC7B08" w14:paraId="0A8C0149" w14:textId="77777777" w:rsidTr="00C44C07">
        <w:trPr>
          <w:trHeight w:hRule="exact" w:val="80"/>
        </w:trPr>
        <w:tc>
          <w:tcPr>
            <w:tcW w:w="4918" w:type="dxa"/>
            <w:vAlign w:val="center"/>
          </w:tcPr>
          <w:p w14:paraId="46960087" w14:textId="77777777" w:rsidR="00C44C07" w:rsidRPr="00AC7B08" w:rsidRDefault="00C44C07" w:rsidP="006A1CF4">
            <w:pPr>
              <w:suppressLineNumbers/>
              <w:jc w:val="right"/>
              <w:rPr>
                <w:rFonts w:cs="Times New Roman"/>
                <w:kern w:val="0"/>
              </w:rPr>
            </w:pPr>
          </w:p>
        </w:tc>
        <w:tc>
          <w:tcPr>
            <w:tcW w:w="4918" w:type="dxa"/>
            <w:vAlign w:val="center"/>
          </w:tcPr>
          <w:p w14:paraId="039F1F9A" w14:textId="77777777" w:rsidR="00C44C07" w:rsidRPr="00AC7B08" w:rsidRDefault="00C44C07" w:rsidP="006A1CF4">
            <w:pPr>
              <w:suppressLineNumbers/>
              <w:rPr>
                <w:rFonts w:cs="Times New Roman"/>
                <w:kern w:val="0"/>
              </w:rPr>
            </w:pPr>
          </w:p>
        </w:tc>
      </w:tr>
    </w:tbl>
    <w:p w14:paraId="3819F2AF" w14:textId="77777777" w:rsidR="00205823" w:rsidRPr="00AC7B08" w:rsidRDefault="00205823" w:rsidP="001856D9">
      <w:pPr>
        <w:pStyle w:val="af8"/>
      </w:pPr>
      <w:r w:rsidRPr="00AC7B08">
        <w:rPr>
          <w:rFonts w:hint="eastAsia"/>
        </w:rPr>
        <w:t>図</w:t>
      </w:r>
      <w:r w:rsidRPr="00AC7B08">
        <w:t>2.</w:t>
      </w:r>
      <w:r w:rsidR="00AC7B37" w:rsidRPr="00AC7B08">
        <w:rPr>
          <w:rFonts w:hint="eastAsia"/>
        </w:rPr>
        <w:t>6</w:t>
      </w:r>
      <w:r w:rsidRPr="00AC7B08">
        <w:rPr>
          <w:rFonts w:hint="eastAsia"/>
        </w:rPr>
        <w:t xml:space="preserve">　耐火被覆板と吹付けを併用する耐火構造</w:t>
      </w:r>
    </w:p>
    <w:p w14:paraId="56800102" w14:textId="77777777" w:rsidR="00BE4E95" w:rsidRPr="00AC7B08" w:rsidRDefault="00BE4E95" w:rsidP="00BE4E95">
      <w:pPr>
        <w:pStyle w:val="a6"/>
      </w:pPr>
    </w:p>
    <w:p w14:paraId="79550866" w14:textId="77777777" w:rsidR="000F7D09" w:rsidRPr="00AC7B08" w:rsidRDefault="000F7D09" w:rsidP="000F7D09">
      <w:pPr>
        <w:pStyle w:val="a6"/>
        <w:suppressLineNumbers/>
        <w:ind w:firstLine="181"/>
        <w:rPr>
          <w:rStyle w:val="a3"/>
          <w:rFonts w:hAnsi="ＭＳ 明朝"/>
          <w:sz w:val="18"/>
          <w:szCs w:val="18"/>
        </w:rPr>
      </w:pPr>
    </w:p>
    <w:p w14:paraId="4E3039F3" w14:textId="7D6AD50F" w:rsidR="00BB78C7" w:rsidRPr="00AC7B08" w:rsidRDefault="00706BA3" w:rsidP="000F7D09">
      <w:pPr>
        <w:pStyle w:val="a6"/>
        <w:suppressLineNumbers/>
        <w:jc w:val="left"/>
        <w:rPr>
          <w:rStyle w:val="a3"/>
          <w:rFonts w:ascii="ＭＳ ゴシック" w:eastAsia="ＭＳ ゴシック" w:hAnsi="ＭＳ ゴシック"/>
          <w:b w:val="0"/>
          <w:sz w:val="20"/>
          <w:szCs w:val="20"/>
        </w:rPr>
      </w:pPr>
      <w:r>
        <w:rPr>
          <w:noProof/>
        </w:rPr>
        <w:drawing>
          <wp:inline distT="0" distB="0" distL="0" distR="0" wp14:anchorId="054EC0D0" wp14:editId="7483C007">
            <wp:extent cx="2371725" cy="2667000"/>
            <wp:effectExtent l="0" t="0" r="0" b="0"/>
            <wp:docPr id="10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1725" cy="2667000"/>
                    </a:xfrm>
                    <a:prstGeom prst="rect">
                      <a:avLst/>
                    </a:prstGeom>
                    <a:noFill/>
                    <a:ln>
                      <a:noFill/>
                    </a:ln>
                  </pic:spPr>
                </pic:pic>
              </a:graphicData>
            </a:graphic>
          </wp:inline>
        </w:drawing>
      </w:r>
      <w:r w:rsidR="00345CF1" w:rsidRPr="00AC7B08">
        <w:rPr>
          <w:rStyle w:val="a3"/>
          <w:rFonts w:ascii="ＭＳ ゴシック" w:eastAsia="ＭＳ ゴシック" w:hAnsi="ＭＳ ゴシック" w:hint="eastAsia"/>
          <w:b w:val="0"/>
          <w:sz w:val="20"/>
          <w:szCs w:val="20"/>
        </w:rPr>
        <w:t xml:space="preserve">　</w:t>
      </w:r>
      <w:r>
        <w:rPr>
          <w:rFonts w:ascii="ＭＳ ゴシック" w:eastAsia="ＭＳ ゴシック" w:hAnsi="ＭＳ ゴシック"/>
          <w:noProof/>
          <w:sz w:val="20"/>
          <w:szCs w:val="20"/>
        </w:rPr>
        <w:drawing>
          <wp:inline distT="0" distB="0" distL="0" distR="0" wp14:anchorId="3947A93B" wp14:editId="4D186FCA">
            <wp:extent cx="2466975" cy="2562225"/>
            <wp:effectExtent l="19050" t="19050" r="9525" b="9525"/>
            <wp:docPr id="10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6975" cy="2562225"/>
                    </a:xfrm>
                    <a:prstGeom prst="rect">
                      <a:avLst/>
                    </a:prstGeom>
                    <a:noFill/>
                    <a:ln w="9525" cmpd="sng">
                      <a:solidFill>
                        <a:srgbClr val="000000"/>
                      </a:solidFill>
                      <a:miter lim="800000"/>
                      <a:headEnd/>
                      <a:tailEnd/>
                    </a:ln>
                    <a:effectLst/>
                  </pic:spPr>
                </pic:pic>
              </a:graphicData>
            </a:graphic>
          </wp:inline>
        </w:drawing>
      </w:r>
      <w:r w:rsidR="00345CF1" w:rsidRPr="00AC7B08">
        <w:rPr>
          <w:rStyle w:val="a3"/>
          <w:rFonts w:ascii="ＭＳ ゴシック" w:eastAsia="ＭＳ ゴシック" w:hAnsi="ＭＳ ゴシック" w:hint="eastAsia"/>
          <w:b w:val="0"/>
          <w:sz w:val="20"/>
          <w:szCs w:val="20"/>
        </w:rPr>
        <w:t xml:space="preserve">　</w:t>
      </w:r>
      <w:r w:rsidR="00547D75" w:rsidRPr="00AC7B08">
        <w:rPr>
          <w:rStyle w:val="a3"/>
          <w:rFonts w:ascii="ＭＳ ゴシック" w:eastAsia="ＭＳ ゴシック" w:hAnsi="ＭＳ ゴシック" w:hint="eastAsia"/>
          <w:b w:val="0"/>
          <w:sz w:val="20"/>
          <w:szCs w:val="20"/>
        </w:rPr>
        <w:t xml:space="preserve">　</w:t>
      </w:r>
      <w:r w:rsidR="00345CF1" w:rsidRPr="00AC7B08">
        <w:rPr>
          <w:rStyle w:val="a3"/>
          <w:rFonts w:ascii="ＭＳ ゴシック" w:eastAsia="ＭＳ ゴシック" w:hAnsi="ＭＳ ゴシック" w:hint="eastAsia"/>
          <w:b w:val="0"/>
          <w:sz w:val="20"/>
          <w:szCs w:val="20"/>
        </w:rPr>
        <w:t xml:space="preserve">　　　　　</w:t>
      </w:r>
    </w:p>
    <w:p w14:paraId="2B2BF3B9" w14:textId="46DFF15F" w:rsidR="004A375A" w:rsidRPr="00AC7B08" w:rsidRDefault="00706BA3" w:rsidP="000F7D09">
      <w:pPr>
        <w:pStyle w:val="a6"/>
        <w:suppressLineNumbers/>
        <w:ind w:firstLine="210"/>
      </w:pPr>
      <w:r>
        <w:rPr>
          <w:rFonts w:ascii="ＭＳ ゴシック" w:eastAsia="ＭＳ ゴシック" w:hAnsi="ＭＳ ゴシック"/>
          <w:bCs/>
          <w:noProof/>
          <w:sz w:val="21"/>
          <w:szCs w:val="21"/>
        </w:rPr>
        <mc:AlternateContent>
          <mc:Choice Requires="wps">
            <w:drawing>
              <wp:anchor distT="0" distB="0" distL="114300" distR="114300" simplePos="0" relativeHeight="251648512" behindDoc="0" locked="0" layoutInCell="1" allowOverlap="1" wp14:anchorId="0D3402B8" wp14:editId="7F85B0E3">
                <wp:simplePos x="0" y="0"/>
                <wp:positionH relativeFrom="column">
                  <wp:posOffset>1479550</wp:posOffset>
                </wp:positionH>
                <wp:positionV relativeFrom="paragraph">
                  <wp:posOffset>170815</wp:posOffset>
                </wp:positionV>
                <wp:extent cx="2370455" cy="323850"/>
                <wp:effectExtent l="0" t="0" r="0" b="0"/>
                <wp:wrapNone/>
                <wp:docPr id="257"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045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CEFB2E" w14:textId="77777777" w:rsidR="001856D9" w:rsidRPr="004F2C78" w:rsidRDefault="001856D9" w:rsidP="00134AE4">
                            <w:pPr>
                              <w:rPr>
                                <w:rFonts w:ascii="ＭＳ ゴシック" w:eastAsia="ＭＳ ゴシック" w:hAnsi="ＭＳ ゴシック"/>
                                <w:sz w:val="21"/>
                                <w:szCs w:val="21"/>
                              </w:rPr>
                            </w:pPr>
                            <w:r w:rsidRPr="004F2C78">
                              <w:rPr>
                                <w:rFonts w:ascii="ＭＳ ゴシック" w:eastAsia="ＭＳ ゴシック" w:hAnsi="ＭＳ ゴシック" w:hint="eastAsia"/>
                                <w:sz w:val="21"/>
                                <w:szCs w:val="21"/>
                              </w:rPr>
                              <w:t>図2.7　ALC外壁と吹付けRWとの合成被覆耐火構造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3402B8" id="Rectangle 170" o:spid="_x0000_s1030" style="position:absolute;left:0;text-align:left;margin-left:116.5pt;margin-top:13.45pt;width:186.65pt;height:2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" stroked="f">
                <v:textbox inset="5.85pt,.7pt,5.85pt,.7pt">
                  <w:txbxContent>
                    <w:p w14:paraId="03CEFB2E" w14:textId="77777777" w:rsidR="001856D9" w:rsidRPr="004F2C78" w:rsidRDefault="001856D9" w:rsidP="00134AE4">
                      <w:pPr>
                        <w:rPr>
                          <w:rFonts w:ascii="ＭＳ ゴシック" w:eastAsia="ＭＳ ゴシック" w:hAnsi="ＭＳ ゴシック"/>
                          <w:sz w:val="21"/>
                          <w:szCs w:val="21"/>
                        </w:rPr>
                      </w:pPr>
                      <w:r w:rsidRPr="004F2C78">
                        <w:rPr>
                          <w:rFonts w:ascii="ＭＳ ゴシック" w:eastAsia="ＭＳ ゴシック" w:hAnsi="ＭＳ ゴシック" w:hint="eastAsia"/>
                          <w:sz w:val="21"/>
                          <w:szCs w:val="21"/>
                        </w:rPr>
                        <w:t>図2.7　ALC外壁と吹付けRWとの合成被覆耐火構造</w:t>
                      </w:r>
                    </w:p>
                  </w:txbxContent>
                </v:textbox>
              </v:rect>
            </w:pict>
          </mc:Fallback>
        </mc:AlternateContent>
      </w:r>
      <w:r w:rsidR="004A375A" w:rsidRPr="00AC7B08">
        <w:rPr>
          <w:rFonts w:hint="eastAsia"/>
        </w:rPr>
        <w:t xml:space="preserve">　　　　　　　　　　　　　　　　　　</w:t>
      </w:r>
      <w:r w:rsidR="00345CF1" w:rsidRPr="00AC7B08">
        <w:rPr>
          <w:rFonts w:hint="eastAsia"/>
        </w:rPr>
        <w:t xml:space="preserve">　　　　　　　　　　　　　　　　</w:t>
      </w:r>
    </w:p>
    <w:p w14:paraId="5031CEE2" w14:textId="77777777" w:rsidR="00345CF1" w:rsidRPr="00AC7B08" w:rsidRDefault="00345CF1" w:rsidP="000F7D09">
      <w:pPr>
        <w:pStyle w:val="a6"/>
        <w:suppressLineNumbers/>
        <w:ind w:firstLineChars="0" w:firstLine="0"/>
      </w:pPr>
    </w:p>
    <w:p w14:paraId="21DA834E" w14:textId="77777777" w:rsidR="004A375A" w:rsidRPr="00AC7B08" w:rsidRDefault="004A375A" w:rsidP="000F7D09">
      <w:pPr>
        <w:pStyle w:val="a6"/>
        <w:suppressLineNumbers/>
      </w:pPr>
    </w:p>
    <w:p w14:paraId="56EBFA96" w14:textId="77777777" w:rsidR="004A375A" w:rsidRPr="00AC7B08" w:rsidRDefault="004A375A" w:rsidP="000F7D09">
      <w:pPr>
        <w:pStyle w:val="a6"/>
        <w:suppressLineNumbers/>
      </w:pPr>
    </w:p>
    <w:p w14:paraId="35F92FA0" w14:textId="478A9AF4" w:rsidR="00205823" w:rsidRPr="00AC7B08" w:rsidRDefault="00706BA3" w:rsidP="006A1CF4">
      <w:pPr>
        <w:suppressLineNumbers/>
        <w:jc w:val="center"/>
        <w:rPr>
          <w:rFonts w:cs="Times New Roman"/>
        </w:rPr>
      </w:pPr>
      <w:r>
        <w:rPr>
          <w:rFonts w:cs="Times New Roman"/>
          <w:noProof/>
        </w:rPr>
        <w:lastRenderedPageBreak/>
        <w:drawing>
          <wp:inline distT="0" distB="0" distL="0" distR="0" wp14:anchorId="1F590EDC" wp14:editId="158C6EFD">
            <wp:extent cx="4314825" cy="2990850"/>
            <wp:effectExtent l="0" t="0" r="0" b="0"/>
            <wp:docPr id="105" name="図 9" descr="説明: 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説明: 図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14825" cy="2990850"/>
                    </a:xfrm>
                    <a:prstGeom prst="rect">
                      <a:avLst/>
                    </a:prstGeom>
                    <a:noFill/>
                    <a:ln>
                      <a:noFill/>
                    </a:ln>
                  </pic:spPr>
                </pic:pic>
              </a:graphicData>
            </a:graphic>
          </wp:inline>
        </w:drawing>
      </w:r>
    </w:p>
    <w:p w14:paraId="33A4CC84" w14:textId="77777777" w:rsidR="00205823" w:rsidRPr="00AC7B08" w:rsidRDefault="00205823" w:rsidP="001856D9">
      <w:pPr>
        <w:pStyle w:val="af8"/>
      </w:pPr>
      <w:r w:rsidRPr="00AC7B08">
        <w:rPr>
          <w:rFonts w:hint="eastAsia"/>
        </w:rPr>
        <w:t>図</w:t>
      </w:r>
      <w:r w:rsidRPr="00AC7B08">
        <w:t>2.</w:t>
      </w:r>
      <w:r w:rsidR="00C30D41" w:rsidRPr="00AC7B08">
        <w:rPr>
          <w:rFonts w:hint="eastAsia"/>
        </w:rPr>
        <w:t>8</w:t>
      </w:r>
      <w:r w:rsidRPr="00AC7B08">
        <w:rPr>
          <w:rFonts w:hint="eastAsia"/>
        </w:rPr>
        <w:t xml:space="preserve">　９階の耐火被覆の無いＳ造柱（撮影：宮本圭一（調査団））</w:t>
      </w:r>
    </w:p>
    <w:p w14:paraId="5446B10E" w14:textId="77777777" w:rsidR="00205823" w:rsidRPr="00AC7B08" w:rsidRDefault="00205823" w:rsidP="006A1CF4">
      <w:pPr>
        <w:pStyle w:val="a6"/>
        <w:suppressLineNumbers/>
        <w:ind w:firstLineChars="0" w:firstLine="0"/>
        <w:jc w:val="right"/>
        <w:rPr>
          <w:rFonts w:hAnsi="ＭＳ 明朝"/>
          <w:sz w:val="18"/>
          <w:szCs w:val="18"/>
        </w:rPr>
      </w:pPr>
      <w:r w:rsidRPr="00AC7B08">
        <w:rPr>
          <w:rFonts w:hAnsi="ＭＳ 明朝" w:hint="eastAsia"/>
          <w:sz w:val="18"/>
          <w:szCs w:val="18"/>
        </w:rPr>
        <w:t>出典：マドリード市ウィンザービル火災調査報告書、マドリード市ウィンザービル火災調査団、</w:t>
      </w:r>
      <w:r w:rsidRPr="00AC7B08">
        <w:rPr>
          <w:rFonts w:hAnsi="ＭＳ 明朝"/>
          <w:sz w:val="18"/>
          <w:szCs w:val="18"/>
        </w:rPr>
        <w:t>P144、2005</w:t>
      </w:r>
    </w:p>
    <w:p w14:paraId="37033C67" w14:textId="77777777" w:rsidR="0015172B" w:rsidRPr="00AC7B08" w:rsidRDefault="0015172B" w:rsidP="006A1CF4">
      <w:pPr>
        <w:pStyle w:val="a6"/>
        <w:suppressLineNumbers/>
        <w:ind w:firstLineChars="0" w:firstLine="0"/>
        <w:jc w:val="right"/>
        <w:rPr>
          <w:sz w:val="18"/>
          <w:szCs w:val="18"/>
        </w:rPr>
      </w:pPr>
    </w:p>
    <w:p w14:paraId="12311EDA" w14:textId="77777777" w:rsidR="00254834" w:rsidRPr="00AC7B08" w:rsidRDefault="00AE224D" w:rsidP="006D2E52">
      <w:pPr>
        <w:pStyle w:val="s1"/>
        <w:ind w:left="240" w:firstLine="240"/>
      </w:pPr>
      <w:r w:rsidRPr="00AC7B08">
        <w:rPr>
          <w:rFonts w:hint="eastAsia"/>
        </w:rPr>
        <w:t>図</w:t>
      </w:r>
      <w:r w:rsidR="00AC7B37" w:rsidRPr="00AC7B08">
        <w:rPr>
          <w:rFonts w:hint="eastAsia"/>
        </w:rPr>
        <w:t>2.</w:t>
      </w:r>
      <w:r w:rsidR="000926FD" w:rsidRPr="00AC7B08">
        <w:rPr>
          <w:rFonts w:hint="eastAsia"/>
        </w:rPr>
        <w:t>8</w:t>
      </w:r>
      <w:r w:rsidRPr="00AC7B08">
        <w:rPr>
          <w:rFonts w:hint="eastAsia"/>
        </w:rPr>
        <w:t>はスペインのマドリード市のウィンザービルの火災発生後の写真である</w:t>
      </w:r>
      <w:r w:rsidR="00254834" w:rsidRPr="00AC7B08">
        <w:rPr>
          <w:rFonts w:hint="eastAsia"/>
        </w:rPr>
        <w:t>。</w:t>
      </w:r>
    </w:p>
    <w:p w14:paraId="01794619" w14:textId="77777777" w:rsidR="00205823" w:rsidRPr="00AC7B08" w:rsidRDefault="00205823" w:rsidP="006D2E52">
      <w:pPr>
        <w:pStyle w:val="s1"/>
        <w:ind w:left="240" w:firstLine="240"/>
      </w:pPr>
      <w:r w:rsidRPr="00AC7B08">
        <w:rPr>
          <w:rFonts w:hint="eastAsia"/>
        </w:rPr>
        <w:t>耐火被覆工事が完了していなかったのは10階と言われていたが、９階のＳ造柱に耐火被覆がなく座屈している。</w:t>
      </w:r>
    </w:p>
    <w:p w14:paraId="2482E9B3" w14:textId="77777777" w:rsidR="00205823" w:rsidRPr="00AC7B08" w:rsidRDefault="00205823" w:rsidP="006A1CF4">
      <w:pPr>
        <w:suppressLineNumbers/>
        <w:jc w:val="center"/>
        <w:rPr>
          <w:rFonts w:cs="Times New Roman"/>
        </w:rPr>
      </w:pPr>
    </w:p>
    <w:p w14:paraId="4D4C4FD8" w14:textId="065F3495" w:rsidR="00254834" w:rsidRPr="00AC7B08" w:rsidRDefault="00706BA3" w:rsidP="0015172B">
      <w:pPr>
        <w:keepLines/>
        <w:ind w:firstLineChars="600" w:firstLine="1440"/>
        <w:rPr>
          <w:rFonts w:ascii="ＭＳ ゴシック" w:eastAsia="ＭＳ ゴシック" w:hAnsi="ＭＳ ゴシック"/>
          <w:sz w:val="21"/>
        </w:rPr>
      </w:pPr>
      <w:r>
        <w:rPr>
          <w:rFonts w:cs="Times New Roman"/>
          <w:noProof/>
        </w:rPr>
        <mc:AlternateContent>
          <mc:Choice Requires="wps">
            <w:drawing>
              <wp:anchor distT="0" distB="0" distL="114300" distR="114300" simplePos="0" relativeHeight="251635200" behindDoc="0" locked="0" layoutInCell="1" allowOverlap="1" wp14:anchorId="369BC25F" wp14:editId="5AAEFE50">
                <wp:simplePos x="0" y="0"/>
                <wp:positionH relativeFrom="column">
                  <wp:posOffset>2273300</wp:posOffset>
                </wp:positionH>
                <wp:positionV relativeFrom="paragraph">
                  <wp:posOffset>2813685</wp:posOffset>
                </wp:positionV>
                <wp:extent cx="948055" cy="320040"/>
                <wp:effectExtent l="0" t="0" r="0" b="0"/>
                <wp:wrapNone/>
                <wp:docPr id="569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055" cy="32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63C753" w14:textId="77777777" w:rsidR="001856D9" w:rsidRPr="0057239A" w:rsidRDefault="001856D9" w:rsidP="00D54C71">
                            <w:pPr>
                              <w:rPr>
                                <w:rFonts w:hAnsi="ＭＳ 明朝"/>
                                <w:sz w:val="21"/>
                                <w:szCs w:val="21"/>
                              </w:rPr>
                            </w:pPr>
                            <w:r w:rsidRPr="0057239A">
                              <w:rPr>
                                <w:rFonts w:hAnsi="ＭＳ 明朝" w:hint="eastAsia"/>
                                <w:sz w:val="21"/>
                                <w:szCs w:val="21"/>
                              </w:rPr>
                              <w:t>建築用一般鋼</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9BC25F" id="Text Box 83" o:spid="_x0000_s1031" type="#_x0000_t202" style="position:absolute;left:0;text-align:left;margin-left:179pt;margin-top:221.55pt;width:74.65pt;height:25.2pt;z-index:251635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" stroked="f">
                <v:textbox style="mso-fit-shape-to-text:t">
                  <w:txbxContent>
                    <w:p w14:paraId="6963C753" w14:textId="77777777" w:rsidR="001856D9" w:rsidRPr="0057239A" w:rsidRDefault="001856D9" w:rsidP="00D54C71">
                      <w:pPr>
                        <w:rPr>
                          <w:rFonts w:hAnsi="ＭＳ 明朝"/>
                          <w:sz w:val="21"/>
                          <w:szCs w:val="21"/>
                        </w:rPr>
                      </w:pPr>
                      <w:r w:rsidRPr="0057239A">
                        <w:rPr>
                          <w:rFonts w:hAnsi="ＭＳ 明朝" w:hint="eastAsia"/>
                          <w:sz w:val="21"/>
                          <w:szCs w:val="21"/>
                        </w:rPr>
                        <w:t>建築用一般鋼</w:t>
                      </w:r>
                    </w:p>
                  </w:txbxContent>
                </v:textbox>
              </v:shape>
            </w:pict>
          </mc:Fallback>
        </mc:AlternateContent>
      </w:r>
      <w:r>
        <w:rPr>
          <w:rFonts w:cs="Times New Roman"/>
          <w:noProof/>
        </w:rPr>
        <mc:AlternateContent>
          <mc:Choice Requires="wps">
            <w:drawing>
              <wp:anchor distT="0" distB="0" distL="114300" distR="114300" simplePos="0" relativeHeight="251634176" behindDoc="0" locked="0" layoutInCell="1" allowOverlap="1" wp14:anchorId="107C960C" wp14:editId="26532F0F">
                <wp:simplePos x="0" y="0"/>
                <wp:positionH relativeFrom="column">
                  <wp:posOffset>1676400</wp:posOffset>
                </wp:positionH>
                <wp:positionV relativeFrom="paragraph">
                  <wp:posOffset>180340</wp:posOffset>
                </wp:positionV>
                <wp:extent cx="1770380" cy="211455"/>
                <wp:effectExtent l="0" t="0" r="0" b="0"/>
                <wp:wrapNone/>
                <wp:docPr id="25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0380" cy="211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DB8800" w14:textId="77777777" w:rsidR="001856D9" w:rsidRPr="0057239A" w:rsidRDefault="001856D9" w:rsidP="00254834">
                            <w:pPr>
                              <w:rPr>
                                <w:rFonts w:hAnsi="ＭＳ 明朝"/>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7C960C" id="Text Box 81" o:spid="_x0000_s1032" type="#_x0000_t202" style="position:absolute;left:0;text-align:left;margin-left:132pt;margin-top:14.2pt;width:139.4pt;height:16.6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" stroked="f">
                <v:textbox>
                  <w:txbxContent>
                    <w:p w14:paraId="1BDB8800" w14:textId="77777777" w:rsidR="001856D9" w:rsidRPr="0057239A" w:rsidRDefault="001856D9" w:rsidP="00254834">
                      <w:pPr>
                        <w:rPr>
                          <w:rFonts w:hAnsi="ＭＳ 明朝"/>
                        </w:rPr>
                      </w:pPr>
                    </w:p>
                  </w:txbxContent>
                </v:textbox>
              </v:shape>
            </w:pict>
          </mc:Fallback>
        </mc:AlternateContent>
      </w:r>
      <w:r>
        <w:rPr>
          <w:rFonts w:ascii="ＭＳ ゴシック" w:eastAsia="ＭＳ ゴシック" w:hAnsi="ＭＳ ゴシック"/>
          <w:noProof/>
          <w:sz w:val="21"/>
        </w:rPr>
        <w:drawing>
          <wp:inline distT="0" distB="0" distL="0" distR="0" wp14:anchorId="1695148B" wp14:editId="0B7B470B">
            <wp:extent cx="4200525" cy="3848100"/>
            <wp:effectExtent l="0" t="0" r="0" b="0"/>
            <wp:docPr id="10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00525" cy="3848100"/>
                    </a:xfrm>
                    <a:prstGeom prst="rect">
                      <a:avLst/>
                    </a:prstGeom>
                    <a:noFill/>
                    <a:ln>
                      <a:noFill/>
                    </a:ln>
                  </pic:spPr>
                </pic:pic>
              </a:graphicData>
            </a:graphic>
          </wp:inline>
        </w:drawing>
      </w:r>
    </w:p>
    <w:p w14:paraId="039FF251" w14:textId="77777777" w:rsidR="00254834" w:rsidRPr="00AC7B08" w:rsidRDefault="00254834" w:rsidP="00254834">
      <w:pPr>
        <w:suppressLineNumbers/>
        <w:ind w:leftChars="100" w:left="240" w:firstLineChars="100" w:firstLine="210"/>
        <w:jc w:val="center"/>
        <w:rPr>
          <w:rFonts w:ascii="ＭＳ ゴシック" w:eastAsia="ＭＳ ゴシック" w:hAnsi="ＭＳ ゴシック"/>
          <w:sz w:val="21"/>
        </w:rPr>
      </w:pPr>
      <w:r w:rsidRPr="00AC7B08">
        <w:rPr>
          <w:rFonts w:ascii="ＭＳ ゴシック" w:eastAsia="ＭＳ ゴシック" w:hAnsi="ＭＳ ゴシック" w:hint="eastAsia"/>
          <w:sz w:val="21"/>
        </w:rPr>
        <w:t>図2.</w:t>
      </w:r>
      <w:r w:rsidR="00C30D41" w:rsidRPr="00AC7B08">
        <w:rPr>
          <w:rFonts w:ascii="ＭＳ ゴシック" w:eastAsia="ＭＳ ゴシック" w:hAnsi="ＭＳ ゴシック" w:hint="eastAsia"/>
          <w:sz w:val="21"/>
        </w:rPr>
        <w:t>9</w:t>
      </w:r>
      <w:r w:rsidRPr="00AC7B08">
        <w:rPr>
          <w:rFonts w:ascii="ＭＳ ゴシック" w:eastAsia="ＭＳ ゴシック" w:hAnsi="ＭＳ ゴシック" w:hint="eastAsia"/>
          <w:sz w:val="21"/>
        </w:rPr>
        <w:t xml:space="preserve">　温度変化による一般鋼の耐力変化</w:t>
      </w:r>
    </w:p>
    <w:p w14:paraId="11755445" w14:textId="5D2E8B18" w:rsidR="00BF6541" w:rsidRPr="00AC7B08" w:rsidRDefault="00BF6541" w:rsidP="00BF6541">
      <w:pPr>
        <w:suppressLineNumbers/>
        <w:ind w:leftChars="100" w:left="240" w:firstLineChars="100" w:firstLine="210"/>
        <w:rPr>
          <w:rFonts w:ascii="ＭＳ ゴシック" w:eastAsia="ＭＳ ゴシック" w:hAnsi="ＭＳ ゴシック"/>
          <w:sz w:val="21"/>
        </w:rPr>
      </w:pPr>
      <w:r w:rsidRPr="00AC7B08">
        <w:rPr>
          <w:rFonts w:ascii="ＭＳ ゴシック" w:eastAsia="ＭＳ ゴシック" w:hAnsi="ＭＳ ゴシック"/>
          <w:sz w:val="21"/>
        </w:rPr>
        <w:br w:type="page"/>
      </w:r>
    </w:p>
    <w:p w14:paraId="2A1FCB51" w14:textId="3F5940A5" w:rsidR="001F7AB9" w:rsidRPr="00AC7B08" w:rsidRDefault="001F7AB9" w:rsidP="00BF6541">
      <w:pPr>
        <w:pStyle w:val="3"/>
      </w:pPr>
      <w:r w:rsidRPr="00AC7B08">
        <w:rPr>
          <w:rFonts w:hint="eastAsia"/>
        </w:rPr>
        <w:lastRenderedPageBreak/>
        <w:t>（</w:t>
      </w:r>
      <w:r w:rsidR="00FF1D38" w:rsidRPr="00AC7B08">
        <w:rPr>
          <w:rFonts w:hint="eastAsia"/>
        </w:rPr>
        <w:t>８</w:t>
      </w:r>
      <w:r w:rsidRPr="00AC7B08">
        <w:rPr>
          <w:rFonts w:hint="eastAsia"/>
        </w:rPr>
        <w:t>）鉄筋コンクリート</w:t>
      </w:r>
      <w:r w:rsidR="00254834" w:rsidRPr="00AC7B08">
        <w:rPr>
          <w:rFonts w:hint="eastAsia"/>
        </w:rPr>
        <w:t>及び</w:t>
      </w:r>
      <w:r w:rsidRPr="00AC7B08">
        <w:rPr>
          <w:rFonts w:hint="eastAsia"/>
        </w:rPr>
        <w:t>鉄骨鉄筋コンクリートの耐火被覆</w:t>
      </w:r>
    </w:p>
    <w:p w14:paraId="20C7BD9E" w14:textId="77777777" w:rsidR="00205823" w:rsidRPr="00AC7B08" w:rsidRDefault="00205823" w:rsidP="006D2E52">
      <w:pPr>
        <w:pStyle w:val="s1"/>
        <w:ind w:left="240" w:firstLine="240"/>
      </w:pPr>
      <w:r w:rsidRPr="00AC7B08">
        <w:rPr>
          <w:rFonts w:hint="eastAsia"/>
        </w:rPr>
        <w:t>一方、鉄筋コンクリート造（以下「ＲＣ造」）の柱やはりは、鉄筋の周囲がコンクリートで被覆されているため、コンクリートの厚さを調整することにより耐火構造とすることができ、</w:t>
      </w:r>
      <w:r w:rsidR="00901CA6" w:rsidRPr="00AC7B08">
        <w:rPr>
          <w:rFonts w:hint="eastAsia"/>
        </w:rPr>
        <w:t>吹付け石綿</w:t>
      </w:r>
      <w:r w:rsidRPr="00AC7B08">
        <w:rPr>
          <w:rFonts w:hint="eastAsia"/>
        </w:rPr>
        <w:t>や耐火被覆板で柱やはりを保護する必要がない。</w:t>
      </w:r>
    </w:p>
    <w:p w14:paraId="29C20C0C" w14:textId="77777777" w:rsidR="00205823" w:rsidRPr="00AC7B08" w:rsidRDefault="00205823" w:rsidP="006D2E52">
      <w:pPr>
        <w:pStyle w:val="s1"/>
        <w:ind w:left="240" w:firstLine="240"/>
      </w:pPr>
      <w:r w:rsidRPr="00AC7B08">
        <w:rPr>
          <w:rFonts w:hint="eastAsia"/>
        </w:rPr>
        <w:t>鉄骨鉄筋コンクリート造（以下「ＳＲＣ造」）もＲＣ造と同様に、鉄筋や鉄骨は周囲がコンクリートで被覆されているため、コンクリートの厚さを工夫することによって耐火構造とすることができ、</w:t>
      </w:r>
      <w:r w:rsidR="00901CA6" w:rsidRPr="00AC7B08">
        <w:rPr>
          <w:rFonts w:hint="eastAsia"/>
        </w:rPr>
        <w:t>吹付け石綿</w:t>
      </w:r>
      <w:r w:rsidRPr="00AC7B08">
        <w:rPr>
          <w:rFonts w:hint="eastAsia"/>
        </w:rPr>
        <w:t>や耐火被覆板で柱やはりを保護する必要がない。</w:t>
      </w:r>
    </w:p>
    <w:p w14:paraId="1455044D" w14:textId="77777777" w:rsidR="00205823" w:rsidRPr="00AC7B08" w:rsidRDefault="00205823" w:rsidP="006D2E52">
      <w:pPr>
        <w:pStyle w:val="s1"/>
        <w:ind w:left="240" w:firstLine="240"/>
      </w:pPr>
      <w:r w:rsidRPr="00AC7B08">
        <w:rPr>
          <w:rFonts w:hint="eastAsia"/>
        </w:rPr>
        <w:t>一つの建築物において、複数の構造が併用されることもある。低層部分がＲＣ造・ＳＲＣ造で、その上の高層部はＳ造、あるいは柱はＳＲＣ造ではりはＳ造という場合もある。Ｓ造部分には、Ｓ造の耐火建築物と同様に、耐火被覆が使われている。</w:t>
      </w:r>
    </w:p>
    <w:p w14:paraId="1C92AC95" w14:textId="77777777" w:rsidR="00205823" w:rsidRPr="00AC7B08" w:rsidRDefault="00205823" w:rsidP="006A1CF4">
      <w:pPr>
        <w:suppressLineNumbers/>
        <w:rPr>
          <w:rFonts w:cs="Times New Roman"/>
        </w:rPr>
      </w:pPr>
    </w:p>
    <w:p w14:paraId="41F382DB" w14:textId="77777777" w:rsidR="00205823" w:rsidRPr="00AC7B08" w:rsidRDefault="00BB78C7" w:rsidP="00BF6541">
      <w:pPr>
        <w:pStyle w:val="3"/>
      </w:pPr>
      <w:r w:rsidRPr="00AC7B08">
        <w:rPr>
          <w:rFonts w:hint="eastAsia"/>
        </w:rPr>
        <w:t>（９）防火区画</w:t>
      </w:r>
    </w:p>
    <w:p w14:paraId="35EFE446" w14:textId="715B2EDF" w:rsidR="00205823" w:rsidRPr="00AC7B08" w:rsidRDefault="00205823" w:rsidP="006D2E52">
      <w:pPr>
        <w:pStyle w:val="s1"/>
        <w:ind w:left="240" w:firstLine="240"/>
      </w:pPr>
      <w:r w:rsidRPr="00AC7B08">
        <w:rPr>
          <w:rFonts w:hAnsi="ＭＳ 明朝" w:hint="eastAsia"/>
        </w:rPr>
        <w:t>防火区画の形成部</w:t>
      </w:r>
      <w:r w:rsidRPr="00AC7B08">
        <w:rPr>
          <w:rFonts w:hint="eastAsia"/>
        </w:rPr>
        <w:t>分にも耐火構造などが求められる。防火区画は、大きくは次の３つの観点から区画することで延焼を防止する。</w:t>
      </w:r>
    </w:p>
    <w:p w14:paraId="73CC432F" w14:textId="77777777" w:rsidR="00666551" w:rsidRPr="00AC7B08" w:rsidRDefault="00666551" w:rsidP="006D2E52">
      <w:pPr>
        <w:pStyle w:val="s1"/>
        <w:ind w:left="240" w:firstLine="240"/>
      </w:pPr>
    </w:p>
    <w:p w14:paraId="4F152DAA" w14:textId="77777777" w:rsidR="00205823" w:rsidRPr="00AC7B08" w:rsidRDefault="00205823" w:rsidP="00BF6541">
      <w:pPr>
        <w:pStyle w:val="4"/>
        <w:ind w:left="240"/>
      </w:pPr>
      <w:r w:rsidRPr="00AC7B08">
        <w:rPr>
          <w:rFonts w:hint="eastAsia"/>
        </w:rPr>
        <w:t>①　面積区画（建築基準法施行令</w:t>
      </w:r>
      <w:r w:rsidRPr="00AC7B08">
        <w:t>112条１～７項）</w:t>
      </w:r>
    </w:p>
    <w:p w14:paraId="7A85C399" w14:textId="77777777" w:rsidR="00205823" w:rsidRPr="00AC7B08" w:rsidRDefault="00205823" w:rsidP="006D2E52">
      <w:pPr>
        <w:pStyle w:val="s2"/>
        <w:ind w:left="480" w:firstLine="240"/>
      </w:pPr>
      <w:r w:rsidRPr="00AC7B08">
        <w:rPr>
          <w:rFonts w:hint="eastAsia"/>
        </w:rPr>
        <w:t>一定面積ごとに防火区画し、水平方向への燃え広がりを防止し、一度に避難すべき人数を制御している。100～3,000</w:t>
      </w:r>
      <w:r w:rsidR="000F7D09" w:rsidRPr="00AC7B08">
        <w:rPr>
          <w:rFonts w:hint="eastAsia"/>
        </w:rPr>
        <w:t>㎡</w:t>
      </w:r>
      <w:r w:rsidRPr="00AC7B08">
        <w:rPr>
          <w:rFonts w:hint="eastAsia"/>
        </w:rPr>
        <w:t>（建築物の構造や用途などによって異なる）ごとの区画。</w:t>
      </w:r>
    </w:p>
    <w:p w14:paraId="78ADB38C" w14:textId="4B09ED95" w:rsidR="00205823" w:rsidRPr="00AC7B08" w:rsidRDefault="00205823" w:rsidP="006D2E52">
      <w:pPr>
        <w:pStyle w:val="s2"/>
        <w:ind w:left="480" w:firstLine="240"/>
      </w:pPr>
      <w:r w:rsidRPr="00AC7B08">
        <w:rPr>
          <w:rFonts w:hint="eastAsia"/>
        </w:rPr>
        <w:t>高層建築物においては区画の面積が小さくなる（100～1,000</w:t>
      </w:r>
      <w:r w:rsidR="000F7D09" w:rsidRPr="00AC7B08">
        <w:rPr>
          <w:rFonts w:hint="eastAsia"/>
        </w:rPr>
        <w:t>㎡</w:t>
      </w:r>
      <w:r w:rsidRPr="00AC7B08">
        <w:rPr>
          <w:rFonts w:hint="eastAsia"/>
        </w:rPr>
        <w:t>）のため、この区画を一般に「高層区画」と呼び、中低層の面積区画と、実務上、区別することもある。これは、一般の消防のはしご車が届かず外部からの救助が期待できない11階以上の高層建築物の防火区画を、小区画とすることにより被害を最小限にとどめようとするものである。</w:t>
      </w:r>
    </w:p>
    <w:p w14:paraId="3ACE0283" w14:textId="77777777" w:rsidR="00205823" w:rsidRPr="00AC7B08" w:rsidRDefault="00205823" w:rsidP="006D2E52">
      <w:pPr>
        <w:pStyle w:val="s2"/>
        <w:ind w:left="480" w:firstLine="240"/>
      </w:pPr>
      <w:r w:rsidRPr="00AC7B08">
        <w:rPr>
          <w:rFonts w:hint="eastAsia"/>
        </w:rPr>
        <w:t>スプリンクラーなどを設置すると防火区画の面積要件は緩和される（建築基準法施行令第112条第１項）。</w:t>
      </w:r>
    </w:p>
    <w:p w14:paraId="0C4330C9" w14:textId="77777777" w:rsidR="00205823" w:rsidRPr="00AC7B08" w:rsidRDefault="00205823" w:rsidP="006A1CF4">
      <w:pPr>
        <w:suppressLineNumbers/>
        <w:ind w:firstLineChars="100" w:firstLine="240"/>
        <w:rPr>
          <w:rFonts w:cs="Times New Roman"/>
        </w:rPr>
      </w:pPr>
    </w:p>
    <w:p w14:paraId="08B356A8" w14:textId="77777777" w:rsidR="00205823" w:rsidRPr="00AC7B08" w:rsidRDefault="00205823" w:rsidP="00BF6541">
      <w:pPr>
        <w:pStyle w:val="4"/>
        <w:ind w:left="240"/>
      </w:pPr>
      <w:r w:rsidRPr="00AC7B08">
        <w:rPr>
          <w:rFonts w:hint="eastAsia"/>
        </w:rPr>
        <w:t>②　竪穴区画（建築基準法施行令</w:t>
      </w:r>
      <w:r w:rsidRPr="00AC7B08">
        <w:t>112条９項）</w:t>
      </w:r>
    </w:p>
    <w:p w14:paraId="63101105" w14:textId="77777777" w:rsidR="00205823" w:rsidRPr="00AC7B08" w:rsidRDefault="00205823" w:rsidP="006D2E52">
      <w:pPr>
        <w:pStyle w:val="s2"/>
        <w:ind w:left="480" w:firstLine="240"/>
      </w:pPr>
      <w:r w:rsidRPr="00AC7B08">
        <w:rPr>
          <w:rFonts w:hint="eastAsia"/>
        </w:rPr>
        <w:t>階段や吹抜け、エレベーターのシャフトやパイプシャフトのように縦方向に抜けた部分は、煙突効果によって有害な煙や火災の熱を容易に上階に伝えてしまう。また、階段は避難時の有効な経路であり、ここが使用不能になることで被害が拡大する。</w:t>
      </w:r>
    </w:p>
    <w:p w14:paraId="7A69CA2C" w14:textId="77777777" w:rsidR="00205823" w:rsidRPr="00AC7B08" w:rsidRDefault="00205823" w:rsidP="006D2E52">
      <w:pPr>
        <w:pStyle w:val="s2"/>
        <w:ind w:left="480" w:firstLine="240"/>
      </w:pPr>
      <w:r w:rsidRPr="00AC7B08">
        <w:rPr>
          <w:rFonts w:hint="eastAsia"/>
        </w:rPr>
        <w:t>法令により、３層以上の竪穴には、竪穴区画が必要となる。竪穴区画が建築基準法に組み込まれたのは1967（昭和42）年であるため、これ以前の建築物では竪穴区画が無い場合がある。</w:t>
      </w:r>
    </w:p>
    <w:p w14:paraId="477E06A0" w14:textId="77777777" w:rsidR="00205823" w:rsidRPr="00AC7B08" w:rsidRDefault="00205823" w:rsidP="006A1CF4">
      <w:pPr>
        <w:suppressLineNumbers/>
        <w:ind w:firstLineChars="100" w:firstLine="240"/>
        <w:rPr>
          <w:rFonts w:cs="Times New Roman"/>
        </w:rPr>
      </w:pPr>
    </w:p>
    <w:p w14:paraId="48D0FFB7" w14:textId="77777777" w:rsidR="00205823" w:rsidRPr="00AC7B08" w:rsidRDefault="00205823" w:rsidP="00BF6541">
      <w:pPr>
        <w:pStyle w:val="4"/>
        <w:ind w:left="240"/>
      </w:pPr>
      <w:r w:rsidRPr="00AC7B08">
        <w:rPr>
          <w:rFonts w:hint="eastAsia"/>
        </w:rPr>
        <w:t>③　異種用途区画（建築基準法施行令</w:t>
      </w:r>
      <w:r w:rsidRPr="00AC7B08">
        <w:t>112条12～13項）</w:t>
      </w:r>
    </w:p>
    <w:p w14:paraId="3CB291E5" w14:textId="77777777" w:rsidR="006D2E52" w:rsidRPr="00AC7B08" w:rsidRDefault="00205823" w:rsidP="006D2E52">
      <w:pPr>
        <w:pStyle w:val="s2"/>
        <w:ind w:left="480" w:firstLine="240"/>
      </w:pPr>
      <w:r w:rsidRPr="00AC7B08">
        <w:rPr>
          <w:rFonts w:hint="eastAsia"/>
        </w:rPr>
        <w:t>同じ</w:t>
      </w:r>
      <w:r w:rsidR="00901CA6" w:rsidRPr="00AC7B08">
        <w:rPr>
          <w:rFonts w:hint="eastAsia"/>
        </w:rPr>
        <w:t>建築物</w:t>
      </w:r>
      <w:r w:rsidRPr="00AC7B08">
        <w:rPr>
          <w:rFonts w:hint="eastAsia"/>
        </w:rPr>
        <w:t>の中に異なる用途が存在し、それぞれの管理形態（営業時間など）が異なる場合（例えば複数のテナントが入るデパートと店舗・飲食店など）、用途や管理形態の異なる場所で発生した火災に気づきにくく、避難がより困難となることが想定される。このため、用途や管理形態の異なる部分を区画することで被害の拡大を食い止</w:t>
      </w:r>
      <w:r w:rsidRPr="00AC7B08">
        <w:rPr>
          <w:rFonts w:hint="eastAsia"/>
        </w:rPr>
        <w:lastRenderedPageBreak/>
        <w:t>めるものである。</w:t>
      </w:r>
    </w:p>
    <w:p w14:paraId="2E6B0A17" w14:textId="35E9B4E2" w:rsidR="00205823" w:rsidRPr="00AC7B08" w:rsidRDefault="00205823" w:rsidP="006D2E52">
      <w:pPr>
        <w:pStyle w:val="s2"/>
        <w:ind w:left="480" w:firstLine="240"/>
      </w:pPr>
      <w:r w:rsidRPr="00AC7B08">
        <w:rPr>
          <w:rFonts w:hint="eastAsia"/>
        </w:rPr>
        <w:t>なお、これらの防火区画を構成するために、以下の措置も同様に施行令112条にて義務付けられている。</w:t>
      </w:r>
    </w:p>
    <w:p w14:paraId="5B6ED757" w14:textId="77777777" w:rsidR="00205823" w:rsidRPr="00AC7B08" w:rsidRDefault="00205823" w:rsidP="006D2E52">
      <w:pPr>
        <w:pStyle w:val="s2"/>
        <w:ind w:left="480" w:firstLine="240"/>
      </w:pPr>
      <w:r w:rsidRPr="00AC7B08">
        <w:rPr>
          <w:rFonts w:hint="eastAsia"/>
        </w:rPr>
        <w:t>注記：以下、</w:t>
      </w:r>
      <w:r w:rsidR="0065353B" w:rsidRPr="00AC7B08">
        <w:rPr>
          <w:rFonts w:hint="eastAsia"/>
        </w:rPr>
        <w:t>（ⅰ）、（ⅱ）</w:t>
      </w:r>
      <w:r w:rsidRPr="00AC7B08">
        <w:rPr>
          <w:rFonts w:hint="eastAsia"/>
        </w:rPr>
        <w:t>、</w:t>
      </w:r>
      <w:r w:rsidR="0065353B" w:rsidRPr="00AC7B08">
        <w:rPr>
          <w:rFonts w:hint="eastAsia"/>
        </w:rPr>
        <w:t>（ⅲ）</w:t>
      </w:r>
      <w:r w:rsidRPr="00AC7B08">
        <w:rPr>
          <w:rFonts w:hint="eastAsia"/>
        </w:rPr>
        <w:t>とする。</w:t>
      </w:r>
    </w:p>
    <w:p w14:paraId="46480D48" w14:textId="1A41AF8A" w:rsidR="00205823" w:rsidRPr="00AC7B08" w:rsidRDefault="0065353B" w:rsidP="00BF6541">
      <w:pPr>
        <w:pStyle w:val="5"/>
        <w:ind w:left="840" w:hanging="720"/>
      </w:pPr>
      <w:r w:rsidRPr="00AC7B08">
        <w:rPr>
          <w:rFonts w:hint="eastAsia"/>
        </w:rPr>
        <w:t>（ⅰ）</w:t>
      </w:r>
      <w:r w:rsidR="00205823" w:rsidRPr="00AC7B08">
        <w:rPr>
          <w:rFonts w:hint="eastAsia"/>
        </w:rPr>
        <w:t>防火区画を貫通する配管</w:t>
      </w:r>
      <w:r w:rsidR="00901CA6" w:rsidRPr="00AC7B08">
        <w:rPr>
          <w:rFonts w:hint="eastAsia"/>
        </w:rPr>
        <w:t>など</w:t>
      </w:r>
      <w:r w:rsidR="00205823" w:rsidRPr="00AC7B08">
        <w:rPr>
          <w:rFonts w:hint="eastAsia"/>
        </w:rPr>
        <w:t>の措置（俗称：水平区画、穴埋め）（建築基準法施行令</w:t>
      </w:r>
      <w:r w:rsidR="00205823" w:rsidRPr="00AC7B08">
        <w:t>112</w:t>
      </w:r>
      <w:r w:rsidR="00205823" w:rsidRPr="00AC7B08">
        <w:t>条</w:t>
      </w:r>
      <w:r w:rsidR="00205823" w:rsidRPr="00AC7B08">
        <w:t>12</w:t>
      </w:r>
      <w:r w:rsidR="00205823" w:rsidRPr="00AC7B08">
        <w:t>～</w:t>
      </w:r>
      <w:r w:rsidR="00205823" w:rsidRPr="00AC7B08">
        <w:t>13</w:t>
      </w:r>
      <w:r w:rsidR="00205823" w:rsidRPr="00AC7B08">
        <w:t>項）</w:t>
      </w:r>
    </w:p>
    <w:p w14:paraId="5532537A" w14:textId="77777777" w:rsidR="00205823" w:rsidRPr="00AC7B08" w:rsidRDefault="00205823" w:rsidP="006D2E52">
      <w:pPr>
        <w:pStyle w:val="s3"/>
        <w:ind w:left="480" w:firstLine="240"/>
      </w:pPr>
      <w:r w:rsidRPr="00AC7B08">
        <w:rPr>
          <w:rFonts w:hint="eastAsia"/>
        </w:rPr>
        <w:t>各階スラブ水平面で区画するもの。全ての床を耐火構造にすることで、下階での火災の影響を受けないようにする。</w:t>
      </w:r>
    </w:p>
    <w:p w14:paraId="06B964BD" w14:textId="77777777" w:rsidR="00205823" w:rsidRPr="00AC7B08" w:rsidRDefault="00205823" w:rsidP="006D2E52">
      <w:pPr>
        <w:pStyle w:val="s3"/>
        <w:ind w:left="480" w:firstLine="240"/>
      </w:pPr>
      <w:r w:rsidRPr="00AC7B08">
        <w:rPr>
          <w:rFonts w:hint="eastAsia"/>
        </w:rPr>
        <w:t>建築設備には配管、ケーブルなどがあり、それが建築物内を縦横無尽に走り回っている。それらが耐火構造を貫通することは避けられない。その場合、耐火構造に穴をあけ、配管やケーブルを通した後、周囲を埋めるなど耐火性能を損なわないようにしなければならない。そこで、耐火性を有し、かつ成形が自由な吹付けなども使用された例もある。</w:t>
      </w:r>
    </w:p>
    <w:p w14:paraId="115A4BFA" w14:textId="77777777" w:rsidR="00205823" w:rsidRPr="00AC7B08" w:rsidRDefault="00205823" w:rsidP="006A1CF4">
      <w:pPr>
        <w:suppressLineNumbers/>
        <w:rPr>
          <w:rFonts w:ascii="ＭＳ ゴシック" w:eastAsia="ＭＳ ゴシック" w:hAnsi="ＭＳ ゴシック" w:cs="Times New Roman"/>
        </w:rPr>
      </w:pPr>
    </w:p>
    <w:p w14:paraId="50217AD4" w14:textId="77777777" w:rsidR="00205823" w:rsidRPr="00AC7B08" w:rsidRDefault="004F4CDD" w:rsidP="00BF6541">
      <w:pPr>
        <w:pStyle w:val="5"/>
        <w:ind w:left="840" w:hanging="720"/>
      </w:pPr>
      <w:r w:rsidRPr="00AC7B08">
        <w:rPr>
          <w:rFonts w:hint="eastAsia"/>
        </w:rPr>
        <w:t>（ⅱ）</w:t>
      </w:r>
      <w:r w:rsidR="00205823" w:rsidRPr="00AC7B08">
        <w:rPr>
          <w:rFonts w:hint="eastAsia"/>
        </w:rPr>
        <w:t>防火区画に接する外壁の措置（建築基準法施行令</w:t>
      </w:r>
      <w:r w:rsidR="00205823" w:rsidRPr="00AC7B08">
        <w:t>112</w:t>
      </w:r>
      <w:r w:rsidR="00205823" w:rsidRPr="00AC7B08">
        <w:t>条</w:t>
      </w:r>
      <w:r w:rsidR="00205823" w:rsidRPr="00AC7B08">
        <w:t>10</w:t>
      </w:r>
      <w:r w:rsidR="003A7DAF" w:rsidRPr="00AC7B08">
        <w:rPr>
          <w:rFonts w:hint="eastAsia"/>
        </w:rPr>
        <w:t>～</w:t>
      </w:r>
      <w:r w:rsidR="00205823" w:rsidRPr="00AC7B08">
        <w:t>11</w:t>
      </w:r>
      <w:r w:rsidR="00205823" w:rsidRPr="00AC7B08">
        <w:t>項）</w:t>
      </w:r>
    </w:p>
    <w:p w14:paraId="3673C692" w14:textId="77777777" w:rsidR="000F368F" w:rsidRDefault="00205823" w:rsidP="006D2E52">
      <w:pPr>
        <w:pStyle w:val="s3"/>
        <w:ind w:left="480" w:firstLine="240"/>
        <w:rPr>
          <w:rFonts w:hAnsi="ＭＳ 明朝"/>
          <w:kern w:val="24"/>
        </w:rPr>
      </w:pPr>
      <w:r w:rsidRPr="00AC7B08">
        <w:rPr>
          <w:rFonts w:hint="eastAsia"/>
        </w:rPr>
        <w:t>面積区画（令112条２項の防火上主要な間仕切壁は除く）</w:t>
      </w:r>
      <w:r w:rsidR="000D6868" w:rsidRPr="00AC7B08">
        <w:rPr>
          <w:rFonts w:hint="eastAsia"/>
        </w:rPr>
        <w:t>、</w:t>
      </w:r>
      <w:r w:rsidRPr="00AC7B08">
        <w:rPr>
          <w:rFonts w:hint="eastAsia"/>
        </w:rPr>
        <w:t>高層区画</w:t>
      </w:r>
      <w:r w:rsidR="000D6868" w:rsidRPr="00AC7B08">
        <w:rPr>
          <w:rFonts w:hint="eastAsia"/>
        </w:rPr>
        <w:t>、</w:t>
      </w:r>
      <w:r w:rsidRPr="00AC7B08">
        <w:rPr>
          <w:rFonts w:hint="eastAsia"/>
        </w:rPr>
        <w:t>竪穴区画と接する外壁は</w:t>
      </w:r>
      <w:r w:rsidR="000D6868" w:rsidRPr="00AC7B08">
        <w:rPr>
          <w:rFonts w:hint="eastAsia"/>
        </w:rPr>
        <w:t>、</w:t>
      </w:r>
      <w:r w:rsidRPr="00AC7B08">
        <w:rPr>
          <w:rFonts w:hint="eastAsia"/>
        </w:rPr>
        <w:t>区画相互間の延焼を防ぐため</w:t>
      </w:r>
      <w:r w:rsidR="000D6868" w:rsidRPr="00AC7B08">
        <w:rPr>
          <w:rFonts w:hint="eastAsia"/>
        </w:rPr>
        <w:t>、</w:t>
      </w:r>
      <w:r w:rsidRPr="00AC7B08">
        <w:rPr>
          <w:rFonts w:hint="eastAsia"/>
        </w:rPr>
        <w:t>接する部分を含み90cm以上の部分を耐火構造または準耐火構造としなければならない。ただし</w:t>
      </w:r>
      <w:r w:rsidR="000D6868" w:rsidRPr="00AC7B08">
        <w:rPr>
          <w:rFonts w:hint="eastAsia"/>
        </w:rPr>
        <w:t>、</w:t>
      </w:r>
      <w:r w:rsidRPr="00AC7B08">
        <w:rPr>
          <w:rFonts w:hint="eastAsia"/>
        </w:rPr>
        <w:t>外壁面から50cm以上突出した耐火構造</w:t>
      </w:r>
      <w:r w:rsidR="00901CA6" w:rsidRPr="00AC7B08">
        <w:rPr>
          <w:rFonts w:hint="eastAsia"/>
        </w:rPr>
        <w:t>また</w:t>
      </w:r>
      <w:r w:rsidRPr="00AC7B08">
        <w:rPr>
          <w:rFonts w:hint="eastAsia"/>
        </w:rPr>
        <w:t>は準耐火構造のひさし</w:t>
      </w:r>
      <w:r w:rsidR="009A6591" w:rsidRPr="00AC7B08">
        <w:rPr>
          <w:rFonts w:hint="eastAsia"/>
        </w:rPr>
        <w:t>、床</w:t>
      </w:r>
      <w:r w:rsidR="000D6868" w:rsidRPr="00AC7B08">
        <w:rPr>
          <w:rFonts w:hint="eastAsia"/>
        </w:rPr>
        <w:t>、</w:t>
      </w:r>
      <w:r w:rsidRPr="00AC7B08">
        <w:rPr>
          <w:rFonts w:hint="eastAsia"/>
        </w:rPr>
        <w:t>そで壁</w:t>
      </w:r>
      <w:r w:rsidR="00901CA6" w:rsidRPr="00AC7B08">
        <w:rPr>
          <w:rFonts w:hint="eastAsia"/>
        </w:rPr>
        <w:t>など</w:t>
      </w:r>
      <w:r w:rsidRPr="00AC7B08">
        <w:rPr>
          <w:rFonts w:hint="eastAsia"/>
        </w:rPr>
        <w:t>で防火上有効に遮られている場合はこれに替えることも可能である｡</w:t>
      </w:r>
      <w:r w:rsidR="007B3988" w:rsidRPr="00AC7B08">
        <w:rPr>
          <w:rFonts w:hint="eastAsia"/>
        </w:rPr>
        <w:t>図</w:t>
      </w:r>
      <w:r w:rsidR="009A6591" w:rsidRPr="00AC7B08">
        <w:rPr>
          <w:rFonts w:hint="eastAsia"/>
        </w:rPr>
        <w:t>2.</w:t>
      </w:r>
      <w:r w:rsidR="000926FD" w:rsidRPr="00AC7B08">
        <w:rPr>
          <w:rFonts w:hint="eastAsia"/>
        </w:rPr>
        <w:t>10</w:t>
      </w:r>
      <w:r w:rsidR="007B3988" w:rsidRPr="00AC7B08">
        <w:rPr>
          <w:rFonts w:hint="eastAsia"/>
        </w:rPr>
        <w:t>のように、</w:t>
      </w:r>
      <w:r w:rsidR="007B3988" w:rsidRPr="00AC7B08">
        <w:rPr>
          <w:rFonts w:hAnsi="ＭＳ 明朝" w:hint="eastAsia"/>
          <w:kern w:val="24"/>
        </w:rPr>
        <w:t>防火区画端部に接する外壁（赤い部分）</w:t>
      </w:r>
      <w:r w:rsidR="00782771" w:rsidRPr="00AC7B08">
        <w:rPr>
          <w:rFonts w:hAnsi="ＭＳ 明朝" w:hint="eastAsia"/>
          <w:kern w:val="24"/>
        </w:rPr>
        <w:t>は</w:t>
      </w:r>
      <w:r w:rsidR="0021258E" w:rsidRPr="00AC7B08">
        <w:rPr>
          <w:rFonts w:hAnsi="ＭＳ 明朝" w:hint="eastAsia"/>
          <w:kern w:val="24"/>
        </w:rPr>
        <w:t>、</w:t>
      </w:r>
      <w:r w:rsidR="007B3988" w:rsidRPr="00AC7B08">
        <w:rPr>
          <w:rFonts w:hAnsi="ＭＳ 明朝" w:hint="eastAsia"/>
          <w:kern w:val="24"/>
        </w:rPr>
        <w:t>耐火構造</w:t>
      </w:r>
      <w:r w:rsidR="00901CA6" w:rsidRPr="00AC7B08">
        <w:rPr>
          <w:rFonts w:hAnsi="ＭＳ 明朝" w:hint="eastAsia"/>
          <w:kern w:val="24"/>
        </w:rPr>
        <w:t>また</w:t>
      </w:r>
      <w:r w:rsidR="007B3988" w:rsidRPr="00AC7B08">
        <w:rPr>
          <w:rFonts w:hAnsi="ＭＳ 明朝" w:hint="eastAsia"/>
          <w:kern w:val="24"/>
        </w:rPr>
        <w:t>は準耐火構造</w:t>
      </w:r>
      <w:r w:rsidR="00782771" w:rsidRPr="00AC7B08">
        <w:rPr>
          <w:rFonts w:hAnsi="ＭＳ 明朝" w:hint="eastAsia"/>
          <w:kern w:val="24"/>
        </w:rPr>
        <w:t>が求められる</w:t>
      </w:r>
      <w:r w:rsidR="007B3988" w:rsidRPr="00AC7B08">
        <w:rPr>
          <w:rFonts w:hAnsi="ＭＳ 明朝" w:hint="eastAsia"/>
          <w:kern w:val="24"/>
        </w:rPr>
        <w:t>。</w:t>
      </w:r>
    </w:p>
    <w:p w14:paraId="2F71FC05" w14:textId="1295A07D" w:rsidR="00205823" w:rsidRPr="00AC7B08" w:rsidRDefault="006E37D0" w:rsidP="006D2E52">
      <w:pPr>
        <w:pStyle w:val="s3"/>
        <w:ind w:left="480" w:firstLine="240"/>
      </w:pPr>
      <w:r w:rsidRPr="00AC7B08">
        <w:rPr>
          <w:rFonts w:ascii="ＭＳ ゴシック" w:eastAsia="ＭＳ ゴシック" w:hAnsi="ＭＳ ゴシック"/>
          <w:noProof/>
        </w:rPr>
        <w:drawing>
          <wp:inline distT="0" distB="0" distL="0" distR="0" wp14:anchorId="431D52BC" wp14:editId="08B2A9ED">
            <wp:extent cx="4848225" cy="3211033"/>
            <wp:effectExtent l="0" t="0" r="0" b="0"/>
            <wp:docPr id="908" name="図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rotWithShape="1">
                    <a:blip r:embed="rId19">
                      <a:extLst>
                        <a:ext uri="{28A0092B-C50C-407E-A947-70E740481C1C}">
                          <a14:useLocalDpi xmlns:a14="http://schemas.microsoft.com/office/drawing/2010/main" val="0"/>
                        </a:ext>
                      </a:extLst>
                    </a:blip>
                    <a:srcRect b="7925"/>
                    <a:stretch/>
                  </pic:blipFill>
                  <pic:spPr bwMode="auto">
                    <a:xfrm>
                      <a:off x="0" y="0"/>
                      <a:ext cx="4848225" cy="3211033"/>
                    </a:xfrm>
                    <a:prstGeom prst="rect">
                      <a:avLst/>
                    </a:prstGeom>
                    <a:noFill/>
                    <a:ln>
                      <a:noFill/>
                    </a:ln>
                    <a:extLst>
                      <a:ext uri="{53640926-AAD7-44D8-BBD7-CCE9431645EC}">
                        <a14:shadowObscured xmlns:a14="http://schemas.microsoft.com/office/drawing/2010/main"/>
                      </a:ext>
                    </a:extLst>
                  </pic:spPr>
                </pic:pic>
              </a:graphicData>
            </a:graphic>
          </wp:inline>
        </w:drawing>
      </w:r>
    </w:p>
    <w:p w14:paraId="7B7DB616" w14:textId="77777777" w:rsidR="00D94DEA" w:rsidRPr="00AC7B08" w:rsidRDefault="00205823" w:rsidP="001856D9">
      <w:pPr>
        <w:pStyle w:val="af8"/>
      </w:pPr>
      <w:r w:rsidRPr="00AC7B08">
        <w:rPr>
          <w:rFonts w:hint="eastAsia"/>
        </w:rPr>
        <w:t>図2.</w:t>
      </w:r>
      <w:r w:rsidR="00C30D41" w:rsidRPr="00AC7B08">
        <w:rPr>
          <w:rFonts w:hint="eastAsia"/>
        </w:rPr>
        <w:t>10</w:t>
      </w:r>
      <w:r w:rsidRPr="00AC7B08">
        <w:rPr>
          <w:rFonts w:hint="eastAsia"/>
        </w:rPr>
        <w:t xml:space="preserve">　防火区画端部に接する外壁</w:t>
      </w:r>
    </w:p>
    <w:p w14:paraId="20BF6879" w14:textId="77777777" w:rsidR="00205823" w:rsidRPr="00AC7B08" w:rsidRDefault="00205823" w:rsidP="00D94DEA">
      <w:pPr>
        <w:suppressLineNumbers/>
        <w:rPr>
          <w:rFonts w:ascii="ＭＳ ゴシック" w:eastAsia="ＭＳ ゴシック" w:hAnsi="ＭＳ ゴシック" w:cs="Times New Roman"/>
          <w:sz w:val="21"/>
          <w:szCs w:val="21"/>
        </w:rPr>
      </w:pPr>
      <w:r w:rsidRPr="00AC7B08">
        <w:rPr>
          <w:rFonts w:hAnsi="ＭＳ 明朝" w:hint="eastAsia"/>
          <w:sz w:val="18"/>
          <w:szCs w:val="18"/>
        </w:rPr>
        <w:t>出典：</w:t>
      </w:r>
      <w:r w:rsidRPr="00AC7B08">
        <w:rPr>
          <w:rFonts w:hint="eastAsia"/>
          <w:sz w:val="18"/>
          <w:szCs w:val="18"/>
        </w:rPr>
        <w:t>「官庁施設における木造耐火建築物の整備手法の検討会」</w:t>
      </w:r>
      <w:r w:rsidRPr="00AC7B08">
        <w:rPr>
          <w:rFonts w:hAnsi="ＭＳ 明朝" w:hint="eastAsia"/>
          <w:sz w:val="18"/>
          <w:szCs w:val="18"/>
        </w:rPr>
        <w:t>、</w:t>
      </w:r>
      <w:r w:rsidR="0076345E" w:rsidRPr="00AC7B08">
        <w:rPr>
          <w:rFonts w:cs="Times New Roman" w:hint="eastAsia"/>
          <w:sz w:val="18"/>
          <w:szCs w:val="18"/>
        </w:rPr>
        <w:t>外壁，内壁，床</w:t>
      </w:r>
      <w:r w:rsidR="0076345E" w:rsidRPr="00AC7B08">
        <w:rPr>
          <w:rFonts w:cs="Times New Roman"/>
          <w:sz w:val="18"/>
          <w:szCs w:val="18"/>
        </w:rPr>
        <w:t xml:space="preserve"> </w:t>
      </w:r>
      <w:r w:rsidR="0076345E" w:rsidRPr="00AC7B08">
        <w:rPr>
          <w:rFonts w:cs="Times New Roman" w:hint="eastAsia"/>
          <w:sz w:val="18"/>
          <w:szCs w:val="18"/>
        </w:rPr>
        <w:t>：</w:t>
      </w:r>
      <w:r w:rsidR="0076345E" w:rsidRPr="00AC7B08">
        <w:rPr>
          <w:rFonts w:cs="Times New Roman"/>
          <w:sz w:val="18"/>
          <w:szCs w:val="18"/>
        </w:rPr>
        <w:t xml:space="preserve"> </w:t>
      </w:r>
      <w:r w:rsidR="0076345E" w:rsidRPr="00AC7B08">
        <w:rPr>
          <w:rFonts w:cs="Times New Roman" w:hint="eastAsia"/>
          <w:sz w:val="18"/>
          <w:szCs w:val="18"/>
        </w:rPr>
        <w:t>耐火構造，準耐火構造</w:t>
      </w:r>
      <w:r w:rsidR="0076345E" w:rsidRPr="00AC7B08">
        <w:rPr>
          <w:rFonts w:hAnsi="ＭＳ 明朝" w:hint="eastAsia"/>
          <w:sz w:val="18"/>
          <w:szCs w:val="18"/>
        </w:rPr>
        <w:t xml:space="preserve">　</w:t>
      </w:r>
      <w:r w:rsidRPr="00AC7B08">
        <w:rPr>
          <w:rFonts w:hAnsi="ＭＳ 明朝"/>
          <w:sz w:val="18"/>
          <w:szCs w:val="18"/>
        </w:rPr>
        <w:t>2011.10</w:t>
      </w:r>
    </w:p>
    <w:p w14:paraId="6A17B4CF" w14:textId="77777777" w:rsidR="00980B3B" w:rsidRPr="00AC7B08" w:rsidRDefault="00980B3B" w:rsidP="00A6704D">
      <w:pPr>
        <w:suppressLineNumbers/>
        <w:ind w:left="180" w:hanging="180"/>
        <w:rPr>
          <w:rFonts w:ascii="ＭＳ ゴシック" w:eastAsia="ＭＳ ゴシック" w:hAnsi="ＭＳ ゴシック" w:cs="Times New Roman"/>
        </w:rPr>
      </w:pPr>
    </w:p>
    <w:p w14:paraId="2A8054A6" w14:textId="77777777" w:rsidR="00205823" w:rsidRPr="00AC7B08" w:rsidRDefault="004F4CDD" w:rsidP="00BF6541">
      <w:pPr>
        <w:pStyle w:val="5"/>
        <w:ind w:left="840" w:hanging="720"/>
      </w:pPr>
      <w:r w:rsidRPr="00AC7B08">
        <w:rPr>
          <w:rFonts w:hint="eastAsia"/>
        </w:rPr>
        <w:lastRenderedPageBreak/>
        <w:t>（ⅲ）</w:t>
      </w:r>
      <w:r w:rsidR="00205823" w:rsidRPr="00AC7B08">
        <w:rPr>
          <w:rFonts w:hint="eastAsia"/>
        </w:rPr>
        <w:t>その他の防火区画の留意事項（層間ふさぎ）</w:t>
      </w:r>
    </w:p>
    <w:p w14:paraId="183C29EA" w14:textId="77777777" w:rsidR="00205823" w:rsidRPr="00AC7B08" w:rsidRDefault="00205823" w:rsidP="006D2E52">
      <w:pPr>
        <w:pStyle w:val="s3"/>
        <w:ind w:left="480" w:firstLine="240"/>
      </w:pPr>
      <w:r w:rsidRPr="00AC7B08">
        <w:rPr>
          <w:rFonts w:hint="eastAsia"/>
        </w:rPr>
        <w:t>カーテンウォールと床スラブ</w:t>
      </w:r>
      <w:r w:rsidR="00901CA6" w:rsidRPr="00AC7B08">
        <w:rPr>
          <w:rFonts w:hint="eastAsia"/>
        </w:rPr>
        <w:t>など</w:t>
      </w:r>
      <w:r w:rsidRPr="00AC7B08">
        <w:rPr>
          <w:rFonts w:hint="eastAsia"/>
        </w:rPr>
        <w:t>との取り合い部分（取り付け部）については、耐火性能を含めた区画の配慮が必要であり、床スラブとカーテンウォールとの間のすき間を耐火性能のある不燃材で塞ぐのが一般的である。（図2.</w:t>
      </w:r>
      <w:r w:rsidR="000926FD" w:rsidRPr="00AC7B08">
        <w:rPr>
          <w:rFonts w:hint="eastAsia"/>
        </w:rPr>
        <w:t>11</w:t>
      </w:r>
      <w:r w:rsidRPr="00AC7B08">
        <w:rPr>
          <w:rFonts w:hint="eastAsia"/>
        </w:rPr>
        <w:t>、2.</w:t>
      </w:r>
      <w:r w:rsidR="000926FD" w:rsidRPr="00AC7B08">
        <w:rPr>
          <w:rFonts w:hint="eastAsia"/>
        </w:rPr>
        <w:t>12</w:t>
      </w:r>
      <w:r w:rsidRPr="00AC7B08">
        <w:rPr>
          <w:rFonts w:hint="eastAsia"/>
        </w:rPr>
        <w:t>）多くは</w:t>
      </w:r>
      <w:r w:rsidR="00901CA6" w:rsidRPr="00AC7B08">
        <w:rPr>
          <w:rFonts w:hint="eastAsia"/>
        </w:rPr>
        <w:t>吹付け石綿</w:t>
      </w:r>
      <w:r w:rsidRPr="00AC7B08">
        <w:rPr>
          <w:rFonts w:hint="eastAsia"/>
        </w:rPr>
        <w:t>やモルタルなどを使用し、隙間塞ぎを行った。メタルカーテンウォールなどの外壁では、前項の「防火区画端部に接する外壁」基準を満たすため、メタルカーテンウォールなどのパネル裏側に</w:t>
      </w:r>
      <w:r w:rsidR="00901CA6" w:rsidRPr="00AC7B08">
        <w:rPr>
          <w:rFonts w:hint="eastAsia"/>
        </w:rPr>
        <w:t>吹付け石綿</w:t>
      </w:r>
      <w:r w:rsidRPr="00AC7B08">
        <w:rPr>
          <w:rFonts w:hint="eastAsia"/>
        </w:rPr>
        <w:t>、耐火被覆板などで耐火区画および基準を満たす施工を行った。メタルカーテンウォールは、納まりが複雑なので注意を要する。（図2.</w:t>
      </w:r>
      <w:r w:rsidR="000926FD" w:rsidRPr="00AC7B08">
        <w:rPr>
          <w:rFonts w:hint="eastAsia"/>
        </w:rPr>
        <w:t>1</w:t>
      </w:r>
      <w:r w:rsidR="00FB539F" w:rsidRPr="00AC7B08">
        <w:rPr>
          <w:rFonts w:hint="eastAsia"/>
        </w:rPr>
        <w:t>3</w:t>
      </w:r>
      <w:r w:rsidRPr="00AC7B08">
        <w:rPr>
          <w:rFonts w:hint="eastAsia"/>
        </w:rPr>
        <w:t>）</w:t>
      </w:r>
    </w:p>
    <w:tbl>
      <w:tblPr>
        <w:tblW w:w="0" w:type="auto"/>
        <w:tblLook w:val="04A0" w:firstRow="1" w:lastRow="0" w:firstColumn="1" w:lastColumn="0" w:noHBand="0" w:noVBand="1"/>
      </w:tblPr>
      <w:tblGrid>
        <w:gridCol w:w="4843"/>
        <w:gridCol w:w="4795"/>
      </w:tblGrid>
      <w:tr w:rsidR="00AC7B08" w:rsidRPr="00AC7B08" w14:paraId="59E9C393" w14:textId="77777777" w:rsidTr="00AB7753">
        <w:tc>
          <w:tcPr>
            <w:tcW w:w="4918" w:type="dxa"/>
            <w:vAlign w:val="center"/>
          </w:tcPr>
          <w:p w14:paraId="5720C608" w14:textId="3160918F" w:rsidR="00205823" w:rsidRPr="00AC7B08" w:rsidRDefault="00706BA3" w:rsidP="00AB7753">
            <w:pPr>
              <w:jc w:val="center"/>
              <w:rPr>
                <w:rFonts w:cs="Times New Roman"/>
              </w:rPr>
            </w:pPr>
            <w:r>
              <w:rPr>
                <w:rFonts w:cs="Times New Roman"/>
                <w:noProof/>
              </w:rPr>
              <w:drawing>
                <wp:inline distT="0" distB="0" distL="0" distR="0" wp14:anchorId="26382CC5" wp14:editId="56E1D977">
                  <wp:extent cx="2743200" cy="2000250"/>
                  <wp:effectExtent l="0" t="0" r="0" b="0"/>
                  <wp:docPr id="10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0" cy="2000250"/>
                          </a:xfrm>
                          <a:prstGeom prst="rect">
                            <a:avLst/>
                          </a:prstGeom>
                          <a:noFill/>
                          <a:ln>
                            <a:noFill/>
                          </a:ln>
                        </pic:spPr>
                      </pic:pic>
                    </a:graphicData>
                  </a:graphic>
                </wp:inline>
              </w:drawing>
            </w:r>
          </w:p>
        </w:tc>
        <w:tc>
          <w:tcPr>
            <w:tcW w:w="4918" w:type="dxa"/>
            <w:vAlign w:val="center"/>
          </w:tcPr>
          <w:p w14:paraId="1F59FA73" w14:textId="6D1F4252" w:rsidR="00205823" w:rsidRPr="00AC7B08" w:rsidRDefault="00706BA3" w:rsidP="00AB7753">
            <w:pPr>
              <w:jc w:val="center"/>
              <w:rPr>
                <w:rFonts w:cs="Times New Roman"/>
              </w:rPr>
            </w:pPr>
            <w:r>
              <w:rPr>
                <w:rFonts w:cs="Times New Roman"/>
                <w:noProof/>
              </w:rPr>
              <mc:AlternateContent>
                <mc:Choice Requires="wps">
                  <w:drawing>
                    <wp:anchor distT="0" distB="0" distL="114300" distR="114300" simplePos="0" relativeHeight="251636224" behindDoc="0" locked="0" layoutInCell="1" allowOverlap="1" wp14:anchorId="541A4E38" wp14:editId="62799392">
                      <wp:simplePos x="0" y="0"/>
                      <wp:positionH relativeFrom="column">
                        <wp:posOffset>1069340</wp:posOffset>
                      </wp:positionH>
                      <wp:positionV relativeFrom="paragraph">
                        <wp:posOffset>139065</wp:posOffset>
                      </wp:positionV>
                      <wp:extent cx="1062990" cy="211455"/>
                      <wp:effectExtent l="0" t="0" r="0" b="0"/>
                      <wp:wrapNone/>
                      <wp:docPr id="569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2114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24A5B0" w14:textId="77777777" w:rsidR="001856D9" w:rsidRPr="0015172B" w:rsidRDefault="001856D9" w:rsidP="00D54C71">
                                  <w:pPr>
                                    <w:rPr>
                                      <w:rFonts w:ascii="ＭＳ Ｐゴシック" w:eastAsia="ＭＳ Ｐゴシック" w:hAnsi="ＭＳ Ｐゴシック"/>
                                      <w:sz w:val="21"/>
                                      <w:szCs w:val="21"/>
                                    </w:rPr>
                                  </w:pPr>
                                  <w:r w:rsidRPr="0015172B">
                                    <w:rPr>
                                      <w:rFonts w:ascii="ＭＳ Ｐゴシック" w:eastAsia="ＭＳ Ｐゴシック" w:hAnsi="ＭＳ Ｐゴシック" w:hint="eastAsia"/>
                                      <w:sz w:val="21"/>
                                      <w:szCs w:val="21"/>
                                    </w:rPr>
                                    <w:t>吹付けロックウール充填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1A4E38" id="Text Box 85" o:spid="_x0000_s1033" type="#_x0000_t202" style="position:absolute;left:0;text-align:left;margin-left:84.2pt;margin-top:10.95pt;width:83.7pt;height:16.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nbdhwIAABo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" stroked="f">
                      <v:textbox>
                        <w:txbxContent>
                          <w:p w14:paraId="3F24A5B0" w14:textId="77777777" w:rsidR="001856D9" w:rsidRPr="0015172B" w:rsidRDefault="001856D9" w:rsidP="00D54C71">
                            <w:pPr>
                              <w:rPr>
                                <w:rFonts w:ascii="ＭＳ Ｐゴシック" w:eastAsia="ＭＳ Ｐゴシック" w:hAnsi="ＭＳ Ｐゴシック"/>
                                <w:sz w:val="21"/>
                                <w:szCs w:val="21"/>
                              </w:rPr>
                            </w:pPr>
                            <w:r w:rsidRPr="0015172B">
                              <w:rPr>
                                <w:rFonts w:ascii="ＭＳ Ｐゴシック" w:eastAsia="ＭＳ Ｐゴシック" w:hAnsi="ＭＳ Ｐゴシック" w:hint="eastAsia"/>
                                <w:sz w:val="21"/>
                                <w:szCs w:val="21"/>
                              </w:rPr>
                              <w:t>吹付けロックウール充填</w:t>
                            </w:r>
                          </w:p>
                        </w:txbxContent>
                      </v:textbox>
                    </v:shape>
                  </w:pict>
                </mc:Fallback>
              </mc:AlternateContent>
            </w:r>
            <w:r>
              <w:rPr>
                <w:rFonts w:cs="Times New Roman"/>
                <w:noProof/>
              </w:rPr>
              <w:drawing>
                <wp:inline distT="0" distB="0" distL="0" distR="0" wp14:anchorId="10378D38" wp14:editId="065DA4B5">
                  <wp:extent cx="2562225" cy="2105025"/>
                  <wp:effectExtent l="19050" t="19050" r="9525" b="9525"/>
                  <wp:docPr id="10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l="8852" r="11615"/>
                          <a:stretch>
                            <a:fillRect/>
                          </a:stretch>
                        </pic:blipFill>
                        <pic:spPr bwMode="auto">
                          <a:xfrm>
                            <a:off x="0" y="0"/>
                            <a:ext cx="2562225" cy="2105025"/>
                          </a:xfrm>
                          <a:prstGeom prst="rect">
                            <a:avLst/>
                          </a:prstGeom>
                          <a:noFill/>
                          <a:ln w="12700" cmpd="sng">
                            <a:solidFill>
                              <a:srgbClr val="000000"/>
                            </a:solidFill>
                            <a:miter lim="800000"/>
                            <a:headEnd/>
                            <a:tailEnd/>
                          </a:ln>
                          <a:effectLst/>
                        </pic:spPr>
                      </pic:pic>
                    </a:graphicData>
                  </a:graphic>
                </wp:inline>
              </w:drawing>
            </w:r>
          </w:p>
        </w:tc>
      </w:tr>
    </w:tbl>
    <w:p w14:paraId="7800C846" w14:textId="77777777" w:rsidR="00205823" w:rsidRPr="00AC7B08" w:rsidRDefault="00205823" w:rsidP="00AE4A55">
      <w:pPr>
        <w:suppressLineNumbers/>
        <w:jc w:val="center"/>
        <w:rPr>
          <w:rFonts w:ascii="ＭＳ ゴシック" w:eastAsia="ＭＳ ゴシック" w:hAnsi="ＭＳ ゴシック"/>
          <w:sz w:val="21"/>
          <w:szCs w:val="21"/>
        </w:rPr>
      </w:pPr>
      <w:r w:rsidRPr="00AC7B08">
        <w:rPr>
          <w:rFonts w:ascii="ＭＳ ゴシック" w:eastAsia="ＭＳ ゴシック" w:hAnsi="ＭＳ ゴシック" w:hint="eastAsia"/>
          <w:sz w:val="21"/>
          <w:szCs w:val="21"/>
        </w:rPr>
        <w:t>図2.</w:t>
      </w:r>
      <w:r w:rsidR="00C30D41" w:rsidRPr="00AC7B08">
        <w:rPr>
          <w:rFonts w:ascii="ＭＳ ゴシック" w:eastAsia="ＭＳ ゴシック" w:hAnsi="ＭＳ ゴシック" w:hint="eastAsia"/>
          <w:sz w:val="21"/>
          <w:szCs w:val="21"/>
        </w:rPr>
        <w:t>11</w:t>
      </w:r>
      <w:r w:rsidRPr="00AC7B08">
        <w:rPr>
          <w:rFonts w:ascii="ＭＳ ゴシック" w:eastAsia="ＭＳ ゴシック" w:hAnsi="ＭＳ ゴシック" w:hint="eastAsia"/>
          <w:sz w:val="21"/>
          <w:szCs w:val="21"/>
        </w:rPr>
        <w:t xml:space="preserve">　層間部における隙間塞ぎ</w:t>
      </w:r>
    </w:p>
    <w:p w14:paraId="51101885" w14:textId="7177DF0C" w:rsidR="00DE4010" w:rsidRPr="00AC7B08" w:rsidRDefault="00706BA3" w:rsidP="00AE4A55">
      <w:pPr>
        <w:suppressLineNumbers/>
        <w:jc w:val="center"/>
        <w:rPr>
          <w:rFonts w:ascii="ＭＳ ゴシック" w:eastAsia="ＭＳ ゴシック" w:hAnsi="ＭＳ ゴシック" w:cs="Times New Roman"/>
          <w:sz w:val="21"/>
          <w:szCs w:val="18"/>
        </w:rPr>
      </w:pPr>
      <w:r>
        <w:rPr>
          <w:noProof/>
        </w:rPr>
        <w:drawing>
          <wp:inline distT="0" distB="0" distL="0" distR="0" wp14:anchorId="3E314CC6" wp14:editId="43716D38">
            <wp:extent cx="5753100" cy="3590925"/>
            <wp:effectExtent l="0" t="0" r="0" b="0"/>
            <wp:docPr id="10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3590925"/>
                    </a:xfrm>
                    <a:prstGeom prst="rect">
                      <a:avLst/>
                    </a:prstGeom>
                    <a:noFill/>
                    <a:ln>
                      <a:noFill/>
                    </a:ln>
                  </pic:spPr>
                </pic:pic>
              </a:graphicData>
            </a:graphic>
          </wp:inline>
        </w:drawing>
      </w:r>
      <w:r w:rsidR="00DE4010" w:rsidRPr="00AC7B08">
        <w:rPr>
          <w:rFonts w:ascii="ＭＳ ゴシック" w:eastAsia="ＭＳ ゴシック" w:hAnsi="ＭＳ ゴシック" w:cs="Times New Roman" w:hint="eastAsia"/>
          <w:sz w:val="21"/>
          <w:szCs w:val="18"/>
        </w:rPr>
        <w:t xml:space="preserve">　</w:t>
      </w:r>
    </w:p>
    <w:p w14:paraId="71898027" w14:textId="77777777" w:rsidR="00205823" w:rsidRPr="00AC7B08" w:rsidRDefault="00205823" w:rsidP="00AE4A55">
      <w:pPr>
        <w:suppressLineNumbers/>
        <w:jc w:val="center"/>
        <w:rPr>
          <w:rFonts w:ascii="ＭＳ ゴシック" w:eastAsia="ＭＳ ゴシック" w:hAnsi="ＭＳ ゴシック" w:cs="Times New Roman"/>
          <w:sz w:val="21"/>
          <w:szCs w:val="18"/>
        </w:rPr>
      </w:pPr>
      <w:r w:rsidRPr="00AC7B08">
        <w:rPr>
          <w:rFonts w:ascii="ＭＳ ゴシック" w:eastAsia="ＭＳ ゴシック" w:hAnsi="ＭＳ ゴシック" w:cs="Times New Roman" w:hint="eastAsia"/>
          <w:sz w:val="21"/>
          <w:szCs w:val="18"/>
        </w:rPr>
        <w:t>図2.</w:t>
      </w:r>
      <w:r w:rsidR="00C30D41" w:rsidRPr="00AC7B08">
        <w:rPr>
          <w:rFonts w:ascii="ＭＳ ゴシック" w:eastAsia="ＭＳ ゴシック" w:hAnsi="ＭＳ ゴシック" w:cs="Times New Roman" w:hint="eastAsia"/>
          <w:sz w:val="21"/>
          <w:szCs w:val="18"/>
        </w:rPr>
        <w:t>12</w:t>
      </w:r>
      <w:r w:rsidR="002F3C9E" w:rsidRPr="00AC7B08">
        <w:rPr>
          <w:rFonts w:ascii="ＭＳ ゴシック" w:eastAsia="ＭＳ ゴシック" w:hAnsi="ＭＳ ゴシック" w:cs="Times New Roman" w:hint="eastAsia"/>
          <w:sz w:val="21"/>
          <w:szCs w:val="18"/>
        </w:rPr>
        <w:t xml:space="preserve">　</w:t>
      </w:r>
      <w:r w:rsidRPr="00AC7B08">
        <w:rPr>
          <w:rFonts w:ascii="ＭＳ ゴシック" w:eastAsia="ＭＳ ゴシック" w:hAnsi="ＭＳ ゴシック" w:cs="Times New Roman" w:hint="eastAsia"/>
          <w:sz w:val="21"/>
          <w:szCs w:val="18"/>
        </w:rPr>
        <w:t>層間部、ファスナー部における層間塞ぎ・耐火被覆</w:t>
      </w:r>
    </w:p>
    <w:p w14:paraId="43065034" w14:textId="64B9D503" w:rsidR="00205823" w:rsidRPr="00AC7B08" w:rsidRDefault="00205823" w:rsidP="00AE4A55">
      <w:pPr>
        <w:suppressLineNumbers/>
        <w:jc w:val="right"/>
        <w:rPr>
          <w:rFonts w:ascii="ＭＳ ゴシック" w:eastAsia="ＭＳ ゴシック" w:hAnsi="ＭＳ ゴシック" w:cs="Times New Roman"/>
          <w:sz w:val="21"/>
          <w:szCs w:val="18"/>
        </w:rPr>
      </w:pPr>
      <w:r w:rsidRPr="00AC7B08">
        <w:rPr>
          <w:rFonts w:hAnsi="ＭＳ 明朝" w:hint="eastAsia"/>
          <w:sz w:val="18"/>
          <w:szCs w:val="18"/>
        </w:rPr>
        <w:t>出典：</w:t>
      </w:r>
      <w:r w:rsidR="00321E32" w:rsidRPr="00AC7B08" w:rsidDel="00321E32">
        <w:rPr>
          <w:rFonts w:hAnsi="ＭＳ 明朝" w:hint="eastAsia"/>
          <w:sz w:val="18"/>
          <w:szCs w:val="18"/>
        </w:rPr>
        <w:t xml:space="preserve"> </w:t>
      </w:r>
      <w:r w:rsidRPr="00AC7B08">
        <w:rPr>
          <w:rFonts w:hAnsi="ＭＳ 明朝" w:hint="eastAsia"/>
          <w:sz w:val="18"/>
          <w:szCs w:val="18"/>
        </w:rPr>
        <w:t>旧認定番号　耐火Ｇ</w:t>
      </w:r>
      <w:r w:rsidRPr="00AC7B08">
        <w:rPr>
          <w:rFonts w:hAnsi="ＭＳ 明朝"/>
          <w:sz w:val="18"/>
          <w:szCs w:val="18"/>
        </w:rPr>
        <w:t>2066</w:t>
      </w:r>
    </w:p>
    <w:p w14:paraId="643FB46E" w14:textId="395CCD72" w:rsidR="00205823" w:rsidRPr="00AC7B08" w:rsidRDefault="00706BA3" w:rsidP="00AE4A55">
      <w:pPr>
        <w:suppressLineNumbers/>
        <w:jc w:val="center"/>
        <w:rPr>
          <w:rFonts w:hAnsi="ＭＳ 明朝" w:cs="Times New Roman"/>
          <w:noProof/>
          <w:szCs w:val="18"/>
        </w:rPr>
      </w:pPr>
      <w:r>
        <w:rPr>
          <w:rFonts w:hAnsi="ＭＳ 明朝" w:cs="Times New Roman"/>
          <w:noProof/>
          <w:szCs w:val="18"/>
        </w:rPr>
        <w:lastRenderedPageBreak/>
        <w:drawing>
          <wp:inline distT="0" distB="0" distL="0" distR="0" wp14:anchorId="045B20F3" wp14:editId="15675CB8">
            <wp:extent cx="5753100" cy="2743200"/>
            <wp:effectExtent l="0" t="0" r="0" b="0"/>
            <wp:docPr id="99"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2743200"/>
                    </a:xfrm>
                    <a:prstGeom prst="rect">
                      <a:avLst/>
                    </a:prstGeom>
                    <a:noFill/>
                    <a:ln>
                      <a:noFill/>
                    </a:ln>
                  </pic:spPr>
                </pic:pic>
              </a:graphicData>
            </a:graphic>
          </wp:inline>
        </w:drawing>
      </w:r>
    </w:p>
    <w:p w14:paraId="7AF9BC1F" w14:textId="77777777" w:rsidR="00205823" w:rsidRPr="00AC7B08" w:rsidRDefault="00205823" w:rsidP="00AE4A55">
      <w:pPr>
        <w:suppressLineNumbers/>
        <w:jc w:val="center"/>
        <w:rPr>
          <w:rFonts w:ascii="ＭＳ ゴシック" w:eastAsia="ＭＳ ゴシック" w:hAnsi="ＭＳ ゴシック" w:cs="Times New Roman"/>
          <w:sz w:val="21"/>
          <w:szCs w:val="18"/>
        </w:rPr>
      </w:pPr>
      <w:r w:rsidRPr="00AC7B08">
        <w:rPr>
          <w:rFonts w:ascii="ＭＳ ゴシック" w:eastAsia="ＭＳ ゴシック" w:hAnsi="ＭＳ ゴシック" w:cs="Times New Roman" w:hint="eastAsia"/>
          <w:sz w:val="21"/>
          <w:szCs w:val="18"/>
        </w:rPr>
        <w:t>図2.</w:t>
      </w:r>
      <w:r w:rsidR="00C30D41" w:rsidRPr="00AC7B08">
        <w:rPr>
          <w:rFonts w:ascii="ＭＳ ゴシック" w:eastAsia="ＭＳ ゴシック" w:hAnsi="ＭＳ ゴシック" w:cs="Times New Roman" w:hint="eastAsia"/>
          <w:sz w:val="21"/>
          <w:szCs w:val="18"/>
        </w:rPr>
        <w:t>13</w:t>
      </w:r>
      <w:r w:rsidRPr="00AC7B08">
        <w:rPr>
          <w:rFonts w:ascii="ＭＳ ゴシック" w:eastAsia="ＭＳ ゴシック" w:hAnsi="ＭＳ ゴシック" w:cs="Times New Roman" w:hint="eastAsia"/>
          <w:sz w:val="21"/>
          <w:szCs w:val="18"/>
        </w:rPr>
        <w:t xml:space="preserve">　メタル（アルミ）カーテンウォール詳細図</w:t>
      </w:r>
    </w:p>
    <w:p w14:paraId="59B2DB22" w14:textId="77777777" w:rsidR="00205823" w:rsidRPr="00AC7B08" w:rsidRDefault="00205823" w:rsidP="00AE4A55">
      <w:pPr>
        <w:suppressLineNumbers/>
        <w:jc w:val="center"/>
        <w:rPr>
          <w:rFonts w:hAnsi="ＭＳ 明朝" w:cs="Times New Roman"/>
          <w:szCs w:val="18"/>
        </w:rPr>
      </w:pPr>
    </w:p>
    <w:p w14:paraId="2971004E" w14:textId="77777777" w:rsidR="001A3C07" w:rsidRPr="00AC7B08" w:rsidRDefault="001A3C07" w:rsidP="00AE4A55">
      <w:pPr>
        <w:suppressLineNumbers/>
        <w:jc w:val="center"/>
        <w:rPr>
          <w:rFonts w:hAnsi="ＭＳ 明朝" w:cs="Times New Roman"/>
          <w:szCs w:val="18"/>
        </w:rPr>
      </w:pPr>
    </w:p>
    <w:p w14:paraId="3D8D9A84" w14:textId="77777777" w:rsidR="00205823" w:rsidRPr="00AC7B08" w:rsidRDefault="00205823" w:rsidP="00BF6541">
      <w:pPr>
        <w:pStyle w:val="3"/>
        <w:rPr>
          <w:rFonts w:cs="Times New Roman"/>
        </w:rPr>
      </w:pPr>
      <w:r w:rsidRPr="00AC7B08">
        <w:rPr>
          <w:rFonts w:hint="eastAsia"/>
        </w:rPr>
        <w:t>（</w:t>
      </w:r>
      <w:r w:rsidR="007E512E" w:rsidRPr="00AC7B08">
        <w:rPr>
          <w:rFonts w:hint="eastAsia"/>
        </w:rPr>
        <w:t>１０</w:t>
      </w:r>
      <w:r w:rsidRPr="00AC7B08">
        <w:rPr>
          <w:rFonts w:hint="eastAsia"/>
        </w:rPr>
        <w:t>）鉄筋コンクリート造と鉄骨造</w:t>
      </w:r>
      <w:r w:rsidR="004B1575" w:rsidRPr="00AC7B08">
        <w:rPr>
          <w:rFonts w:hint="eastAsia"/>
        </w:rPr>
        <w:t>の</w:t>
      </w:r>
      <w:r w:rsidR="00DE4010" w:rsidRPr="00AC7B08">
        <w:rPr>
          <w:rFonts w:hint="eastAsia"/>
        </w:rPr>
        <w:t>比較</w:t>
      </w:r>
    </w:p>
    <w:p w14:paraId="7C6D9AC2" w14:textId="77777777" w:rsidR="00205823" w:rsidRPr="00AC7B08" w:rsidRDefault="00205823" w:rsidP="006D2E52">
      <w:pPr>
        <w:pStyle w:val="s1"/>
        <w:ind w:left="240" w:firstLine="240"/>
      </w:pPr>
      <w:r w:rsidRPr="00AC7B08">
        <w:rPr>
          <w:rFonts w:hint="eastAsia"/>
        </w:rPr>
        <w:t>建築物の構造の種類によって、石綿含有建材の使用目的は大きく異なる。ＲＣ造やＳＲＣ造、Ｓ造躯体の</w:t>
      </w:r>
      <w:r w:rsidR="00920C89" w:rsidRPr="00AC7B08">
        <w:rPr>
          <w:rFonts w:hint="eastAsia"/>
        </w:rPr>
        <w:t>造</w:t>
      </w:r>
      <w:r w:rsidRPr="00AC7B08">
        <w:rPr>
          <w:rFonts w:hint="eastAsia"/>
        </w:rPr>
        <w:t>り方、外壁や防火区画の間仕切りの</w:t>
      </w:r>
      <w:r w:rsidR="00920C89" w:rsidRPr="00AC7B08">
        <w:rPr>
          <w:rFonts w:hint="eastAsia"/>
        </w:rPr>
        <w:t>造</w:t>
      </w:r>
      <w:r w:rsidRPr="00AC7B08">
        <w:rPr>
          <w:rFonts w:hint="eastAsia"/>
        </w:rPr>
        <w:t>り方を比較した。</w:t>
      </w:r>
    </w:p>
    <w:p w14:paraId="13D6F865" w14:textId="77777777" w:rsidR="004A6EDA" w:rsidRPr="00AC7B08" w:rsidRDefault="004A6EDA" w:rsidP="004A6EDA">
      <w:pPr>
        <w:ind w:leftChars="118" w:left="283" w:firstLineChars="81" w:firstLine="194"/>
      </w:pPr>
    </w:p>
    <w:p w14:paraId="3903EE2B" w14:textId="77777777" w:rsidR="00205823" w:rsidRPr="00AC7B08" w:rsidRDefault="00205823" w:rsidP="00BF6541">
      <w:pPr>
        <w:pStyle w:val="4"/>
        <w:ind w:left="240"/>
      </w:pPr>
      <w:r w:rsidRPr="00AC7B08">
        <w:rPr>
          <w:rFonts w:hint="eastAsia"/>
        </w:rPr>
        <w:t>①　鉄筋コンクリート造や鉄骨鉄筋コンクリート造の場合</w:t>
      </w:r>
    </w:p>
    <w:p w14:paraId="66D4B94A" w14:textId="77777777" w:rsidR="00205823" w:rsidRPr="00AC7B08" w:rsidRDefault="00205823" w:rsidP="006D2E52">
      <w:pPr>
        <w:pStyle w:val="s2"/>
        <w:ind w:left="480" w:firstLine="240"/>
      </w:pPr>
      <w:r w:rsidRPr="00AC7B08">
        <w:rPr>
          <w:rFonts w:hint="eastAsia"/>
        </w:rPr>
        <w:t>ＲＣ造やＳＲＣ造の躯体工事は</w:t>
      </w:r>
      <w:r w:rsidR="001F4B43" w:rsidRPr="00AC7B08">
        <w:rPr>
          <w:rFonts w:hint="eastAsia"/>
        </w:rPr>
        <w:t>1フロアー分の</w:t>
      </w:r>
      <w:r w:rsidRPr="00AC7B08">
        <w:rPr>
          <w:rFonts w:hint="eastAsia"/>
        </w:rPr>
        <w:t>鉄筋組み立て（ＳＲＣ造の場合は鉄骨を先行する）を行い、型枠を建て込み、柱・はり・スラブ・壁などを同時にコンクリート打設するのが一般的である。（</w:t>
      </w:r>
      <w:r w:rsidR="001A7CA9" w:rsidRPr="00AC7B08">
        <w:rPr>
          <w:rFonts w:hint="eastAsia"/>
        </w:rPr>
        <w:t>図2.14</w:t>
      </w:r>
      <w:r w:rsidR="00CB4402" w:rsidRPr="00AC7B08">
        <w:rPr>
          <w:rFonts w:hint="eastAsia"/>
        </w:rPr>
        <w:t>鉄筋コンクリート造のフロー参照</w:t>
      </w:r>
      <w:r w:rsidRPr="00AC7B08">
        <w:rPr>
          <w:rFonts w:hint="eastAsia"/>
        </w:rPr>
        <w:t>）</w:t>
      </w:r>
    </w:p>
    <w:p w14:paraId="09D54BA4" w14:textId="7A86A38C" w:rsidR="00CB4402" w:rsidRPr="00AC7B08" w:rsidRDefault="00CB4402" w:rsidP="007F78FE"/>
    <w:p w14:paraId="56C37A70" w14:textId="08357C5A" w:rsidR="00BB78C7" w:rsidRPr="00AC7B08" w:rsidRDefault="00706BA3" w:rsidP="00BB78C7">
      <w:pPr>
        <w:jc w:val="center"/>
      </w:pPr>
      <w:r>
        <w:rPr>
          <w:noProof/>
        </w:rPr>
        <w:lastRenderedPageBreak/>
        <w:drawing>
          <wp:inline distT="0" distB="0" distL="0" distR="0" wp14:anchorId="370BB5A9" wp14:editId="61BC19C5">
            <wp:extent cx="2476500" cy="5419725"/>
            <wp:effectExtent l="0" t="0" r="0" b="0"/>
            <wp:docPr id="9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0" cy="5419725"/>
                    </a:xfrm>
                    <a:prstGeom prst="rect">
                      <a:avLst/>
                    </a:prstGeom>
                    <a:noFill/>
                    <a:ln>
                      <a:noFill/>
                    </a:ln>
                  </pic:spPr>
                </pic:pic>
              </a:graphicData>
            </a:graphic>
          </wp:inline>
        </w:drawing>
      </w:r>
    </w:p>
    <w:p w14:paraId="243D0CCE" w14:textId="77777777" w:rsidR="00BB78C7" w:rsidRPr="00AC7B08" w:rsidRDefault="00BB78C7" w:rsidP="00BB78C7">
      <w:pPr>
        <w:jc w:val="center"/>
      </w:pPr>
      <w:r w:rsidRPr="00AC7B08">
        <w:rPr>
          <w:rFonts w:ascii="ＭＳ ゴシック" w:eastAsia="ＭＳ ゴシック" w:hAnsi="ＭＳ ゴシック" w:hint="eastAsia"/>
          <w:sz w:val="21"/>
          <w:szCs w:val="21"/>
        </w:rPr>
        <w:t>図2.14</w:t>
      </w:r>
      <w:r w:rsidR="002F3C9E" w:rsidRPr="00AC7B08">
        <w:rPr>
          <w:rFonts w:ascii="ＭＳ ゴシック" w:eastAsia="ＭＳ ゴシック" w:hAnsi="ＭＳ ゴシック" w:hint="eastAsia"/>
          <w:sz w:val="21"/>
          <w:szCs w:val="21"/>
        </w:rPr>
        <w:t xml:space="preserve">　</w:t>
      </w:r>
      <w:r w:rsidRPr="00AC7B08">
        <w:rPr>
          <w:rFonts w:ascii="ＭＳ ゴシック" w:eastAsia="ＭＳ ゴシック" w:hAnsi="ＭＳ ゴシック" w:hint="eastAsia"/>
          <w:sz w:val="21"/>
          <w:szCs w:val="21"/>
        </w:rPr>
        <w:t>鉄筋コンクリート造のフロー</w:t>
      </w:r>
    </w:p>
    <w:p w14:paraId="552106D0" w14:textId="77777777" w:rsidR="00AC1899" w:rsidRPr="00AC7B08" w:rsidRDefault="00AC1899" w:rsidP="00AC1899"/>
    <w:p w14:paraId="6F0F3A71" w14:textId="6B9E10A3" w:rsidR="00AC1899" w:rsidRPr="00AC7B08" w:rsidRDefault="00AC1899" w:rsidP="006D2E52">
      <w:pPr>
        <w:pStyle w:val="s2"/>
        <w:ind w:left="480" w:firstLine="240"/>
      </w:pPr>
      <w:r w:rsidRPr="00AC7B08">
        <w:rPr>
          <w:rFonts w:hint="eastAsia"/>
        </w:rPr>
        <w:t>そのため、外壁・はり・スラブ・間仕切壁が一体施工となり、床の外周部や廻りなどに隙間（層間など）は発生しない。</w:t>
      </w:r>
    </w:p>
    <w:p w14:paraId="498C27AC" w14:textId="30B79097" w:rsidR="007F78FE" w:rsidRPr="00AC7B08" w:rsidRDefault="00AC1899" w:rsidP="006D2E52">
      <w:pPr>
        <w:pStyle w:val="s2"/>
        <w:ind w:left="480" w:firstLine="240"/>
      </w:pPr>
      <w:r w:rsidRPr="00AC7B08">
        <w:rPr>
          <w:rFonts w:hint="eastAsia"/>
        </w:rPr>
        <w:t>同様に、ＥＶシャフトや階段などのコンクリート間仕切り（主として耐力壁や防火区画壁が多い）においても、壁・スラブ一体施工のため、スラブと間仕切り壁の接合部に隙間ができない。</w:t>
      </w:r>
    </w:p>
    <w:p w14:paraId="20DACB7A" w14:textId="77777777" w:rsidR="007F78FE" w:rsidRPr="00AC7B08" w:rsidRDefault="007F78FE" w:rsidP="00E73AE7">
      <w:pPr>
        <w:ind w:leftChars="200" w:left="480" w:firstLineChars="100" w:firstLine="240"/>
      </w:pPr>
    </w:p>
    <w:p w14:paraId="04BCC092" w14:textId="77777777" w:rsidR="00205823" w:rsidRPr="00AC7B08" w:rsidRDefault="00205823" w:rsidP="001F4B43"/>
    <w:tbl>
      <w:tblPr>
        <w:tblW w:w="0" w:type="auto"/>
        <w:tblLook w:val="04A0" w:firstRow="1" w:lastRow="0" w:firstColumn="1" w:lastColumn="0" w:noHBand="0" w:noVBand="1"/>
      </w:tblPr>
      <w:tblGrid>
        <w:gridCol w:w="7049"/>
        <w:gridCol w:w="2550"/>
      </w:tblGrid>
      <w:tr w:rsidR="00AC7B08" w:rsidRPr="00AC7B08" w14:paraId="4B71AAA8" w14:textId="77777777" w:rsidTr="00E8480F">
        <w:trPr>
          <w:trHeight w:val="1910"/>
        </w:trPr>
        <w:tc>
          <w:tcPr>
            <w:tcW w:w="7049" w:type="dxa"/>
            <w:vMerge w:val="restart"/>
            <w:tcBorders>
              <w:right w:val="single" w:sz="4" w:space="0" w:color="auto"/>
            </w:tcBorders>
          </w:tcPr>
          <w:p w14:paraId="58344BD2" w14:textId="2567F318" w:rsidR="00205823" w:rsidRPr="00AC7B08" w:rsidRDefault="00706BA3" w:rsidP="00AB7753">
            <w:pPr>
              <w:pageBreakBefore/>
              <w:jc w:val="center"/>
              <w:rPr>
                <w:noProof/>
              </w:rPr>
            </w:pPr>
            <w:r>
              <w:rPr>
                <w:rFonts w:ascii="ＭＳ ゴシック" w:eastAsia="ＭＳ ゴシック" w:hAnsi="ＭＳ ゴシック"/>
                <w:noProof/>
                <w:sz w:val="21"/>
                <w:szCs w:val="21"/>
              </w:rPr>
              <w:lastRenderedPageBreak/>
              <w:drawing>
                <wp:inline distT="0" distB="0" distL="0" distR="0" wp14:anchorId="5744F4C0" wp14:editId="158EE15A">
                  <wp:extent cx="4019550" cy="4295775"/>
                  <wp:effectExtent l="19050" t="19050" r="0" b="9525"/>
                  <wp:docPr id="9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19550" cy="4295775"/>
                          </a:xfrm>
                          <a:prstGeom prst="rect">
                            <a:avLst/>
                          </a:prstGeom>
                          <a:noFill/>
                          <a:ln w="9525" cmpd="sng">
                            <a:solidFill>
                              <a:srgbClr val="FFFFFF"/>
                            </a:solidFill>
                            <a:miter lim="800000"/>
                            <a:headEnd/>
                            <a:tailEnd/>
                          </a:ln>
                          <a:effectLst/>
                        </pic:spPr>
                      </pic:pic>
                    </a:graphicData>
                  </a:graphic>
                </wp:inline>
              </w:drawing>
            </w:r>
          </w:p>
        </w:tc>
        <w:tc>
          <w:tcPr>
            <w:tcW w:w="2550" w:type="dxa"/>
            <w:tcBorders>
              <w:top w:val="single" w:sz="4" w:space="0" w:color="auto"/>
              <w:left w:val="single" w:sz="4" w:space="0" w:color="auto"/>
              <w:bottom w:val="single" w:sz="4" w:space="0" w:color="auto"/>
              <w:right w:val="single" w:sz="4" w:space="0" w:color="auto"/>
            </w:tcBorders>
            <w:shd w:val="clear" w:color="auto" w:fill="FFFF99"/>
          </w:tcPr>
          <w:p w14:paraId="694DACA0" w14:textId="77777777" w:rsidR="00205823" w:rsidRPr="00AC7B08" w:rsidRDefault="00205823" w:rsidP="00AB7753">
            <w:pPr>
              <w:rPr>
                <w:rFonts w:ascii="ＭＳ ゴシック" w:eastAsia="ＭＳ ゴシック" w:hAnsi="ＭＳ ゴシック"/>
                <w:noProof/>
                <w:sz w:val="21"/>
              </w:rPr>
            </w:pPr>
            <w:r w:rsidRPr="00AC7B08">
              <w:rPr>
                <w:rFonts w:ascii="ＭＳ ゴシック" w:eastAsia="ＭＳ ゴシック" w:hAnsi="ＭＳ ゴシック" w:hint="eastAsia"/>
                <w:noProof/>
                <w:sz w:val="21"/>
              </w:rPr>
              <w:t>Ａ部分</w:t>
            </w:r>
          </w:p>
          <w:p w14:paraId="63E46132" w14:textId="77777777" w:rsidR="00205823" w:rsidRPr="00AC7B08" w:rsidRDefault="00205823" w:rsidP="00E73AE7">
            <w:pPr>
              <w:ind w:firstLineChars="100" w:firstLine="210"/>
              <w:rPr>
                <w:noProof/>
              </w:rPr>
            </w:pPr>
            <w:r w:rsidRPr="00AC7B08">
              <w:rPr>
                <w:rFonts w:ascii="ＭＳ ゴシック" w:eastAsia="ＭＳ ゴシック" w:hAnsi="ＭＳ ゴシック" w:hint="eastAsia"/>
                <w:noProof/>
                <w:sz w:val="21"/>
              </w:rPr>
              <w:t>はり・スラブと外壁が同時にコンクリート打設するので、躯体として一体化され、層間などの発生はない</w:t>
            </w:r>
          </w:p>
        </w:tc>
      </w:tr>
      <w:tr w:rsidR="00AC7B08" w:rsidRPr="00AC7B08" w14:paraId="620F2AE4" w14:textId="77777777" w:rsidTr="00E8480F">
        <w:trPr>
          <w:trHeight w:val="128"/>
        </w:trPr>
        <w:tc>
          <w:tcPr>
            <w:tcW w:w="7049" w:type="dxa"/>
            <w:vMerge/>
          </w:tcPr>
          <w:p w14:paraId="62ACD3A8" w14:textId="77777777" w:rsidR="00205823" w:rsidRPr="00AC7B08" w:rsidRDefault="00205823" w:rsidP="00AB7753">
            <w:pPr>
              <w:jc w:val="center"/>
              <w:rPr>
                <w:noProof/>
              </w:rPr>
            </w:pPr>
          </w:p>
        </w:tc>
        <w:tc>
          <w:tcPr>
            <w:tcW w:w="2550" w:type="dxa"/>
            <w:tcBorders>
              <w:top w:val="single" w:sz="4" w:space="0" w:color="auto"/>
              <w:bottom w:val="single" w:sz="4" w:space="0" w:color="auto"/>
            </w:tcBorders>
          </w:tcPr>
          <w:p w14:paraId="1B40D210" w14:textId="77777777" w:rsidR="00205823" w:rsidRPr="00AC7B08" w:rsidRDefault="00205823" w:rsidP="00AB7753">
            <w:pPr>
              <w:rPr>
                <w:noProof/>
              </w:rPr>
            </w:pPr>
          </w:p>
          <w:p w14:paraId="20C77739" w14:textId="77777777" w:rsidR="00205823" w:rsidRPr="00AC7B08" w:rsidRDefault="00205823" w:rsidP="00AB7753">
            <w:pPr>
              <w:rPr>
                <w:noProof/>
              </w:rPr>
            </w:pPr>
          </w:p>
          <w:p w14:paraId="1F357D28" w14:textId="77777777" w:rsidR="00205823" w:rsidRPr="00AC7B08" w:rsidRDefault="00205823" w:rsidP="00AB7753">
            <w:pPr>
              <w:rPr>
                <w:noProof/>
              </w:rPr>
            </w:pPr>
          </w:p>
        </w:tc>
      </w:tr>
      <w:tr w:rsidR="00AC7B08" w:rsidRPr="00AC7B08" w14:paraId="50FC6381" w14:textId="77777777" w:rsidTr="00E8480F">
        <w:trPr>
          <w:trHeight w:val="128"/>
        </w:trPr>
        <w:tc>
          <w:tcPr>
            <w:tcW w:w="7049" w:type="dxa"/>
            <w:vMerge/>
            <w:tcBorders>
              <w:right w:val="single" w:sz="4" w:space="0" w:color="auto"/>
            </w:tcBorders>
          </w:tcPr>
          <w:p w14:paraId="7AED51FA" w14:textId="77777777" w:rsidR="00205823" w:rsidRPr="00AC7B08" w:rsidRDefault="00205823" w:rsidP="00AB7753">
            <w:pPr>
              <w:jc w:val="center"/>
              <w:rPr>
                <w:noProof/>
              </w:rPr>
            </w:pPr>
          </w:p>
        </w:tc>
        <w:tc>
          <w:tcPr>
            <w:tcW w:w="2550" w:type="dxa"/>
            <w:tcBorders>
              <w:top w:val="single" w:sz="4" w:space="0" w:color="auto"/>
              <w:left w:val="single" w:sz="4" w:space="0" w:color="auto"/>
              <w:bottom w:val="single" w:sz="4" w:space="0" w:color="auto"/>
              <w:right w:val="single" w:sz="4" w:space="0" w:color="auto"/>
            </w:tcBorders>
            <w:shd w:val="clear" w:color="auto" w:fill="FFFF99"/>
          </w:tcPr>
          <w:p w14:paraId="7D6EEC43" w14:textId="77777777" w:rsidR="00205823" w:rsidRPr="00AC7B08" w:rsidRDefault="00205823" w:rsidP="00AB7753">
            <w:pPr>
              <w:rPr>
                <w:rFonts w:ascii="ＭＳ ゴシック" w:eastAsia="ＭＳ ゴシック" w:hAnsi="ＭＳ ゴシック"/>
                <w:noProof/>
                <w:sz w:val="21"/>
              </w:rPr>
            </w:pPr>
            <w:r w:rsidRPr="00AC7B08">
              <w:rPr>
                <w:rFonts w:ascii="ＭＳ ゴシック" w:eastAsia="ＭＳ ゴシック" w:hAnsi="ＭＳ ゴシック" w:hint="eastAsia"/>
                <w:noProof/>
                <w:sz w:val="21"/>
              </w:rPr>
              <w:t>Ｂ部分</w:t>
            </w:r>
          </w:p>
          <w:p w14:paraId="236ABDB4" w14:textId="77777777" w:rsidR="00205823" w:rsidRPr="00AC7B08" w:rsidRDefault="00205823" w:rsidP="00E73AE7">
            <w:pPr>
              <w:ind w:firstLineChars="100" w:firstLine="210"/>
              <w:rPr>
                <w:noProof/>
              </w:rPr>
            </w:pPr>
            <w:r w:rsidRPr="00AC7B08">
              <w:rPr>
                <w:rFonts w:ascii="ＭＳ ゴシック" w:eastAsia="ＭＳ ゴシック" w:hAnsi="ＭＳ ゴシック" w:hint="eastAsia"/>
                <w:noProof/>
                <w:sz w:val="21"/>
              </w:rPr>
              <w:t>はり・スラブと間仕切り壁が同時にコンクリート打設するので</w:t>
            </w:r>
            <w:r w:rsidR="00FA595E" w:rsidRPr="00AC7B08">
              <w:rPr>
                <w:rFonts w:ascii="ＭＳ ゴシック" w:eastAsia="ＭＳ ゴシック" w:hAnsi="ＭＳ ゴシック" w:hint="eastAsia"/>
                <w:noProof/>
                <w:sz w:val="21"/>
              </w:rPr>
              <w:t>、スラブやはりと間仕切壁の接合部が一体化され、隙間の発生はない</w:t>
            </w:r>
          </w:p>
        </w:tc>
      </w:tr>
      <w:tr w:rsidR="00AC7B08" w:rsidRPr="00AC7B08" w14:paraId="146B5DEB" w14:textId="77777777" w:rsidTr="00E8480F">
        <w:trPr>
          <w:trHeight w:val="1276"/>
        </w:trPr>
        <w:tc>
          <w:tcPr>
            <w:tcW w:w="7049" w:type="dxa"/>
            <w:vMerge/>
          </w:tcPr>
          <w:p w14:paraId="7D821FC8" w14:textId="77777777" w:rsidR="00205823" w:rsidRPr="00AC7B08" w:rsidRDefault="00205823" w:rsidP="00AB7753">
            <w:pPr>
              <w:jc w:val="center"/>
              <w:rPr>
                <w:noProof/>
              </w:rPr>
            </w:pPr>
          </w:p>
        </w:tc>
        <w:tc>
          <w:tcPr>
            <w:tcW w:w="2550" w:type="dxa"/>
            <w:tcBorders>
              <w:top w:val="single" w:sz="4" w:space="0" w:color="auto"/>
            </w:tcBorders>
          </w:tcPr>
          <w:p w14:paraId="040A2648" w14:textId="77777777" w:rsidR="00205823" w:rsidRPr="00AC7B08" w:rsidRDefault="00205823" w:rsidP="00AB7753">
            <w:pPr>
              <w:rPr>
                <w:noProof/>
              </w:rPr>
            </w:pPr>
          </w:p>
        </w:tc>
      </w:tr>
    </w:tbl>
    <w:p w14:paraId="75FEB7F7" w14:textId="77777777" w:rsidR="00BB78C7" w:rsidRPr="00AC7B08" w:rsidRDefault="00631695" w:rsidP="00BB78C7">
      <w:pPr>
        <w:widowControl/>
        <w:suppressLineNumbers/>
        <w:ind w:left="1680" w:firstLineChars="400" w:firstLine="840"/>
        <w:jc w:val="left"/>
        <w:rPr>
          <w:rFonts w:ascii="ＭＳ ゴシック" w:eastAsia="ＭＳ ゴシック" w:hAnsi="ＭＳ ゴシック"/>
          <w:sz w:val="21"/>
          <w:szCs w:val="21"/>
        </w:rPr>
      </w:pPr>
      <w:r w:rsidRPr="00AC7B08">
        <w:rPr>
          <w:rFonts w:ascii="ＭＳ ゴシック" w:eastAsia="ＭＳ ゴシック" w:hAnsi="ＭＳ ゴシック" w:hint="eastAsia"/>
          <w:sz w:val="21"/>
          <w:szCs w:val="21"/>
        </w:rPr>
        <w:t>図2.1</w:t>
      </w:r>
      <w:r w:rsidR="007E247B" w:rsidRPr="00AC7B08">
        <w:rPr>
          <w:rFonts w:ascii="ＭＳ ゴシック" w:eastAsia="ＭＳ ゴシック" w:hAnsi="ＭＳ ゴシック" w:hint="eastAsia"/>
          <w:sz w:val="21"/>
          <w:szCs w:val="21"/>
        </w:rPr>
        <w:t>5</w:t>
      </w:r>
      <w:r w:rsidRPr="00AC7B08">
        <w:rPr>
          <w:rFonts w:ascii="ＭＳ ゴシック" w:eastAsia="ＭＳ ゴシック" w:hAnsi="ＭＳ ゴシック" w:hint="eastAsia"/>
          <w:sz w:val="21"/>
          <w:szCs w:val="21"/>
        </w:rPr>
        <w:t xml:space="preserve">　鉄筋コンクリート造の外壁や間仕切り断面図</w:t>
      </w:r>
    </w:p>
    <w:p w14:paraId="47E47664" w14:textId="77777777" w:rsidR="0015172B" w:rsidRPr="00AC7B08" w:rsidRDefault="0015172B" w:rsidP="00631695">
      <w:pPr>
        <w:widowControl/>
        <w:suppressLineNumbers/>
        <w:ind w:firstLineChars="300" w:firstLine="630"/>
        <w:jc w:val="left"/>
        <w:rPr>
          <w:rFonts w:ascii="ＭＳ ゴシック" w:eastAsia="ＭＳ ゴシック" w:hAnsi="ＭＳ ゴシック"/>
          <w:sz w:val="21"/>
          <w:szCs w:val="21"/>
        </w:rPr>
      </w:pPr>
    </w:p>
    <w:p w14:paraId="229EB751" w14:textId="287B881B" w:rsidR="00205823" w:rsidRPr="00AC7B08" w:rsidRDefault="00631695" w:rsidP="006D2E52">
      <w:pPr>
        <w:pStyle w:val="s2"/>
        <w:ind w:left="480" w:firstLine="240"/>
      </w:pPr>
      <w:r w:rsidRPr="00AC7B08">
        <w:rPr>
          <w:rFonts w:hint="eastAsia"/>
        </w:rPr>
        <w:t>ＲＣ</w:t>
      </w:r>
      <w:r w:rsidR="00FA595E" w:rsidRPr="00AC7B08">
        <w:rPr>
          <w:rFonts w:hint="eastAsia"/>
        </w:rPr>
        <w:t>造</w:t>
      </w:r>
      <w:r w:rsidR="00E3786F" w:rsidRPr="00AC7B08">
        <w:rPr>
          <w:rFonts w:hint="eastAsia"/>
        </w:rPr>
        <w:t>の</w:t>
      </w:r>
      <w:r w:rsidRPr="00AC7B08">
        <w:rPr>
          <w:rFonts w:hint="eastAsia"/>
        </w:rPr>
        <w:t>建築物</w:t>
      </w:r>
      <w:r w:rsidR="00FA595E" w:rsidRPr="00AC7B08">
        <w:rPr>
          <w:rFonts w:hint="eastAsia"/>
        </w:rPr>
        <w:t>において</w:t>
      </w:r>
      <w:r w:rsidR="0032116A" w:rsidRPr="00AC7B08">
        <w:rPr>
          <w:rFonts w:hint="eastAsia"/>
        </w:rPr>
        <w:t>は</w:t>
      </w:r>
      <w:r w:rsidRPr="00AC7B08">
        <w:rPr>
          <w:rFonts w:hint="eastAsia"/>
        </w:rPr>
        <w:t>建築基準法の防火・耐火規制などの法的規制よりも、設計者の設計思想や要求品質によって、</w:t>
      </w:r>
      <w:r w:rsidR="00901CA6" w:rsidRPr="00AC7B08">
        <w:rPr>
          <w:rFonts w:hint="eastAsia"/>
        </w:rPr>
        <w:t>吹付け石綿</w:t>
      </w:r>
      <w:r w:rsidRPr="00AC7B08">
        <w:rPr>
          <w:rFonts w:hint="eastAsia"/>
        </w:rPr>
        <w:t>や他の石綿含有建材が使用されていることが多い</w:t>
      </w:r>
      <w:r w:rsidR="004A6EDA" w:rsidRPr="00AC7B08">
        <w:rPr>
          <w:rFonts w:hint="eastAsia"/>
        </w:rPr>
        <w:t>。</w:t>
      </w:r>
    </w:p>
    <w:p w14:paraId="3DEB61DD" w14:textId="77777777" w:rsidR="00631695" w:rsidRPr="00AC7B08" w:rsidRDefault="00631695" w:rsidP="00AE4A55">
      <w:pPr>
        <w:widowControl/>
        <w:suppressLineNumbers/>
        <w:jc w:val="left"/>
        <w:rPr>
          <w:rFonts w:cs="Times New Roman"/>
        </w:rPr>
      </w:pPr>
    </w:p>
    <w:p w14:paraId="0A16210C" w14:textId="77777777" w:rsidR="00205823" w:rsidRPr="00AC7B08" w:rsidRDefault="00205823" w:rsidP="00BF6541">
      <w:pPr>
        <w:pStyle w:val="4"/>
        <w:ind w:left="240"/>
      </w:pPr>
      <w:r w:rsidRPr="00AC7B08">
        <w:rPr>
          <w:rFonts w:hint="eastAsia"/>
        </w:rPr>
        <w:t>②　鉄骨造の場合</w:t>
      </w:r>
    </w:p>
    <w:p w14:paraId="0DFE80F6" w14:textId="3099B6B3" w:rsidR="00205823" w:rsidRPr="00AC7B08" w:rsidRDefault="00205823" w:rsidP="006D2E52">
      <w:pPr>
        <w:pStyle w:val="s2"/>
        <w:ind w:left="480" w:firstLine="240"/>
      </w:pPr>
      <w:r w:rsidRPr="00AC7B08">
        <w:rPr>
          <w:rFonts w:hint="eastAsia"/>
        </w:rPr>
        <w:t>一方、鉄骨構造は鉄骨を建て込み、デッキプレートを敷き込み、床配筋を行い、床コンクリートを打設したのち、外壁や防火区画の間仕切りを建て込むのが一般的である（図2.1</w:t>
      </w:r>
      <w:r w:rsidR="008E4DD5" w:rsidRPr="00AC7B08">
        <w:rPr>
          <w:rFonts w:hint="eastAsia"/>
        </w:rPr>
        <w:t>6</w:t>
      </w:r>
      <w:r w:rsidR="0089381D">
        <w:rPr>
          <w:rFonts w:hint="eastAsia"/>
        </w:rPr>
        <w:t>参照</w:t>
      </w:r>
      <w:r w:rsidRPr="00AC7B08">
        <w:rPr>
          <w:rFonts w:hint="eastAsia"/>
        </w:rPr>
        <w:t>）</w:t>
      </w:r>
      <w:r w:rsidR="0089381D">
        <w:rPr>
          <w:rFonts w:hint="eastAsia"/>
        </w:rPr>
        <w:t>。</w:t>
      </w:r>
      <w:r w:rsidRPr="00AC7B08">
        <w:rPr>
          <w:rFonts w:hint="eastAsia"/>
        </w:rPr>
        <w:t>このため各階の外周部の床と外壁間や、間仕切壁と天井内床下の間に隙間ができ、耐火材などで埋める必要がある（図</w:t>
      </w:r>
      <w:r w:rsidR="00FA595E" w:rsidRPr="00AC7B08">
        <w:rPr>
          <w:rFonts w:hint="eastAsia"/>
        </w:rPr>
        <w:t>2.17</w:t>
      </w:r>
      <w:r w:rsidRPr="00AC7B08">
        <w:rPr>
          <w:rFonts w:hint="eastAsia"/>
        </w:rPr>
        <w:t>、</w:t>
      </w:r>
      <w:r w:rsidR="00FA595E" w:rsidRPr="00AC7B08">
        <w:rPr>
          <w:rFonts w:hint="eastAsia"/>
        </w:rPr>
        <w:t>2.18</w:t>
      </w:r>
      <w:r w:rsidRPr="00AC7B08">
        <w:rPr>
          <w:rFonts w:hint="eastAsia"/>
        </w:rPr>
        <w:t>、</w:t>
      </w:r>
      <w:r w:rsidR="00FA595E" w:rsidRPr="00AC7B08">
        <w:rPr>
          <w:rFonts w:hint="eastAsia"/>
        </w:rPr>
        <w:t>2.19</w:t>
      </w:r>
      <w:r w:rsidRPr="00AC7B08">
        <w:rPr>
          <w:rFonts w:hint="eastAsia"/>
        </w:rPr>
        <w:t>、</w:t>
      </w:r>
      <w:r w:rsidR="00FA595E" w:rsidRPr="00AC7B08">
        <w:rPr>
          <w:rFonts w:hint="eastAsia"/>
        </w:rPr>
        <w:t>2.20</w:t>
      </w:r>
      <w:r w:rsidR="006067FF" w:rsidRPr="00AC7B08">
        <w:rPr>
          <w:rFonts w:hint="eastAsia"/>
        </w:rPr>
        <w:t>、</w:t>
      </w:r>
      <w:r w:rsidR="00FA595E" w:rsidRPr="00AC7B08">
        <w:rPr>
          <w:rFonts w:hint="eastAsia"/>
        </w:rPr>
        <w:t>2.21</w:t>
      </w:r>
      <w:r w:rsidRPr="00AC7B08">
        <w:rPr>
          <w:rFonts w:hint="eastAsia"/>
        </w:rPr>
        <w:t>参照）</w:t>
      </w:r>
      <w:r w:rsidR="0089381D">
        <w:rPr>
          <w:rFonts w:hint="eastAsia"/>
        </w:rPr>
        <w:t>。</w:t>
      </w:r>
    </w:p>
    <w:p w14:paraId="77A6084C" w14:textId="77777777" w:rsidR="001F4B43" w:rsidRPr="00AC7B08" w:rsidRDefault="001F4B43" w:rsidP="006067FF">
      <w:pPr>
        <w:ind w:leftChars="200" w:left="480" w:firstLineChars="100" w:firstLine="240"/>
        <w:rPr>
          <w:rFonts w:cs="Times New Roman"/>
        </w:rPr>
      </w:pPr>
    </w:p>
    <w:tbl>
      <w:tblPr>
        <w:tblW w:w="0" w:type="auto"/>
        <w:tblLook w:val="04A0" w:firstRow="1" w:lastRow="0" w:firstColumn="1" w:lastColumn="0" w:noHBand="0" w:noVBand="1"/>
      </w:tblPr>
      <w:tblGrid>
        <w:gridCol w:w="4846"/>
        <w:gridCol w:w="4792"/>
      </w:tblGrid>
      <w:tr w:rsidR="00AC7B08" w:rsidRPr="00AC7B08" w14:paraId="73A098B3" w14:textId="77777777" w:rsidTr="00AB7753">
        <w:tc>
          <w:tcPr>
            <w:tcW w:w="4918" w:type="dxa"/>
          </w:tcPr>
          <w:p w14:paraId="37994EE2" w14:textId="3B144DA3" w:rsidR="00205823" w:rsidRPr="00AC7B08" w:rsidRDefault="00706BA3" w:rsidP="00AB7753">
            <w:pPr>
              <w:jc w:val="center"/>
              <w:rPr>
                <w:rFonts w:cs="Times New Roman"/>
              </w:rPr>
            </w:pPr>
            <w:r>
              <w:rPr>
                <w:rFonts w:cs="Times New Roman"/>
                <w:noProof/>
              </w:rPr>
              <w:lastRenderedPageBreak/>
              <w:drawing>
                <wp:inline distT="0" distB="0" distL="0" distR="0" wp14:anchorId="0B6E5A39" wp14:editId="2EACED31">
                  <wp:extent cx="2466975" cy="3209925"/>
                  <wp:effectExtent l="19050" t="19050" r="9525" b="9525"/>
                  <wp:docPr id="9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66975" cy="3209925"/>
                          </a:xfrm>
                          <a:prstGeom prst="rect">
                            <a:avLst/>
                          </a:prstGeom>
                          <a:noFill/>
                          <a:ln w="12700" cmpd="sng">
                            <a:solidFill>
                              <a:srgbClr val="000000"/>
                            </a:solidFill>
                            <a:miter lim="800000"/>
                            <a:headEnd/>
                            <a:tailEnd/>
                          </a:ln>
                          <a:effectLst/>
                        </pic:spPr>
                      </pic:pic>
                    </a:graphicData>
                  </a:graphic>
                </wp:inline>
              </w:drawing>
            </w:r>
          </w:p>
        </w:tc>
        <w:tc>
          <w:tcPr>
            <w:tcW w:w="4918" w:type="dxa"/>
          </w:tcPr>
          <w:p w14:paraId="0F7416EF" w14:textId="6FDDB6B4" w:rsidR="00205823" w:rsidRPr="00AC7B08" w:rsidRDefault="00706BA3" w:rsidP="00AB7753">
            <w:pPr>
              <w:jc w:val="center"/>
              <w:rPr>
                <w:rFonts w:cs="Times New Roman"/>
              </w:rPr>
            </w:pPr>
            <w:r>
              <w:rPr>
                <w:rFonts w:cs="Times New Roman"/>
                <w:noProof/>
              </w:rPr>
              <w:drawing>
                <wp:inline distT="0" distB="0" distL="0" distR="0" wp14:anchorId="2387E279" wp14:editId="074B53E2">
                  <wp:extent cx="2105025" cy="3286125"/>
                  <wp:effectExtent l="19050" t="19050" r="9525" b="9525"/>
                  <wp:docPr id="95"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05025" cy="3286125"/>
                          </a:xfrm>
                          <a:prstGeom prst="rect">
                            <a:avLst/>
                          </a:prstGeom>
                          <a:noFill/>
                          <a:ln w="12700" cmpd="sng">
                            <a:solidFill>
                              <a:srgbClr val="000000"/>
                            </a:solidFill>
                            <a:miter lim="800000"/>
                            <a:headEnd/>
                            <a:tailEnd/>
                          </a:ln>
                          <a:effectLst/>
                        </pic:spPr>
                      </pic:pic>
                    </a:graphicData>
                  </a:graphic>
                </wp:inline>
              </w:drawing>
            </w:r>
          </w:p>
        </w:tc>
      </w:tr>
      <w:tr w:rsidR="00AC7B08" w:rsidRPr="00AC7B08" w14:paraId="59B77BAD" w14:textId="77777777" w:rsidTr="00AB7753">
        <w:tc>
          <w:tcPr>
            <w:tcW w:w="4918" w:type="dxa"/>
          </w:tcPr>
          <w:p w14:paraId="730F0EF9" w14:textId="6C98CDBF" w:rsidR="00205823" w:rsidRPr="00AC7B08" w:rsidRDefault="00706BA3" w:rsidP="00AB7753">
            <w:pPr>
              <w:jc w:val="center"/>
              <w:rPr>
                <w:rFonts w:cs="Times New Roman"/>
              </w:rPr>
            </w:pPr>
            <w:r>
              <w:rPr>
                <w:rFonts w:cs="Times New Roman"/>
                <w:noProof/>
              </w:rPr>
              <mc:AlternateContent>
                <mc:Choice Requires="wps">
                  <w:drawing>
                    <wp:inline distT="0" distB="0" distL="0" distR="0" wp14:anchorId="619E22C8" wp14:editId="74369255">
                      <wp:extent cx="2036445" cy="339090"/>
                      <wp:effectExtent l="14605" t="9525" r="12700" b="13335"/>
                      <wp:docPr id="5690"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49070" cy="339090"/>
                              </a:xfrm>
                              <a:prstGeom prst="rect">
                                <a:avLst/>
                              </a:prstGeom>
                              <a:solidFill>
                                <a:srgbClr val="FFFFCC"/>
                              </a:solidFill>
                              <a:ln w="19050">
                                <a:solidFill>
                                  <a:srgbClr val="808080"/>
                                </a:solidFill>
                                <a:miter lim="800000"/>
                                <a:headEnd/>
                                <a:tailEnd/>
                              </a:ln>
                            </wps:spPr>
                            <wps:txbx>
                              <w:txbxContent>
                                <w:p w14:paraId="05859C58" w14:textId="77777777" w:rsidR="001856D9" w:rsidRDefault="001856D9" w:rsidP="00EF460D">
                                  <w:pPr>
                                    <w:pStyle w:val="Web"/>
                                    <w:spacing w:before="0" w:beforeAutospacing="0" w:after="0" w:afterAutospacing="0"/>
                                    <w:jc w:val="center"/>
                                    <w:textAlignment w:val="baseline"/>
                                  </w:pPr>
                                  <w:r w:rsidRPr="0057239A">
                                    <w:rPr>
                                      <w:rFonts w:ascii="Arial" w:cs="Times New Roman" w:hint="eastAsia"/>
                                      <w:color w:val="000000"/>
                                      <w:kern w:val="24"/>
                                    </w:rPr>
                                    <w:t>鉄骨造</w:t>
                                  </w:r>
                                  <w:r>
                                    <w:rPr>
                                      <w:rFonts w:hint="eastAsia"/>
                                    </w:rPr>
                                    <w:t>俯瞰図</w:t>
                                  </w:r>
                                </w:p>
                              </w:txbxContent>
                            </wps:txbx>
                            <wps:bodyPr rot="0" vert="horz" wrap="square" lIns="91440" tIns="45720" rIns="91440" bIns="45720" anchor="t" anchorCtr="0" upright="1">
                              <a:spAutoFit/>
                            </wps:bodyPr>
                          </wps:wsp>
                        </a:graphicData>
                      </a:graphic>
                    </wp:inline>
                  </w:drawing>
                </mc:Choice>
                <mc:Fallback>
                  <w:pict>
                    <v:shape w14:anchorId="619E22C8" id="テキスト ボックス 9" o:spid="_x0000_s1034" type="#_x0000_t202" style="width:160.35pt;height:2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" fillcolor="#ffc" strokecolor="gray" strokeweight="1.5pt">
                      <v:path arrowok="t"/>
                      <v:textbox style="mso-fit-shape-to-text:t">
                        <w:txbxContent>
                          <w:p w14:paraId="05859C58" w14:textId="77777777" w:rsidR="001856D9" w:rsidRDefault="001856D9" w:rsidP="00EF460D">
                            <w:pPr>
                              <w:pStyle w:val="Web"/>
                              <w:spacing w:before="0" w:beforeAutospacing="0" w:after="0" w:afterAutospacing="0"/>
                              <w:jc w:val="center"/>
                              <w:textAlignment w:val="baseline"/>
                            </w:pPr>
                            <w:r w:rsidRPr="0057239A">
                              <w:rPr>
                                <w:rFonts w:ascii="Arial" w:cs="Times New Roman" w:hint="eastAsia"/>
                                <w:color w:val="000000"/>
                                <w:kern w:val="24"/>
                              </w:rPr>
                              <w:t>鉄骨造</w:t>
                            </w:r>
                            <w:r>
                              <w:rPr>
                                <w:rFonts w:hint="eastAsia"/>
                              </w:rPr>
                              <w:t>俯瞰図</w:t>
                            </w:r>
                          </w:p>
                        </w:txbxContent>
                      </v:textbox>
                      <w10:anchorlock/>
                    </v:shape>
                  </w:pict>
                </mc:Fallback>
              </mc:AlternateContent>
            </w:r>
          </w:p>
        </w:tc>
        <w:tc>
          <w:tcPr>
            <w:tcW w:w="4918" w:type="dxa"/>
          </w:tcPr>
          <w:p w14:paraId="23BE61B7" w14:textId="35294BA6" w:rsidR="00205823" w:rsidRPr="00AC7B08" w:rsidRDefault="00706BA3" w:rsidP="00AB7753">
            <w:pPr>
              <w:jc w:val="center"/>
              <w:rPr>
                <w:rFonts w:cs="Times New Roman"/>
              </w:rPr>
            </w:pPr>
            <w:r>
              <w:rPr>
                <w:rFonts w:cs="Times New Roman"/>
                <w:noProof/>
              </w:rPr>
              <mc:AlternateContent>
                <mc:Choice Requires="wps">
                  <w:drawing>
                    <wp:inline distT="0" distB="0" distL="0" distR="0" wp14:anchorId="1C58598C" wp14:editId="5814E886">
                      <wp:extent cx="2036445" cy="339090"/>
                      <wp:effectExtent l="17780" t="9525" r="9525" b="13335"/>
                      <wp:docPr id="5689"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49070" cy="339090"/>
                              </a:xfrm>
                              <a:prstGeom prst="rect">
                                <a:avLst/>
                              </a:prstGeom>
                              <a:solidFill>
                                <a:srgbClr val="FFFFCC"/>
                              </a:solidFill>
                              <a:ln w="19050">
                                <a:solidFill>
                                  <a:srgbClr val="808080"/>
                                </a:solidFill>
                                <a:miter lim="800000"/>
                                <a:headEnd/>
                                <a:tailEnd/>
                              </a:ln>
                            </wps:spPr>
                            <wps:txbx>
                              <w:txbxContent>
                                <w:p w14:paraId="26D83648" w14:textId="77777777" w:rsidR="001856D9" w:rsidRDefault="001856D9" w:rsidP="00EF460D">
                                  <w:pPr>
                                    <w:pStyle w:val="Web"/>
                                    <w:spacing w:before="0" w:beforeAutospacing="0" w:after="0" w:afterAutospacing="0"/>
                                    <w:jc w:val="center"/>
                                    <w:textAlignment w:val="baseline"/>
                                  </w:pPr>
                                  <w:r w:rsidRPr="0057239A">
                                    <w:rPr>
                                      <w:rFonts w:ascii="Arial" w:cs="Times New Roman" w:hint="eastAsia"/>
                                      <w:color w:val="000000"/>
                                      <w:kern w:val="24"/>
                                    </w:rPr>
                                    <w:t>鉄骨造のフロー</w:t>
                                  </w:r>
                                </w:p>
                              </w:txbxContent>
                            </wps:txbx>
                            <wps:bodyPr rot="0" vert="horz" wrap="square" lIns="91440" tIns="45720" rIns="91440" bIns="45720" anchor="t" anchorCtr="0" upright="1">
                              <a:spAutoFit/>
                            </wps:bodyPr>
                          </wps:wsp>
                        </a:graphicData>
                      </a:graphic>
                    </wp:inline>
                  </w:drawing>
                </mc:Choice>
                <mc:Fallback>
                  <w:pict>
                    <v:shape w14:anchorId="1C58598C" id="テキスト ボックス 1" o:spid="_x0000_s1035" type="#_x0000_t202" style="width:160.35pt;height:2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" fillcolor="#ffc" strokecolor="gray" strokeweight="1.5pt">
                      <v:path arrowok="t"/>
                      <v:textbox style="mso-fit-shape-to-text:t">
                        <w:txbxContent>
                          <w:p w14:paraId="26D83648" w14:textId="77777777" w:rsidR="001856D9" w:rsidRDefault="001856D9" w:rsidP="00EF460D">
                            <w:pPr>
                              <w:pStyle w:val="Web"/>
                              <w:spacing w:before="0" w:beforeAutospacing="0" w:after="0" w:afterAutospacing="0"/>
                              <w:jc w:val="center"/>
                              <w:textAlignment w:val="baseline"/>
                            </w:pPr>
                            <w:r w:rsidRPr="0057239A">
                              <w:rPr>
                                <w:rFonts w:ascii="Arial" w:cs="Times New Roman" w:hint="eastAsia"/>
                                <w:color w:val="000000"/>
                                <w:kern w:val="24"/>
                              </w:rPr>
                              <w:t>鉄骨造のフロー</w:t>
                            </w:r>
                          </w:p>
                        </w:txbxContent>
                      </v:textbox>
                      <w10:anchorlock/>
                    </v:shape>
                  </w:pict>
                </mc:Fallback>
              </mc:AlternateContent>
            </w:r>
          </w:p>
        </w:tc>
      </w:tr>
    </w:tbl>
    <w:p w14:paraId="6F107FA6" w14:textId="77777777" w:rsidR="00205823" w:rsidRPr="00AC7B08" w:rsidRDefault="00205823" w:rsidP="00F83B53">
      <w:pPr>
        <w:suppressLineNumbers/>
        <w:ind w:right="840" w:firstLineChars="1500" w:firstLine="3150"/>
        <w:rPr>
          <w:rFonts w:hAnsi="ＭＳ 明朝"/>
          <w:sz w:val="18"/>
          <w:szCs w:val="18"/>
        </w:rPr>
      </w:pPr>
      <w:r w:rsidRPr="00AC7B08">
        <w:rPr>
          <w:rFonts w:ascii="ＭＳ ゴシック" w:eastAsia="ＭＳ ゴシック" w:hAnsi="ＭＳ ゴシック" w:hint="eastAsia"/>
          <w:sz w:val="21"/>
          <w:szCs w:val="21"/>
        </w:rPr>
        <w:t>図</w:t>
      </w:r>
      <w:r w:rsidRPr="00AC7B08">
        <w:rPr>
          <w:rFonts w:ascii="ＭＳ ゴシック" w:eastAsia="ＭＳ ゴシック" w:hAnsi="ＭＳ ゴシック"/>
          <w:sz w:val="21"/>
          <w:szCs w:val="21"/>
        </w:rPr>
        <w:t>2.1</w:t>
      </w:r>
      <w:r w:rsidR="008E4DD5" w:rsidRPr="00AC7B08">
        <w:rPr>
          <w:rFonts w:ascii="ＭＳ ゴシック" w:eastAsia="ＭＳ ゴシック" w:hAnsi="ＭＳ ゴシック" w:hint="eastAsia"/>
          <w:sz w:val="21"/>
          <w:szCs w:val="21"/>
        </w:rPr>
        <w:t>6</w:t>
      </w:r>
      <w:r w:rsidRPr="00AC7B08">
        <w:rPr>
          <w:rFonts w:ascii="ＭＳ ゴシック" w:eastAsia="ＭＳ ゴシック" w:hAnsi="ＭＳ ゴシック"/>
          <w:sz w:val="21"/>
          <w:szCs w:val="21"/>
        </w:rPr>
        <w:t xml:space="preserve">　鉄骨造の</w:t>
      </w:r>
      <w:r w:rsidR="00F83B53" w:rsidRPr="00AC7B08">
        <w:rPr>
          <w:rFonts w:ascii="ＭＳ ゴシック" w:eastAsia="ＭＳ ゴシック" w:hAnsi="ＭＳ ゴシック" w:hint="eastAsia"/>
          <w:sz w:val="21"/>
          <w:szCs w:val="21"/>
        </w:rPr>
        <w:t>イメージ</w:t>
      </w:r>
      <w:r w:rsidR="001F4B43" w:rsidRPr="00AC7B08">
        <w:rPr>
          <w:rFonts w:ascii="ＭＳ ゴシック" w:eastAsia="ＭＳ ゴシック" w:hAnsi="ＭＳ ゴシック" w:hint="eastAsia"/>
          <w:sz w:val="21"/>
          <w:szCs w:val="21"/>
        </w:rPr>
        <w:t>と工事の流れ</w:t>
      </w:r>
    </w:p>
    <w:p w14:paraId="66FE0168" w14:textId="77777777" w:rsidR="00205823" w:rsidRPr="00AC7B08" w:rsidRDefault="00205823" w:rsidP="00AE4A55">
      <w:pPr>
        <w:widowControl/>
        <w:suppressLineNumbers/>
        <w:jc w:val="left"/>
      </w:pPr>
    </w:p>
    <w:tbl>
      <w:tblPr>
        <w:tblW w:w="0" w:type="auto"/>
        <w:tblLook w:val="04A0" w:firstRow="1" w:lastRow="0" w:firstColumn="1" w:lastColumn="0" w:noHBand="0" w:noVBand="1"/>
      </w:tblPr>
      <w:tblGrid>
        <w:gridCol w:w="4090"/>
        <w:gridCol w:w="5548"/>
      </w:tblGrid>
      <w:tr w:rsidR="00AC7B08" w:rsidRPr="00AC7B08" w14:paraId="59F4815A" w14:textId="77777777" w:rsidTr="00AB7753">
        <w:trPr>
          <w:trHeight w:val="5416"/>
        </w:trPr>
        <w:tc>
          <w:tcPr>
            <w:tcW w:w="3936" w:type="dxa"/>
            <w:vMerge w:val="restart"/>
          </w:tcPr>
          <w:p w14:paraId="3988E798" w14:textId="449E64D2" w:rsidR="00205823" w:rsidRPr="00AC7B08" w:rsidRDefault="00706BA3" w:rsidP="00AE4A55">
            <w:pPr>
              <w:suppressLineNumbers/>
            </w:pPr>
            <w:r>
              <w:rPr>
                <w:noProof/>
              </w:rPr>
              <w:drawing>
                <wp:inline distT="0" distB="0" distL="0" distR="0" wp14:anchorId="047000A4" wp14:editId="02E27490">
                  <wp:extent cx="2657475" cy="4010025"/>
                  <wp:effectExtent l="0" t="0" r="0" b="0"/>
                  <wp:docPr id="65"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7475" cy="4010025"/>
                          </a:xfrm>
                          <a:prstGeom prst="rect">
                            <a:avLst/>
                          </a:prstGeom>
                          <a:noFill/>
                          <a:ln>
                            <a:noFill/>
                          </a:ln>
                        </pic:spPr>
                      </pic:pic>
                    </a:graphicData>
                  </a:graphic>
                </wp:inline>
              </w:drawing>
            </w:r>
          </w:p>
        </w:tc>
        <w:tc>
          <w:tcPr>
            <w:tcW w:w="5918" w:type="dxa"/>
            <w:vAlign w:val="center"/>
          </w:tcPr>
          <w:p w14:paraId="542992E0" w14:textId="250452D1" w:rsidR="00205823" w:rsidRPr="00AC7B08" w:rsidRDefault="00706BA3" w:rsidP="00AE4A55">
            <w:pPr>
              <w:suppressLineNumbers/>
              <w:jc w:val="center"/>
            </w:pPr>
            <w:r>
              <w:rPr>
                <w:noProof/>
              </w:rPr>
              <w:drawing>
                <wp:inline distT="0" distB="0" distL="0" distR="0" wp14:anchorId="57D55092" wp14:editId="2A088C8A">
                  <wp:extent cx="3657600" cy="2914650"/>
                  <wp:effectExtent l="0" t="0" r="0" b="0"/>
                  <wp:docPr id="959"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57600" cy="2914650"/>
                          </a:xfrm>
                          <a:prstGeom prst="rect">
                            <a:avLst/>
                          </a:prstGeom>
                          <a:noFill/>
                          <a:ln>
                            <a:noFill/>
                          </a:ln>
                        </pic:spPr>
                      </pic:pic>
                    </a:graphicData>
                  </a:graphic>
                </wp:inline>
              </w:drawing>
            </w:r>
          </w:p>
        </w:tc>
      </w:tr>
      <w:tr w:rsidR="00AC7B08" w:rsidRPr="00AC7B08" w14:paraId="5A263E85" w14:textId="77777777" w:rsidTr="00AB7753">
        <w:trPr>
          <w:trHeight w:val="592"/>
        </w:trPr>
        <w:tc>
          <w:tcPr>
            <w:tcW w:w="3936" w:type="dxa"/>
            <w:vMerge/>
            <w:tcBorders>
              <w:right w:val="single" w:sz="4" w:space="0" w:color="auto"/>
            </w:tcBorders>
          </w:tcPr>
          <w:p w14:paraId="14133BB4" w14:textId="77777777" w:rsidR="00205823" w:rsidRPr="00AC7B08" w:rsidRDefault="00205823" w:rsidP="00AE4A55">
            <w:pPr>
              <w:suppressLineNumbers/>
            </w:pPr>
          </w:p>
        </w:tc>
        <w:tc>
          <w:tcPr>
            <w:tcW w:w="5918" w:type="dxa"/>
            <w:tcBorders>
              <w:top w:val="single" w:sz="4" w:space="0" w:color="auto"/>
              <w:left w:val="single" w:sz="4" w:space="0" w:color="auto"/>
              <w:bottom w:val="single" w:sz="4" w:space="0" w:color="auto"/>
              <w:right w:val="single" w:sz="4" w:space="0" w:color="auto"/>
            </w:tcBorders>
            <w:shd w:val="clear" w:color="auto" w:fill="FFFF99"/>
          </w:tcPr>
          <w:p w14:paraId="40E63258" w14:textId="77777777" w:rsidR="00205823" w:rsidRPr="00AC7B08" w:rsidRDefault="00205823" w:rsidP="006C4767">
            <w:pPr>
              <w:suppressLineNumbers/>
              <w:rPr>
                <w:rFonts w:ascii="ＭＳ ゴシック" w:eastAsia="ＭＳ ゴシック" w:hAnsi="ＭＳ ゴシック"/>
                <w:sz w:val="21"/>
              </w:rPr>
            </w:pPr>
            <w:r w:rsidRPr="00AC7B08">
              <w:rPr>
                <w:rFonts w:ascii="ＭＳ ゴシック" w:eastAsia="ＭＳ ゴシック" w:hAnsi="ＭＳ ゴシック" w:hint="eastAsia"/>
                <w:sz w:val="21"/>
              </w:rPr>
              <w:t>先行施工したスラブと後から取り付けたカーテンウォールとの間に隙間ができる。この部分を</w:t>
            </w:r>
            <w:r w:rsidR="00C143C3" w:rsidRPr="00AC7B08">
              <w:rPr>
                <w:rFonts w:ascii="ＭＳ ゴシック" w:eastAsia="ＭＳ ゴシック" w:hAnsi="ＭＳ ゴシック" w:hint="eastAsia"/>
                <w:sz w:val="21"/>
              </w:rPr>
              <w:t>吹付け石綿</w:t>
            </w:r>
            <w:r w:rsidRPr="00AC7B08">
              <w:rPr>
                <w:rFonts w:ascii="ＭＳ ゴシック" w:eastAsia="ＭＳ ゴシック" w:hAnsi="ＭＳ ゴシック" w:hint="eastAsia"/>
                <w:sz w:val="21"/>
              </w:rPr>
              <w:t>やモルタルで埋める必要があった。</w:t>
            </w:r>
          </w:p>
        </w:tc>
      </w:tr>
    </w:tbl>
    <w:p w14:paraId="08396B62" w14:textId="77777777" w:rsidR="00205823" w:rsidRPr="00AC7B08" w:rsidRDefault="00205823" w:rsidP="001856D9">
      <w:pPr>
        <w:pStyle w:val="af8"/>
      </w:pPr>
      <w:r w:rsidRPr="00AC7B08">
        <w:rPr>
          <w:rFonts w:hint="eastAsia"/>
        </w:rPr>
        <w:t>図</w:t>
      </w:r>
      <w:r w:rsidRPr="00AC7B08">
        <w:t>2.1</w:t>
      </w:r>
      <w:r w:rsidR="008E4DD5" w:rsidRPr="00AC7B08">
        <w:rPr>
          <w:rFonts w:hint="eastAsia"/>
        </w:rPr>
        <w:t>7</w:t>
      </w:r>
      <w:r w:rsidRPr="00AC7B08">
        <w:rPr>
          <w:rFonts w:hint="eastAsia"/>
        </w:rPr>
        <w:t xml:space="preserve">　カーテンウォールのファスナーの詳細図</w:t>
      </w:r>
    </w:p>
    <w:p w14:paraId="30A3C3A4" w14:textId="7F4929CE" w:rsidR="00205823" w:rsidRPr="00AC7B08" w:rsidRDefault="00205823" w:rsidP="00AE4A55">
      <w:pPr>
        <w:suppressLineNumbers/>
        <w:jc w:val="right"/>
        <w:rPr>
          <w:rFonts w:hAnsi="ＭＳ 明朝"/>
          <w:sz w:val="18"/>
          <w:szCs w:val="18"/>
        </w:rPr>
      </w:pPr>
      <w:r w:rsidRPr="00AC7B08">
        <w:rPr>
          <w:rFonts w:hAnsi="ＭＳ 明朝" w:hint="eastAsia"/>
          <w:sz w:val="18"/>
          <w:szCs w:val="18"/>
        </w:rPr>
        <w:t>出典：旧認定番号　耐火Ｇ</w:t>
      </w:r>
      <w:r w:rsidRPr="00AC7B08">
        <w:rPr>
          <w:rFonts w:hAnsi="ＭＳ 明朝"/>
          <w:sz w:val="18"/>
          <w:szCs w:val="18"/>
        </w:rPr>
        <w:t>2066</w:t>
      </w:r>
    </w:p>
    <w:tbl>
      <w:tblPr>
        <w:tblW w:w="0" w:type="auto"/>
        <w:tblLook w:val="04A0" w:firstRow="1" w:lastRow="0" w:firstColumn="1" w:lastColumn="0" w:noHBand="0" w:noVBand="1"/>
      </w:tblPr>
      <w:tblGrid>
        <w:gridCol w:w="4861"/>
        <w:gridCol w:w="4777"/>
      </w:tblGrid>
      <w:tr w:rsidR="00AC7B08" w:rsidRPr="00AC7B08" w14:paraId="22C89D8D" w14:textId="77777777" w:rsidTr="00AB7753">
        <w:tc>
          <w:tcPr>
            <w:tcW w:w="4918" w:type="dxa"/>
            <w:vAlign w:val="center"/>
          </w:tcPr>
          <w:p w14:paraId="15953177" w14:textId="2B6EBAF1" w:rsidR="00205823" w:rsidRPr="00AC7B08" w:rsidRDefault="00706BA3" w:rsidP="00AB7753">
            <w:pPr>
              <w:jc w:val="center"/>
            </w:pPr>
            <w:r>
              <w:rPr>
                <w:noProof/>
              </w:rPr>
              <w:lastRenderedPageBreak/>
              <mc:AlternateContent>
                <mc:Choice Requires="wps">
                  <w:drawing>
                    <wp:anchor distT="0" distB="0" distL="114300" distR="114300" simplePos="0" relativeHeight="251627008" behindDoc="0" locked="0" layoutInCell="1" allowOverlap="1" wp14:anchorId="2D80C556" wp14:editId="0C120C4E">
                      <wp:simplePos x="0" y="0"/>
                      <wp:positionH relativeFrom="column">
                        <wp:posOffset>104775</wp:posOffset>
                      </wp:positionH>
                      <wp:positionV relativeFrom="paragraph">
                        <wp:posOffset>503555</wp:posOffset>
                      </wp:positionV>
                      <wp:extent cx="1101090" cy="291465"/>
                      <wp:effectExtent l="0" t="76200" r="0" b="49530"/>
                      <wp:wrapNone/>
                      <wp:docPr id="5688" name="円/楕円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460000">
                                <a:off x="0" y="0"/>
                                <a:ext cx="1101090" cy="2914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E263B8" id="円/楕円 7" o:spid="_x0000_s1026" style="position:absolute;left:0;text-align:left;margin-left:8.25pt;margin-top:39.65pt;width:86.7pt;height:22.95pt;rotation:-19;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" filled="f" strokecolor="red" strokeweight="2pt">
                      <v:path arrowok="t"/>
                    </v:oval>
                  </w:pict>
                </mc:Fallback>
              </mc:AlternateContent>
            </w:r>
            <w:r>
              <w:rPr>
                <w:noProof/>
              </w:rPr>
              <mc:AlternateContent>
                <mc:Choice Requires="wps">
                  <w:drawing>
                    <wp:anchor distT="0" distB="0" distL="114300" distR="114300" simplePos="0" relativeHeight="251628032" behindDoc="0" locked="0" layoutInCell="1" allowOverlap="1" wp14:anchorId="401F34FB" wp14:editId="374E7135">
                      <wp:simplePos x="0" y="0"/>
                      <wp:positionH relativeFrom="column">
                        <wp:posOffset>1102995</wp:posOffset>
                      </wp:positionH>
                      <wp:positionV relativeFrom="paragraph">
                        <wp:posOffset>975995</wp:posOffset>
                      </wp:positionV>
                      <wp:extent cx="1101090" cy="291465"/>
                      <wp:effectExtent l="0" t="76200" r="0" b="49530"/>
                      <wp:wrapNone/>
                      <wp:docPr id="5687" name="円/楕円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460000">
                                <a:off x="0" y="0"/>
                                <a:ext cx="1101090" cy="291465"/>
                              </a:xfrm>
                              <a:prstGeom prst="ellipse">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E7CC3F" id="円/楕円 8" o:spid="_x0000_s1026" style="position:absolute;left:0;text-align:left;margin-left:86.85pt;margin-top:76.85pt;width:86.7pt;height:22.95pt;rotation:-19;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" filled="f" strokecolor="#0070c0" strokeweight="2pt">
                      <v:path arrowok="t"/>
                    </v:oval>
                  </w:pict>
                </mc:Fallback>
              </mc:AlternateContent>
            </w:r>
            <w:r>
              <w:rPr>
                <w:noProof/>
              </w:rPr>
              <w:drawing>
                <wp:inline distT="0" distB="0" distL="0" distR="0" wp14:anchorId="084058A1" wp14:editId="248CED7D">
                  <wp:extent cx="2933700" cy="1905000"/>
                  <wp:effectExtent l="0" t="0" r="0" b="0"/>
                  <wp:docPr id="958"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l="14359" t="8522" r="13905" b="14117"/>
                          <a:stretch>
                            <a:fillRect/>
                          </a:stretch>
                        </pic:blipFill>
                        <pic:spPr bwMode="auto">
                          <a:xfrm>
                            <a:off x="0" y="0"/>
                            <a:ext cx="2933700" cy="1905000"/>
                          </a:xfrm>
                          <a:prstGeom prst="rect">
                            <a:avLst/>
                          </a:prstGeom>
                          <a:noFill/>
                          <a:ln>
                            <a:noFill/>
                          </a:ln>
                        </pic:spPr>
                      </pic:pic>
                    </a:graphicData>
                  </a:graphic>
                </wp:inline>
              </w:drawing>
            </w:r>
          </w:p>
        </w:tc>
        <w:tc>
          <w:tcPr>
            <w:tcW w:w="4918" w:type="dxa"/>
            <w:vAlign w:val="center"/>
          </w:tcPr>
          <w:p w14:paraId="17974F44" w14:textId="3C59D76B" w:rsidR="00205823" w:rsidRPr="00AC7B08" w:rsidRDefault="00706BA3" w:rsidP="00AB7753">
            <w:pPr>
              <w:jc w:val="center"/>
            </w:pPr>
            <w:r>
              <w:rPr>
                <w:noProof/>
              </w:rPr>
              <mc:AlternateContent>
                <mc:Choice Requires="wps">
                  <w:drawing>
                    <wp:anchor distT="0" distB="0" distL="114300" distR="114300" simplePos="0" relativeHeight="251629056" behindDoc="0" locked="0" layoutInCell="1" allowOverlap="1" wp14:anchorId="2794CAFE" wp14:editId="0D3B708F">
                      <wp:simplePos x="0" y="0"/>
                      <wp:positionH relativeFrom="column">
                        <wp:posOffset>440690</wp:posOffset>
                      </wp:positionH>
                      <wp:positionV relativeFrom="paragraph">
                        <wp:posOffset>266065</wp:posOffset>
                      </wp:positionV>
                      <wp:extent cx="1101090" cy="291465"/>
                      <wp:effectExtent l="0" t="76200" r="0" b="49530"/>
                      <wp:wrapNone/>
                      <wp:docPr id="5686" name="円/楕円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460000">
                                <a:off x="0" y="0"/>
                                <a:ext cx="1101090" cy="29146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02B575" id="円/楕円 9" o:spid="_x0000_s1026" style="position:absolute;left:0;text-align:left;margin-left:34.7pt;margin-top:20.95pt;width:86.7pt;height:22.95pt;rotation:-19;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" filled="f" strokecolor="red" strokeweight="2pt">
                      <v:path arrowok="t"/>
                    </v:oval>
                  </w:pict>
                </mc:Fallback>
              </mc:AlternateContent>
            </w:r>
            <w:r>
              <w:rPr>
                <w:noProof/>
              </w:rPr>
              <w:drawing>
                <wp:inline distT="0" distB="0" distL="0" distR="0" wp14:anchorId="123C3616" wp14:editId="037EC445">
                  <wp:extent cx="2571750" cy="1828800"/>
                  <wp:effectExtent l="0" t="0" r="0" b="0"/>
                  <wp:docPr id="957"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0" cy="1828800"/>
                          </a:xfrm>
                          <a:prstGeom prst="rect">
                            <a:avLst/>
                          </a:prstGeom>
                          <a:noFill/>
                          <a:ln>
                            <a:noFill/>
                          </a:ln>
                        </pic:spPr>
                      </pic:pic>
                    </a:graphicData>
                  </a:graphic>
                </wp:inline>
              </w:drawing>
            </w:r>
          </w:p>
        </w:tc>
      </w:tr>
      <w:tr w:rsidR="00AC7B08" w:rsidRPr="00AC7B08" w14:paraId="1574C0BD" w14:textId="77777777" w:rsidTr="00AB7753">
        <w:tc>
          <w:tcPr>
            <w:tcW w:w="4918" w:type="dxa"/>
          </w:tcPr>
          <w:p w14:paraId="0550E665" w14:textId="77777777" w:rsidR="00205823" w:rsidRPr="00AC7B08" w:rsidRDefault="00205823" w:rsidP="00E73AE7">
            <w:pPr>
              <w:ind w:leftChars="100" w:left="240"/>
              <w:rPr>
                <w:rFonts w:ascii="ＭＳ ゴシック" w:eastAsia="ＭＳ ゴシック" w:hAnsi="ＭＳ ゴシック"/>
                <w:sz w:val="21"/>
              </w:rPr>
            </w:pPr>
            <w:r w:rsidRPr="00AC7B08">
              <w:rPr>
                <w:rFonts w:ascii="ＭＳ ゴシック" w:eastAsia="ＭＳ ゴシック" w:hAnsi="ＭＳ ゴシック" w:cs="Times New Roman" w:hint="eastAsia"/>
                <w:kern w:val="24"/>
                <w:sz w:val="21"/>
                <w:szCs w:val="28"/>
              </w:rPr>
              <w:t>図</w:t>
            </w:r>
            <w:r w:rsidRPr="00AC7B08">
              <w:rPr>
                <w:rFonts w:ascii="ＭＳ ゴシック" w:eastAsia="ＭＳ ゴシック" w:hAnsi="ＭＳ ゴシック" w:cs="Times New Roman"/>
                <w:kern w:val="24"/>
                <w:sz w:val="21"/>
                <w:szCs w:val="28"/>
              </w:rPr>
              <w:t>2.1</w:t>
            </w:r>
            <w:r w:rsidR="001E00E6" w:rsidRPr="00AC7B08">
              <w:rPr>
                <w:rFonts w:ascii="ＭＳ ゴシック" w:eastAsia="ＭＳ ゴシック" w:hAnsi="ＭＳ ゴシック" w:cs="Times New Roman" w:hint="eastAsia"/>
                <w:kern w:val="24"/>
                <w:sz w:val="21"/>
                <w:szCs w:val="28"/>
              </w:rPr>
              <w:t>8</w:t>
            </w:r>
            <w:r w:rsidRPr="00AC7B08">
              <w:rPr>
                <w:rFonts w:ascii="ＭＳ ゴシック" w:eastAsia="ＭＳ ゴシック" w:hAnsi="ＭＳ ゴシック" w:cs="Times New Roman"/>
                <w:kern w:val="24"/>
                <w:sz w:val="21"/>
                <w:szCs w:val="28"/>
              </w:rPr>
              <w:t xml:space="preserve">　</w:t>
            </w:r>
            <w:r w:rsidRPr="00AC7B08">
              <w:rPr>
                <w:rFonts w:ascii="ＭＳ ゴシック" w:eastAsia="ＭＳ ゴシック" w:hAnsi="ＭＳ ゴシック" w:cs="Times New Roman" w:hint="eastAsia"/>
                <w:kern w:val="24"/>
                <w:sz w:val="21"/>
                <w:szCs w:val="28"/>
              </w:rPr>
              <w:t>ＡＬＣ壁とスラブ・はり下の隙間塞ぎ</w:t>
            </w:r>
          </w:p>
        </w:tc>
        <w:tc>
          <w:tcPr>
            <w:tcW w:w="4918" w:type="dxa"/>
          </w:tcPr>
          <w:p w14:paraId="0BA35EB3" w14:textId="77777777" w:rsidR="00205823" w:rsidRPr="00AC7B08" w:rsidRDefault="00205823" w:rsidP="00E73AE7">
            <w:pPr>
              <w:ind w:leftChars="100" w:left="240"/>
              <w:rPr>
                <w:rFonts w:ascii="ＭＳ ゴシック" w:eastAsia="ＭＳ ゴシック" w:hAnsi="ＭＳ ゴシック"/>
                <w:sz w:val="21"/>
              </w:rPr>
            </w:pPr>
            <w:r w:rsidRPr="00AC7B08">
              <w:rPr>
                <w:rFonts w:ascii="ＭＳ ゴシック" w:eastAsia="ＭＳ ゴシック" w:hAnsi="ＭＳ ゴシック" w:cs="Times New Roman" w:hint="eastAsia"/>
                <w:kern w:val="24"/>
                <w:sz w:val="21"/>
                <w:szCs w:val="28"/>
              </w:rPr>
              <w:t>図</w:t>
            </w:r>
            <w:r w:rsidRPr="00AC7B08">
              <w:rPr>
                <w:rFonts w:ascii="ＭＳ ゴシック" w:eastAsia="ＭＳ ゴシック" w:hAnsi="ＭＳ ゴシック" w:cs="Times New Roman"/>
                <w:kern w:val="24"/>
                <w:sz w:val="21"/>
                <w:szCs w:val="28"/>
              </w:rPr>
              <w:t>2.1</w:t>
            </w:r>
            <w:r w:rsidR="001E00E6" w:rsidRPr="00AC7B08">
              <w:rPr>
                <w:rFonts w:ascii="ＭＳ ゴシック" w:eastAsia="ＭＳ ゴシック" w:hAnsi="ＭＳ ゴシック" w:cs="Times New Roman" w:hint="eastAsia"/>
                <w:kern w:val="24"/>
                <w:sz w:val="21"/>
                <w:szCs w:val="28"/>
              </w:rPr>
              <w:t>9</w:t>
            </w:r>
            <w:r w:rsidRPr="00AC7B08">
              <w:rPr>
                <w:rFonts w:ascii="ＭＳ ゴシック" w:eastAsia="ＭＳ ゴシック" w:hAnsi="ＭＳ ゴシック" w:cs="Times New Roman"/>
                <w:kern w:val="24"/>
                <w:sz w:val="21"/>
                <w:szCs w:val="28"/>
              </w:rPr>
              <w:t xml:space="preserve">　</w:t>
            </w:r>
            <w:r w:rsidRPr="00AC7B08">
              <w:rPr>
                <w:rFonts w:ascii="ＭＳ ゴシック" w:eastAsia="ＭＳ ゴシック" w:hAnsi="ＭＳ ゴシック" w:cs="Times New Roman" w:hint="eastAsia"/>
                <w:kern w:val="24"/>
                <w:sz w:val="21"/>
                <w:szCs w:val="28"/>
              </w:rPr>
              <w:t>ＡＬＣ壁施工風景（隙間塞ぎ前）</w:t>
            </w:r>
          </w:p>
        </w:tc>
      </w:tr>
      <w:tr w:rsidR="00AC7B08" w:rsidRPr="00AC7B08" w14:paraId="1D08F8DE" w14:textId="77777777" w:rsidTr="00AB7753">
        <w:tc>
          <w:tcPr>
            <w:tcW w:w="4918" w:type="dxa"/>
          </w:tcPr>
          <w:p w14:paraId="3B12BF9E" w14:textId="77777777" w:rsidR="00205823" w:rsidRPr="00AC7B08" w:rsidRDefault="00205823" w:rsidP="00E73AE7">
            <w:pPr>
              <w:ind w:leftChars="100" w:left="240"/>
              <w:rPr>
                <w:rFonts w:ascii="ＭＳ ゴシック" w:eastAsia="ＭＳ ゴシック" w:hAnsi="ＭＳ ゴシック" w:cs="Times New Roman"/>
                <w:kern w:val="24"/>
                <w:sz w:val="21"/>
                <w:szCs w:val="28"/>
              </w:rPr>
            </w:pPr>
          </w:p>
        </w:tc>
        <w:tc>
          <w:tcPr>
            <w:tcW w:w="4918" w:type="dxa"/>
          </w:tcPr>
          <w:p w14:paraId="594DE9A3" w14:textId="77777777" w:rsidR="00205823" w:rsidRPr="00AC7B08" w:rsidRDefault="00205823" w:rsidP="00E73AE7">
            <w:pPr>
              <w:ind w:leftChars="100" w:left="240"/>
              <w:rPr>
                <w:rFonts w:ascii="ＭＳ ゴシック" w:eastAsia="ＭＳ ゴシック" w:hAnsi="ＭＳ ゴシック" w:cs="Times New Roman"/>
                <w:kern w:val="24"/>
                <w:sz w:val="21"/>
                <w:szCs w:val="28"/>
              </w:rPr>
            </w:pPr>
          </w:p>
        </w:tc>
      </w:tr>
      <w:tr w:rsidR="00AC7B08" w:rsidRPr="00AC7B08" w14:paraId="4B485A8C" w14:textId="77777777" w:rsidTr="00AB7753">
        <w:tc>
          <w:tcPr>
            <w:tcW w:w="4918" w:type="dxa"/>
            <w:vAlign w:val="center"/>
          </w:tcPr>
          <w:p w14:paraId="7C4030A4" w14:textId="3289FA20" w:rsidR="00205823" w:rsidRPr="00AC7B08" w:rsidRDefault="00706BA3" w:rsidP="00AB7753">
            <w:pPr>
              <w:jc w:val="center"/>
            </w:pPr>
            <w:r>
              <w:rPr>
                <w:noProof/>
              </w:rPr>
              <mc:AlternateContent>
                <mc:Choice Requires="wps">
                  <w:drawing>
                    <wp:anchor distT="0" distB="0" distL="114300" distR="114300" simplePos="0" relativeHeight="251630080" behindDoc="0" locked="0" layoutInCell="1" allowOverlap="1" wp14:anchorId="2AF3AC3B" wp14:editId="5417DD19">
                      <wp:simplePos x="0" y="0"/>
                      <wp:positionH relativeFrom="column">
                        <wp:posOffset>173355</wp:posOffset>
                      </wp:positionH>
                      <wp:positionV relativeFrom="paragraph">
                        <wp:posOffset>85090</wp:posOffset>
                      </wp:positionV>
                      <wp:extent cx="1696720" cy="1573530"/>
                      <wp:effectExtent l="0" t="0" r="8890" b="0"/>
                      <wp:wrapNone/>
                      <wp:docPr id="5685" name="円/楕円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6720" cy="157353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46736B0A" id="円/楕円 18" o:spid="_x0000_s1026" style="position:absolute;left:0;text-align:left;margin-left:13.65pt;margin-top:6.7pt;width:133.6pt;height:123.9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" filled="f" strokecolor="red" strokeweight="2pt">
                      <v:path arrowok="t"/>
                    </v:oval>
                  </w:pict>
                </mc:Fallback>
              </mc:AlternateContent>
            </w:r>
            <w:r>
              <w:rPr>
                <w:noProof/>
              </w:rPr>
              <w:drawing>
                <wp:inline distT="0" distB="0" distL="0" distR="0" wp14:anchorId="61231CC9" wp14:editId="06844EBA">
                  <wp:extent cx="2667000" cy="2276475"/>
                  <wp:effectExtent l="19050" t="19050" r="0" b="9525"/>
                  <wp:docPr id="95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0" cy="2276475"/>
                          </a:xfrm>
                          <a:prstGeom prst="rect">
                            <a:avLst/>
                          </a:prstGeom>
                          <a:noFill/>
                          <a:ln w="12700" cmpd="sng">
                            <a:solidFill>
                              <a:srgbClr val="000000"/>
                            </a:solidFill>
                            <a:miter lim="800000"/>
                            <a:headEnd/>
                            <a:tailEnd/>
                          </a:ln>
                          <a:effectLst/>
                        </pic:spPr>
                      </pic:pic>
                    </a:graphicData>
                  </a:graphic>
                </wp:inline>
              </w:drawing>
            </w:r>
          </w:p>
        </w:tc>
        <w:tc>
          <w:tcPr>
            <w:tcW w:w="4918" w:type="dxa"/>
            <w:vAlign w:val="center"/>
          </w:tcPr>
          <w:p w14:paraId="4596F52B" w14:textId="2CD39050" w:rsidR="00205823" w:rsidRPr="00AC7B08" w:rsidRDefault="00706BA3" w:rsidP="00AB7753">
            <w:pPr>
              <w:jc w:val="center"/>
            </w:pPr>
            <w:r>
              <w:rPr>
                <w:noProof/>
              </w:rPr>
              <mc:AlternateContent>
                <mc:Choice Requires="wps">
                  <w:drawing>
                    <wp:anchor distT="0" distB="0" distL="114300" distR="114300" simplePos="0" relativeHeight="251631104" behindDoc="0" locked="0" layoutInCell="1" allowOverlap="1" wp14:anchorId="1B14448E" wp14:editId="40A59F0D">
                      <wp:simplePos x="0" y="0"/>
                      <wp:positionH relativeFrom="column">
                        <wp:posOffset>84455</wp:posOffset>
                      </wp:positionH>
                      <wp:positionV relativeFrom="paragraph">
                        <wp:posOffset>51435</wp:posOffset>
                      </wp:positionV>
                      <wp:extent cx="1884680" cy="1470025"/>
                      <wp:effectExtent l="0" t="0" r="0" b="0"/>
                      <wp:wrapNone/>
                      <wp:docPr id="5684"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4680" cy="1470025"/>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4DE351EF" id="円/楕円 17" o:spid="_x0000_s1026" style="position:absolute;left:0;text-align:left;margin-left:6.65pt;margin-top:4.05pt;width:148.4pt;height:115.7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" filled="f" strokecolor="#0070c0" strokeweight="2pt">
                      <v:path arrowok="t"/>
                    </v:oval>
                  </w:pict>
                </mc:Fallback>
              </mc:AlternateContent>
            </w:r>
            <w:r>
              <w:rPr>
                <w:noProof/>
              </w:rPr>
              <w:drawing>
                <wp:inline distT="0" distB="0" distL="0" distR="0" wp14:anchorId="7396C6E3" wp14:editId="121F6CA3">
                  <wp:extent cx="2828925" cy="2200275"/>
                  <wp:effectExtent l="19050" t="19050" r="9525" b="9525"/>
                  <wp:docPr id="95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28925" cy="2200275"/>
                          </a:xfrm>
                          <a:prstGeom prst="rect">
                            <a:avLst/>
                          </a:prstGeom>
                          <a:noFill/>
                          <a:ln w="12700" cmpd="sng">
                            <a:solidFill>
                              <a:srgbClr val="000000"/>
                            </a:solidFill>
                            <a:miter lim="800000"/>
                            <a:headEnd/>
                            <a:tailEnd/>
                          </a:ln>
                          <a:effectLst/>
                        </pic:spPr>
                      </pic:pic>
                    </a:graphicData>
                  </a:graphic>
                </wp:inline>
              </w:drawing>
            </w:r>
          </w:p>
        </w:tc>
      </w:tr>
      <w:tr w:rsidR="00205823" w:rsidRPr="00AC7B08" w14:paraId="439FD006" w14:textId="77777777" w:rsidTr="00AB7753">
        <w:tc>
          <w:tcPr>
            <w:tcW w:w="4918" w:type="dxa"/>
          </w:tcPr>
          <w:p w14:paraId="31C6843A" w14:textId="77777777" w:rsidR="00205823" w:rsidRPr="00AC7B08" w:rsidRDefault="00205823" w:rsidP="00E73AE7">
            <w:pPr>
              <w:ind w:leftChars="100" w:left="240"/>
              <w:rPr>
                <w:rFonts w:ascii="ＭＳ ゴシック" w:eastAsia="ＭＳ ゴシック" w:hAnsi="ＭＳ ゴシック"/>
                <w:sz w:val="21"/>
                <w:szCs w:val="21"/>
              </w:rPr>
            </w:pPr>
            <w:r w:rsidRPr="00AC7B08">
              <w:rPr>
                <w:rFonts w:ascii="ＭＳ ゴシック" w:eastAsia="ＭＳ ゴシック" w:hAnsi="ＭＳ ゴシック" w:cs="Times New Roman" w:hint="eastAsia"/>
                <w:kern w:val="24"/>
                <w:sz w:val="21"/>
                <w:szCs w:val="21"/>
              </w:rPr>
              <w:t>図</w:t>
            </w:r>
            <w:r w:rsidRPr="00AC7B08">
              <w:rPr>
                <w:rFonts w:ascii="ＭＳ ゴシック" w:eastAsia="ＭＳ ゴシック" w:hAnsi="ＭＳ ゴシック" w:cs="Times New Roman"/>
                <w:kern w:val="24"/>
                <w:sz w:val="21"/>
                <w:szCs w:val="21"/>
              </w:rPr>
              <w:t>2.</w:t>
            </w:r>
            <w:r w:rsidR="001E00E6" w:rsidRPr="00AC7B08">
              <w:rPr>
                <w:rFonts w:ascii="ＭＳ ゴシック" w:eastAsia="ＭＳ ゴシック" w:hAnsi="ＭＳ ゴシック" w:cs="Times New Roman" w:hint="eastAsia"/>
                <w:kern w:val="24"/>
                <w:sz w:val="21"/>
                <w:szCs w:val="21"/>
              </w:rPr>
              <w:t>20</w:t>
            </w:r>
            <w:r w:rsidRPr="00AC7B08">
              <w:rPr>
                <w:rFonts w:ascii="ＭＳ ゴシック" w:eastAsia="ＭＳ ゴシック" w:hAnsi="ＭＳ ゴシック" w:cs="Times New Roman"/>
                <w:kern w:val="24"/>
                <w:sz w:val="21"/>
                <w:szCs w:val="21"/>
              </w:rPr>
              <w:t xml:space="preserve">　</w:t>
            </w:r>
            <w:r w:rsidRPr="00AC7B08">
              <w:rPr>
                <w:rFonts w:ascii="ＭＳ ゴシック" w:eastAsia="ＭＳ ゴシック" w:hAnsi="ＭＳ ゴシック" w:cs="Times New Roman" w:hint="eastAsia"/>
                <w:kern w:val="24"/>
                <w:sz w:val="21"/>
                <w:szCs w:val="21"/>
              </w:rPr>
              <w:t>ＡＬＣ壁とスラブ下の隙間塞ぎ</w:t>
            </w:r>
          </w:p>
        </w:tc>
        <w:tc>
          <w:tcPr>
            <w:tcW w:w="4918" w:type="dxa"/>
          </w:tcPr>
          <w:p w14:paraId="27CB76F8" w14:textId="77777777" w:rsidR="00205823" w:rsidRPr="00AC7B08" w:rsidRDefault="00205823" w:rsidP="00E73AE7">
            <w:pPr>
              <w:ind w:leftChars="100" w:left="240"/>
              <w:rPr>
                <w:rFonts w:ascii="ＭＳ ゴシック" w:eastAsia="ＭＳ ゴシック" w:hAnsi="ＭＳ ゴシック"/>
                <w:sz w:val="21"/>
                <w:szCs w:val="21"/>
              </w:rPr>
            </w:pPr>
            <w:r w:rsidRPr="00AC7B08">
              <w:rPr>
                <w:rFonts w:ascii="ＭＳ ゴシック" w:eastAsia="ＭＳ ゴシック" w:hAnsi="ＭＳ ゴシック" w:cs="Times New Roman" w:hint="eastAsia"/>
                <w:kern w:val="24"/>
                <w:sz w:val="21"/>
                <w:szCs w:val="21"/>
              </w:rPr>
              <w:t>図</w:t>
            </w:r>
            <w:r w:rsidRPr="00AC7B08">
              <w:rPr>
                <w:rFonts w:ascii="ＭＳ ゴシック" w:eastAsia="ＭＳ ゴシック" w:hAnsi="ＭＳ ゴシック" w:cs="Times New Roman"/>
                <w:kern w:val="24"/>
                <w:sz w:val="21"/>
                <w:szCs w:val="21"/>
              </w:rPr>
              <w:t>2.</w:t>
            </w:r>
            <w:r w:rsidR="001E00E6" w:rsidRPr="00AC7B08">
              <w:rPr>
                <w:rFonts w:ascii="ＭＳ ゴシック" w:eastAsia="ＭＳ ゴシック" w:hAnsi="ＭＳ ゴシック" w:cs="Times New Roman" w:hint="eastAsia"/>
                <w:kern w:val="24"/>
                <w:sz w:val="21"/>
                <w:szCs w:val="21"/>
              </w:rPr>
              <w:t>21</w:t>
            </w:r>
            <w:r w:rsidRPr="00AC7B08">
              <w:rPr>
                <w:rFonts w:ascii="ＭＳ ゴシック" w:eastAsia="ＭＳ ゴシック" w:hAnsi="ＭＳ ゴシック" w:cs="Times New Roman"/>
                <w:kern w:val="24"/>
                <w:sz w:val="21"/>
                <w:szCs w:val="21"/>
              </w:rPr>
              <w:t xml:space="preserve">　</w:t>
            </w:r>
            <w:r w:rsidRPr="00AC7B08">
              <w:rPr>
                <w:rFonts w:ascii="ＭＳ ゴシック" w:eastAsia="ＭＳ ゴシック" w:hAnsi="ＭＳ ゴシック" w:cs="Times New Roman" w:hint="eastAsia"/>
                <w:kern w:val="24"/>
                <w:sz w:val="21"/>
                <w:szCs w:val="21"/>
              </w:rPr>
              <w:t>ＡＬＣ壁とはり下の隙間塞ぎ</w:t>
            </w:r>
          </w:p>
        </w:tc>
      </w:tr>
    </w:tbl>
    <w:p w14:paraId="64FC5E67" w14:textId="77777777" w:rsidR="00205823" w:rsidRPr="00AC7B08" w:rsidRDefault="00205823" w:rsidP="00AE4A55">
      <w:pPr>
        <w:suppressLineNumber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99"/>
        <w:tblLook w:val="04A0" w:firstRow="1" w:lastRow="0" w:firstColumn="1" w:lastColumn="0" w:noHBand="0" w:noVBand="1"/>
      </w:tblPr>
      <w:tblGrid>
        <w:gridCol w:w="9628"/>
      </w:tblGrid>
      <w:tr w:rsidR="00AC7B08" w:rsidRPr="00AC7B08" w14:paraId="16F9DAA2" w14:textId="77777777" w:rsidTr="00AB7753">
        <w:tc>
          <w:tcPr>
            <w:tcW w:w="9836" w:type="dxa"/>
            <w:shd w:val="clear" w:color="auto" w:fill="FFFF99"/>
          </w:tcPr>
          <w:p w14:paraId="40BE88A8" w14:textId="77777777" w:rsidR="00205823" w:rsidRPr="00AC7B08" w:rsidRDefault="00205823" w:rsidP="00AE4A55">
            <w:pPr>
              <w:suppressLineNumbers/>
              <w:rPr>
                <w:rFonts w:ascii="ＭＳ ゴシック" w:eastAsia="ＭＳ ゴシック" w:hAnsi="ＭＳ ゴシック"/>
                <w:sz w:val="21"/>
              </w:rPr>
            </w:pPr>
            <w:r w:rsidRPr="00AC7B08">
              <w:rPr>
                <w:rFonts w:ascii="ＭＳ ゴシック" w:eastAsia="ＭＳ ゴシック" w:hAnsi="ＭＳ ゴシック" w:hint="eastAsia"/>
                <w:sz w:val="21"/>
              </w:rPr>
              <w:t>ＡＬＣやセメント押出し成形板などで耐火間仕切壁を施工する場合、はりやデッキ下とＡＬＣ板や取り付け補強金物の間に隙間ができる。</w:t>
            </w:r>
          </w:p>
          <w:p w14:paraId="688D7CCE" w14:textId="77777777" w:rsidR="00205823" w:rsidRPr="00AC7B08" w:rsidRDefault="00205823" w:rsidP="00B21928">
            <w:pPr>
              <w:suppressLineNumbers/>
            </w:pPr>
            <w:r w:rsidRPr="00AC7B08">
              <w:rPr>
                <w:rFonts w:ascii="ＭＳ ゴシック" w:eastAsia="ＭＳ ゴシック" w:hAnsi="ＭＳ ゴシック" w:hint="eastAsia"/>
                <w:sz w:val="21"/>
              </w:rPr>
              <w:t>この隙間埋めや補強金物の耐火性能確保のため、</w:t>
            </w:r>
            <w:r w:rsidR="00C143C3" w:rsidRPr="00AC7B08">
              <w:rPr>
                <w:rFonts w:ascii="ＭＳ ゴシック" w:eastAsia="ＭＳ ゴシック" w:hAnsi="ＭＳ ゴシック"/>
                <w:sz w:val="21"/>
                <w:szCs w:val="21"/>
              </w:rPr>
              <w:t>吹付け石綿</w:t>
            </w:r>
            <w:r w:rsidRPr="00AC7B08">
              <w:rPr>
                <w:rFonts w:ascii="ＭＳ ゴシック" w:eastAsia="ＭＳ ゴシック" w:hAnsi="ＭＳ ゴシック" w:hint="eastAsia"/>
                <w:sz w:val="21"/>
              </w:rPr>
              <w:t>の施工が行われた。</w:t>
            </w:r>
          </w:p>
        </w:tc>
      </w:tr>
    </w:tbl>
    <w:p w14:paraId="0A452CA1" w14:textId="77777777" w:rsidR="00205823" w:rsidRPr="00AC7B08" w:rsidRDefault="00205823" w:rsidP="00AE4A55">
      <w:pPr>
        <w:suppressLineNumbers/>
      </w:pPr>
    </w:p>
    <w:p w14:paraId="1ACDE3AC" w14:textId="77777777" w:rsidR="00205823" w:rsidRPr="00AC7B08" w:rsidRDefault="00205823" w:rsidP="006D2E52">
      <w:pPr>
        <w:pStyle w:val="s2"/>
        <w:ind w:left="480" w:firstLine="240"/>
      </w:pPr>
      <w:r w:rsidRPr="00AC7B08">
        <w:rPr>
          <w:rFonts w:hint="eastAsia"/>
        </w:rPr>
        <w:t>鉄骨造の建築物の調査で特に注意を要する事項を以下に示す。</w:t>
      </w:r>
    </w:p>
    <w:p w14:paraId="67A40663" w14:textId="77777777" w:rsidR="00205823" w:rsidRPr="00AC7B08" w:rsidRDefault="00205823" w:rsidP="006D2E52">
      <w:pPr>
        <w:ind w:leftChars="372" w:left="1133" w:hangingChars="100" w:hanging="240"/>
      </w:pPr>
      <w:r w:rsidRPr="00AC7B08">
        <w:rPr>
          <w:rFonts w:hint="eastAsia"/>
        </w:rPr>
        <w:t>①　外壁をＡＬＣ壁とした３階建て程度の共同住宅、戸建住宅、事務所、物販店などは、耐火建築物などとすることを目的に、石綿含有建材による耐火被覆を用いている場合が多い。</w:t>
      </w:r>
    </w:p>
    <w:p w14:paraId="1A95FA0E" w14:textId="77777777" w:rsidR="00205823" w:rsidRPr="00AC7B08" w:rsidRDefault="00205823" w:rsidP="006D2E52">
      <w:pPr>
        <w:suppressLineNumbers/>
        <w:ind w:leftChars="372" w:left="893"/>
      </w:pPr>
    </w:p>
    <w:p w14:paraId="06A6A8C1" w14:textId="34D5AE03" w:rsidR="00205823" w:rsidRPr="00AC7B08" w:rsidRDefault="00205823" w:rsidP="006D2E52">
      <w:pPr>
        <w:ind w:leftChars="372" w:left="1133" w:hangingChars="100" w:hanging="240"/>
      </w:pPr>
      <w:r w:rsidRPr="00AC7B08">
        <w:rPr>
          <w:rFonts w:hint="eastAsia"/>
        </w:rPr>
        <w:t>②　Ｓ造の建築物の調査対象には、前項のＲＣ造の建築物の調査対象の部屋に加えて、主要構造部である壁、柱、床、はり、屋根などへの耐火被覆の調査が必要となる。しかし、Ｓ造の建築物ではこれらの部位が露出していないことも多く、目視調査が難しいケースがある。各階を巡視して柱やはりが露出している部分があれば、その耐火被覆を確認しておく。化粧仕上げをあまり必要としない機械室や塔屋では、耐火被覆が露出している可能性がある。またパイプシャフトの点検口などから、建築物の躯体を覗くことができる場合もある。縦に貫通する配管</w:t>
      </w:r>
      <w:r w:rsidRPr="00AC7B08">
        <w:rPr>
          <w:rFonts w:hint="eastAsia"/>
        </w:rPr>
        <w:lastRenderedPageBreak/>
        <w:t>が多くて観察しにくいが、デジカメの片手撮影や手鏡、暗渠カメラなどを利用するなどの方法も考えられる。これらの調査要領を認識しておけば、現地での</w:t>
      </w:r>
      <w:r w:rsidR="00321FD8">
        <w:rPr>
          <w:rFonts w:hint="eastAsia"/>
        </w:rPr>
        <w:t>取外し調査</w:t>
      </w:r>
      <w:r w:rsidRPr="00AC7B08">
        <w:rPr>
          <w:rFonts w:hint="eastAsia"/>
        </w:rPr>
        <w:t>やその復旧作業などを行うよりは、よほど楽な作業となる。</w:t>
      </w:r>
    </w:p>
    <w:p w14:paraId="42A4BA65" w14:textId="77777777" w:rsidR="00205823" w:rsidRPr="00AC7B08" w:rsidRDefault="00205823" w:rsidP="006D2E52">
      <w:pPr>
        <w:suppressLineNumbers/>
        <w:ind w:leftChars="372" w:left="1133" w:hangingChars="100" w:hanging="240"/>
      </w:pPr>
    </w:p>
    <w:p w14:paraId="448F9D11" w14:textId="77777777" w:rsidR="00205823" w:rsidRPr="00AC7B08" w:rsidRDefault="00205823" w:rsidP="006D2E52">
      <w:pPr>
        <w:ind w:leftChars="372" w:left="1133" w:hangingChars="100" w:hanging="240"/>
      </w:pPr>
      <w:r w:rsidRPr="00AC7B08">
        <w:rPr>
          <w:rFonts w:hint="eastAsia"/>
        </w:rPr>
        <w:t>③　工場・倉庫・事務所などの折板屋根の裏側にある断熱材は、必ず確認しておきたい。吹付け（レベル１）、フェルト状（レベル２）などで施工されている場合もある。</w:t>
      </w:r>
    </w:p>
    <w:p w14:paraId="54896FFD" w14:textId="77777777" w:rsidR="00205823" w:rsidRPr="00AC7B08" w:rsidRDefault="00205823" w:rsidP="00AE4A55">
      <w:pPr>
        <w:suppressLineNumbers/>
        <w:rPr>
          <w:rFonts w:cs="Times New Roman"/>
        </w:rPr>
      </w:pPr>
    </w:p>
    <w:p w14:paraId="7FD86D20" w14:textId="4C33D064" w:rsidR="00B07D6B" w:rsidRPr="00AC7B08" w:rsidRDefault="00B07D6B" w:rsidP="00BB77FC">
      <w:pPr>
        <w:pStyle w:val="3"/>
        <w:rPr>
          <w:rFonts w:cs="Times New Roman"/>
        </w:rPr>
      </w:pPr>
      <w:r w:rsidRPr="00AC7B08">
        <w:rPr>
          <w:rFonts w:hint="eastAsia"/>
        </w:rPr>
        <w:t>（</w:t>
      </w:r>
      <w:r w:rsidR="00BB77FC" w:rsidRPr="00AC7B08">
        <w:rPr>
          <w:rFonts w:hint="eastAsia"/>
        </w:rPr>
        <w:t>１１</w:t>
      </w:r>
      <w:r w:rsidRPr="00AC7B08">
        <w:rPr>
          <w:rFonts w:hint="eastAsia"/>
        </w:rPr>
        <w:t>）不燃材料など</w:t>
      </w:r>
    </w:p>
    <w:p w14:paraId="2CDF5372" w14:textId="1058D145" w:rsidR="00B07D6B" w:rsidRPr="00AC7B08" w:rsidRDefault="00B07D6B" w:rsidP="00B07D6B">
      <w:pPr>
        <w:ind w:leftChars="100" w:left="240" w:firstLineChars="100" w:firstLine="240"/>
        <w:rPr>
          <w:rFonts w:cs="Times New Roman"/>
        </w:rPr>
      </w:pPr>
      <w:r w:rsidRPr="00AC7B08">
        <w:rPr>
          <w:rFonts w:cs="Times New Roman" w:hint="eastAsia"/>
        </w:rPr>
        <w:t>建築基準法の防火規制では、建築物の用途や規模に応じて、居室や廊下・階段などの壁や天井の仕上げを、準不燃材料や難燃材料とすることが義務付けられている。</w:t>
      </w:r>
    </w:p>
    <w:p w14:paraId="307D37BA" w14:textId="3A60FA51" w:rsidR="00163133" w:rsidRPr="00AC7B08" w:rsidRDefault="00B07D6B" w:rsidP="00163133">
      <w:pPr>
        <w:ind w:leftChars="100" w:left="240" w:firstLineChars="100" w:firstLine="240"/>
        <w:rPr>
          <w:rFonts w:cs="Times New Roman"/>
        </w:rPr>
      </w:pPr>
      <w:r w:rsidRPr="00AC7B08">
        <w:rPr>
          <w:rFonts w:cs="Times New Roman" w:hint="eastAsia"/>
        </w:rPr>
        <w:t>難燃材・準不燃材や不燃材の要求性能は下記の表2.6の通りである。</w:t>
      </w:r>
      <w:r w:rsidR="00163133" w:rsidRPr="009876A6">
        <w:rPr>
          <w:rFonts w:cs="Times New Roman" w:hint="eastAsia"/>
        </w:rPr>
        <w:t>不燃材料などには、国土交通省告示に定める仕様を用いる場合と、国土交通大臣の認定を受けた仕様を用いる場合がある。国土交通大臣の認定を受けた不燃材料等は</w:t>
      </w:r>
      <w:r w:rsidR="003A6AAA" w:rsidRPr="009876A6">
        <w:rPr>
          <w:rFonts w:cs="Times New Roman" w:hint="eastAsia"/>
        </w:rPr>
        <w:t>認定番号が付番される（表2.7）。</w:t>
      </w:r>
      <w:r w:rsidR="00163133" w:rsidRPr="009876A6">
        <w:rPr>
          <w:rFonts w:cs="Times New Roman" w:hint="eastAsia"/>
        </w:rPr>
        <w:t>認定番号は不燃材料がNM（一般）またはNE（外部仕上用）、準不燃材料がQM（一般）またはQE（外部仕上用）、難燃材料がRM（一般）またはRE（外部仕上用）のアルファベットと４桁の通算番号で表記される。（例：「NM-</w:t>
      </w:r>
      <w:r w:rsidR="00163133" w:rsidRPr="009876A6">
        <w:rPr>
          <w:rFonts w:cs="Times New Roman"/>
        </w:rPr>
        <w:t>3599</w:t>
      </w:r>
      <w:r w:rsidR="00163133" w:rsidRPr="009876A6">
        <w:rPr>
          <w:rFonts w:cs="Times New Roman" w:hint="eastAsia"/>
        </w:rPr>
        <w:t>」）</w:t>
      </w:r>
    </w:p>
    <w:p w14:paraId="6D0A2490" w14:textId="77777777" w:rsidR="00B07D6B" w:rsidRPr="00AC7B08" w:rsidRDefault="00B07D6B" w:rsidP="00B07D6B">
      <w:pPr>
        <w:suppressLineNumbers/>
        <w:ind w:firstLineChars="100" w:firstLine="240"/>
        <w:rPr>
          <w:rFonts w:cs="Times New Roman"/>
        </w:rPr>
      </w:pPr>
    </w:p>
    <w:p w14:paraId="39298E97" w14:textId="77777777" w:rsidR="00B07D6B" w:rsidRPr="00AC7B08" w:rsidRDefault="00B07D6B" w:rsidP="001856D9">
      <w:pPr>
        <w:pStyle w:val="af8"/>
      </w:pPr>
      <w:r w:rsidRPr="00AC7B08">
        <w:rPr>
          <w:rFonts w:hint="eastAsia"/>
        </w:rPr>
        <w:t>表</w:t>
      </w:r>
      <w:r w:rsidRPr="00AC7B08">
        <w:t>2.6　難燃材・準不燃材や不燃材の要求性能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2969"/>
        <w:gridCol w:w="1236"/>
        <w:gridCol w:w="2522"/>
      </w:tblGrid>
      <w:tr w:rsidR="00AC7B08" w:rsidRPr="00AC7B08" w14:paraId="1AD050F3" w14:textId="77777777" w:rsidTr="005821CE">
        <w:trPr>
          <w:jc w:val="center"/>
        </w:trPr>
        <w:tc>
          <w:tcPr>
            <w:tcW w:w="1866" w:type="dxa"/>
            <w:vAlign w:val="center"/>
          </w:tcPr>
          <w:p w14:paraId="0A500E73"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防火材料</w:t>
            </w:r>
          </w:p>
        </w:tc>
        <w:tc>
          <w:tcPr>
            <w:tcW w:w="2969" w:type="dxa"/>
            <w:vAlign w:val="center"/>
          </w:tcPr>
          <w:p w14:paraId="3C471237"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仕様で規定されたもの</w:t>
            </w:r>
          </w:p>
        </w:tc>
        <w:tc>
          <w:tcPr>
            <w:tcW w:w="1236" w:type="dxa"/>
            <w:vAlign w:val="center"/>
          </w:tcPr>
          <w:p w14:paraId="0D92A9EA"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要求時間</w:t>
            </w:r>
          </w:p>
        </w:tc>
        <w:tc>
          <w:tcPr>
            <w:tcW w:w="2522" w:type="dxa"/>
            <w:vAlign w:val="center"/>
          </w:tcPr>
          <w:p w14:paraId="4E8D38FE"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用途、要求性能など</w:t>
            </w:r>
          </w:p>
        </w:tc>
      </w:tr>
      <w:tr w:rsidR="00AC7B08" w:rsidRPr="00AC7B08" w14:paraId="4FC25823" w14:textId="77777777" w:rsidTr="005821CE">
        <w:trPr>
          <w:jc w:val="center"/>
        </w:trPr>
        <w:tc>
          <w:tcPr>
            <w:tcW w:w="1866" w:type="dxa"/>
            <w:vAlign w:val="center"/>
          </w:tcPr>
          <w:p w14:paraId="44BE4A9A"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不燃材料</w:t>
            </w:r>
          </w:p>
          <w:p w14:paraId="5340C4FE"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（法２条９号）</w:t>
            </w:r>
          </w:p>
        </w:tc>
        <w:tc>
          <w:tcPr>
            <w:tcW w:w="2969" w:type="dxa"/>
          </w:tcPr>
          <w:p w14:paraId="76D23650"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鉄、コンクリート、</w:t>
            </w:r>
          </w:p>
          <w:p w14:paraId="797A866E"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ガラス、モルタルなど</w:t>
            </w:r>
          </w:p>
          <w:p w14:paraId="6C843566"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（平</w:t>
            </w:r>
            <w:r w:rsidRPr="00AC7B08">
              <w:rPr>
                <w:rFonts w:ascii="ＭＳ ゴシック" w:eastAsia="ＭＳ ゴシック" w:hAnsi="ＭＳ ゴシック" w:cs="Times New Roman"/>
                <w:kern w:val="0"/>
                <w:szCs w:val="21"/>
              </w:rPr>
              <w:t>12建告14</w:t>
            </w:r>
            <w:r w:rsidRPr="00AC7B08">
              <w:rPr>
                <w:rFonts w:ascii="ＭＳ ゴシック" w:eastAsia="ＭＳ ゴシック" w:hAnsi="ＭＳ ゴシック" w:cs="Times New Roman" w:hint="eastAsia"/>
                <w:kern w:val="0"/>
                <w:szCs w:val="21"/>
              </w:rPr>
              <w:t>00</w:t>
            </w:r>
            <w:r w:rsidRPr="00AC7B08">
              <w:rPr>
                <w:rFonts w:ascii="ＭＳ ゴシック" w:eastAsia="ＭＳ ゴシック" w:hAnsi="ＭＳ ゴシック" w:cs="Times New Roman"/>
                <w:kern w:val="0"/>
                <w:szCs w:val="21"/>
              </w:rPr>
              <w:t>）</w:t>
            </w:r>
          </w:p>
        </w:tc>
        <w:tc>
          <w:tcPr>
            <w:tcW w:w="1236" w:type="dxa"/>
            <w:vAlign w:val="center"/>
          </w:tcPr>
          <w:p w14:paraId="27018B9C"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kern w:val="0"/>
                <w:szCs w:val="21"/>
              </w:rPr>
              <w:t>20分間</w:t>
            </w:r>
          </w:p>
        </w:tc>
        <w:tc>
          <w:tcPr>
            <w:tcW w:w="2522" w:type="dxa"/>
            <w:vMerge w:val="restart"/>
            <w:vAlign w:val="center"/>
          </w:tcPr>
          <w:p w14:paraId="01559566"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①燃焼しないこと</w:t>
            </w:r>
          </w:p>
          <w:p w14:paraId="4B512699"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②防火上有害な変形、</w:t>
            </w:r>
          </w:p>
          <w:p w14:paraId="03428C6F" w14:textId="77777777" w:rsidR="00B07D6B" w:rsidRPr="00AC7B08" w:rsidRDefault="00B07D6B" w:rsidP="000D0E49">
            <w:pPr>
              <w:suppressLineNumbers/>
              <w:ind w:leftChars="88" w:left="211"/>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溶融、亀裂、その</w:t>
            </w:r>
          </w:p>
          <w:p w14:paraId="2B123CE4" w14:textId="77777777" w:rsidR="00B07D6B" w:rsidRPr="00AC7B08" w:rsidRDefault="00B07D6B" w:rsidP="000D0E49">
            <w:pPr>
              <w:suppressLineNumbers/>
              <w:ind w:leftChars="88" w:left="211"/>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他の損傷を生じな</w:t>
            </w:r>
          </w:p>
          <w:p w14:paraId="75B6C401" w14:textId="77777777" w:rsidR="00B07D6B" w:rsidRPr="00AC7B08" w:rsidRDefault="00B07D6B" w:rsidP="000D0E49">
            <w:pPr>
              <w:suppressLineNumbers/>
              <w:ind w:leftChars="88" w:left="211"/>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いこと</w:t>
            </w:r>
          </w:p>
          <w:p w14:paraId="7F8A4EA6"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③避難上有害な煙、</w:t>
            </w:r>
          </w:p>
          <w:p w14:paraId="77F832E8" w14:textId="77777777" w:rsidR="00B07D6B" w:rsidRPr="00AC7B08" w:rsidRDefault="00B07D6B" w:rsidP="000D0E49">
            <w:pPr>
              <w:suppressLineNumbers/>
              <w:ind w:leftChars="88" w:left="211"/>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又はガスを生じ</w:t>
            </w:r>
          </w:p>
          <w:p w14:paraId="07C5F12F" w14:textId="77777777" w:rsidR="00B07D6B" w:rsidRPr="00AC7B08" w:rsidRDefault="00B07D6B" w:rsidP="000D0E49">
            <w:pPr>
              <w:suppressLineNumbers/>
              <w:ind w:leftChars="88" w:left="211"/>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ないこと</w:t>
            </w:r>
          </w:p>
        </w:tc>
      </w:tr>
      <w:tr w:rsidR="00AC7B08" w:rsidRPr="00AC7B08" w14:paraId="236310C9" w14:textId="77777777" w:rsidTr="005821CE">
        <w:trPr>
          <w:jc w:val="center"/>
        </w:trPr>
        <w:tc>
          <w:tcPr>
            <w:tcW w:w="1866" w:type="dxa"/>
            <w:vAlign w:val="center"/>
          </w:tcPr>
          <w:p w14:paraId="6DBC1C2A"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準不燃材料</w:t>
            </w:r>
          </w:p>
          <w:p w14:paraId="64917536"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（令１条５号）</w:t>
            </w:r>
          </w:p>
        </w:tc>
        <w:tc>
          <w:tcPr>
            <w:tcW w:w="2969" w:type="dxa"/>
          </w:tcPr>
          <w:p w14:paraId="3B4A7F7F"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kern w:val="0"/>
                <w:szCs w:val="21"/>
              </w:rPr>
              <w:t>15mm以上木毛セメント板、</w:t>
            </w:r>
          </w:p>
          <w:p w14:paraId="3409EDAD"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９</w:t>
            </w:r>
            <w:r w:rsidRPr="00AC7B08">
              <w:rPr>
                <w:rFonts w:ascii="ＭＳ ゴシック" w:eastAsia="ＭＳ ゴシック" w:hAnsi="ＭＳ ゴシック" w:cs="Times New Roman"/>
                <w:kern w:val="0"/>
                <w:szCs w:val="21"/>
              </w:rPr>
              <w:t>mm以上石膏ボードなど</w:t>
            </w:r>
          </w:p>
          <w:p w14:paraId="7BEFC4B6"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（平</w:t>
            </w:r>
            <w:r w:rsidRPr="00AC7B08">
              <w:rPr>
                <w:rFonts w:ascii="ＭＳ ゴシック" w:eastAsia="ＭＳ ゴシック" w:hAnsi="ＭＳ ゴシック" w:cs="Times New Roman"/>
                <w:kern w:val="0"/>
                <w:szCs w:val="21"/>
              </w:rPr>
              <w:t>12建告1401）</w:t>
            </w:r>
          </w:p>
        </w:tc>
        <w:tc>
          <w:tcPr>
            <w:tcW w:w="1236" w:type="dxa"/>
            <w:vAlign w:val="center"/>
          </w:tcPr>
          <w:p w14:paraId="385A632B"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kern w:val="0"/>
                <w:szCs w:val="21"/>
              </w:rPr>
              <w:t>10分間</w:t>
            </w:r>
          </w:p>
        </w:tc>
        <w:tc>
          <w:tcPr>
            <w:tcW w:w="2522" w:type="dxa"/>
            <w:vMerge/>
          </w:tcPr>
          <w:p w14:paraId="7E9B3592" w14:textId="77777777" w:rsidR="00B07D6B" w:rsidRPr="00AC7B08" w:rsidRDefault="00B07D6B" w:rsidP="000D0E49">
            <w:pPr>
              <w:suppressLineNumbers/>
              <w:rPr>
                <w:rFonts w:ascii="ＭＳ ゴシック" w:eastAsia="ＭＳ ゴシック" w:hAnsi="ＭＳ ゴシック" w:cs="Times New Roman"/>
                <w:kern w:val="0"/>
                <w:szCs w:val="21"/>
              </w:rPr>
            </w:pPr>
          </w:p>
        </w:tc>
      </w:tr>
      <w:tr w:rsidR="00AC7B08" w:rsidRPr="00AC7B08" w14:paraId="2767D05F" w14:textId="77777777" w:rsidTr="005821CE">
        <w:trPr>
          <w:jc w:val="center"/>
        </w:trPr>
        <w:tc>
          <w:tcPr>
            <w:tcW w:w="1866" w:type="dxa"/>
            <w:vAlign w:val="center"/>
          </w:tcPr>
          <w:p w14:paraId="2A87B47B"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難燃材料</w:t>
            </w:r>
          </w:p>
          <w:p w14:paraId="332394C5"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（令１条６号）</w:t>
            </w:r>
          </w:p>
        </w:tc>
        <w:tc>
          <w:tcPr>
            <w:tcW w:w="2969" w:type="dxa"/>
          </w:tcPr>
          <w:p w14:paraId="770F2B58"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kern w:val="0"/>
                <w:szCs w:val="21"/>
              </w:rPr>
              <w:t>5.5mm以上難燃合板、</w:t>
            </w:r>
          </w:p>
          <w:p w14:paraId="1BFED0BF"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７</w:t>
            </w:r>
            <w:r w:rsidRPr="00AC7B08">
              <w:rPr>
                <w:rFonts w:ascii="ＭＳ ゴシック" w:eastAsia="ＭＳ ゴシック" w:hAnsi="ＭＳ ゴシック" w:cs="Times New Roman"/>
                <w:kern w:val="0"/>
                <w:szCs w:val="21"/>
              </w:rPr>
              <w:t>mm以上石膏ボード</w:t>
            </w:r>
          </w:p>
          <w:p w14:paraId="199AF9F1" w14:textId="77777777" w:rsidR="00B07D6B" w:rsidRPr="00AC7B08" w:rsidRDefault="00B07D6B" w:rsidP="000D0E49">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（平</w:t>
            </w:r>
            <w:r w:rsidRPr="00AC7B08">
              <w:rPr>
                <w:rFonts w:ascii="ＭＳ ゴシック" w:eastAsia="ＭＳ ゴシック" w:hAnsi="ＭＳ ゴシック" w:cs="Times New Roman"/>
                <w:kern w:val="0"/>
                <w:szCs w:val="21"/>
              </w:rPr>
              <w:t>12建告1402）</w:t>
            </w:r>
          </w:p>
        </w:tc>
        <w:tc>
          <w:tcPr>
            <w:tcW w:w="1236" w:type="dxa"/>
            <w:vAlign w:val="center"/>
          </w:tcPr>
          <w:p w14:paraId="6973621F" w14:textId="77777777" w:rsidR="00B07D6B" w:rsidRPr="00AC7B08" w:rsidRDefault="00B07D6B" w:rsidP="000D0E49">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kern w:val="0"/>
                <w:szCs w:val="21"/>
              </w:rPr>
              <w:t>5分間</w:t>
            </w:r>
          </w:p>
        </w:tc>
        <w:tc>
          <w:tcPr>
            <w:tcW w:w="2522" w:type="dxa"/>
            <w:vMerge/>
          </w:tcPr>
          <w:p w14:paraId="0A883BB9" w14:textId="77777777" w:rsidR="00B07D6B" w:rsidRPr="00AC7B08" w:rsidRDefault="00B07D6B" w:rsidP="000D0E49">
            <w:pPr>
              <w:suppressLineNumbers/>
              <w:rPr>
                <w:rFonts w:ascii="ＭＳ ゴシック" w:eastAsia="ＭＳ ゴシック" w:hAnsi="ＭＳ ゴシック" w:cs="Times New Roman"/>
                <w:kern w:val="0"/>
                <w:szCs w:val="21"/>
              </w:rPr>
            </w:pPr>
          </w:p>
        </w:tc>
      </w:tr>
    </w:tbl>
    <w:p w14:paraId="54B18DC6" w14:textId="77777777" w:rsidR="00B07D6B" w:rsidRPr="00AC7B08" w:rsidRDefault="00B07D6B" w:rsidP="003A6AAA">
      <w:pPr>
        <w:suppressLineNumbers/>
        <w:ind w:leftChars="236" w:left="566" w:rightChars="235" w:right="564"/>
        <w:rPr>
          <w:rFonts w:cs="Times New Roman"/>
          <w:sz w:val="18"/>
        </w:rPr>
      </w:pPr>
      <w:r w:rsidRPr="00AC7B08">
        <w:rPr>
          <w:rFonts w:cs="Times New Roman" w:hint="eastAsia"/>
          <w:sz w:val="18"/>
        </w:rPr>
        <w:t>※建築物の外部の仕上げに用いる場合にあっては、①②に掲げる要件を満たしているもの。</w:t>
      </w:r>
    </w:p>
    <w:p w14:paraId="6C6E4CDB" w14:textId="5F167C87" w:rsidR="00586520" w:rsidRPr="00AC7B08" w:rsidRDefault="003A6AAA" w:rsidP="00B07D6B">
      <w:pPr>
        <w:suppressLineNumbers/>
        <w:rPr>
          <w:rFonts w:cs="Times New Roman"/>
        </w:rPr>
      </w:pPr>
      <w:r w:rsidRPr="00AC7B08">
        <w:rPr>
          <w:rFonts w:cs="Times New Roman"/>
        </w:rPr>
        <w:br w:type="page"/>
      </w:r>
    </w:p>
    <w:p w14:paraId="238A4C74" w14:textId="356FBC62" w:rsidR="00586520" w:rsidRPr="00AC7B08" w:rsidRDefault="00586520" w:rsidP="001856D9">
      <w:pPr>
        <w:pStyle w:val="af8"/>
      </w:pPr>
      <w:r w:rsidRPr="00AC7B08">
        <w:rPr>
          <w:rFonts w:hint="eastAsia"/>
          <w:highlight w:val="yellow"/>
        </w:rPr>
        <w:lastRenderedPageBreak/>
        <w:t>表</w:t>
      </w:r>
      <w:r w:rsidRPr="00AC7B08">
        <w:rPr>
          <w:highlight w:val="yellow"/>
        </w:rPr>
        <w:t>2.</w:t>
      </w:r>
      <w:r w:rsidR="003A6AAA" w:rsidRPr="00AC7B08">
        <w:rPr>
          <w:rFonts w:hint="eastAsia"/>
          <w:highlight w:val="yellow"/>
        </w:rPr>
        <w:t>7</w:t>
      </w:r>
      <w:r w:rsidRPr="00AC7B08">
        <w:rPr>
          <w:highlight w:val="yellow"/>
        </w:rPr>
        <w:t xml:space="preserve">　</w:t>
      </w:r>
      <w:r w:rsidRPr="00AC7B08">
        <w:rPr>
          <w:rFonts w:hint="eastAsia"/>
          <w:highlight w:val="yellow"/>
        </w:rPr>
        <w:t>不燃材料等</w:t>
      </w:r>
      <w:r w:rsidRPr="00AC7B08">
        <w:rPr>
          <w:highlight w:val="yellow"/>
        </w:rPr>
        <w:t>の</w:t>
      </w:r>
      <w:r w:rsidRPr="00AC7B08">
        <w:rPr>
          <w:rFonts w:hint="eastAsia"/>
          <w:highlight w:val="yellow"/>
        </w:rPr>
        <w:t>認定番号の表記方法</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3147"/>
        <w:gridCol w:w="3488"/>
      </w:tblGrid>
      <w:tr w:rsidR="00AC7B08" w:rsidRPr="00AC7B08" w14:paraId="71D5D6BA" w14:textId="77777777" w:rsidTr="00034C48">
        <w:trPr>
          <w:jc w:val="center"/>
        </w:trPr>
        <w:tc>
          <w:tcPr>
            <w:tcW w:w="1866" w:type="dxa"/>
            <w:vAlign w:val="center"/>
          </w:tcPr>
          <w:p w14:paraId="0BA3B2BE" w14:textId="77777777" w:rsidR="00586520" w:rsidRPr="00AC7B08" w:rsidRDefault="00586520" w:rsidP="00034C48">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防火材料</w:t>
            </w:r>
          </w:p>
        </w:tc>
        <w:tc>
          <w:tcPr>
            <w:tcW w:w="3147" w:type="dxa"/>
            <w:vAlign w:val="center"/>
          </w:tcPr>
          <w:p w14:paraId="220CEA22"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2000年の建築基準法改正前</w:t>
            </w:r>
          </w:p>
        </w:tc>
        <w:tc>
          <w:tcPr>
            <w:tcW w:w="3488" w:type="dxa"/>
            <w:vAlign w:val="center"/>
          </w:tcPr>
          <w:p w14:paraId="647EDC49" w14:textId="77777777" w:rsidR="00586520" w:rsidRPr="00AC7B08" w:rsidRDefault="00586520" w:rsidP="00034C48">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2000年の建築基準法の改正後</w:t>
            </w:r>
          </w:p>
        </w:tc>
      </w:tr>
      <w:tr w:rsidR="00AC7B08" w:rsidRPr="00AC7B08" w14:paraId="187B5C7A" w14:textId="77777777" w:rsidTr="00034C48">
        <w:trPr>
          <w:jc w:val="center"/>
        </w:trPr>
        <w:tc>
          <w:tcPr>
            <w:tcW w:w="1866" w:type="dxa"/>
            <w:vAlign w:val="center"/>
          </w:tcPr>
          <w:p w14:paraId="339B813A" w14:textId="77777777" w:rsidR="00586520" w:rsidRPr="00AC7B08" w:rsidRDefault="00586520" w:rsidP="00034C48">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不燃材料</w:t>
            </w:r>
          </w:p>
        </w:tc>
        <w:tc>
          <w:tcPr>
            <w:tcW w:w="3147" w:type="dxa"/>
          </w:tcPr>
          <w:p w14:paraId="6FB95806"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不燃第○○号</w:t>
            </w:r>
          </w:p>
          <w:p w14:paraId="3472C2BC"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（番号は主に1000、10000、11000、12000番台）</w:t>
            </w:r>
          </w:p>
        </w:tc>
        <w:tc>
          <w:tcPr>
            <w:tcW w:w="3488" w:type="dxa"/>
            <w:vAlign w:val="center"/>
          </w:tcPr>
          <w:p w14:paraId="31A57725"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N</w:t>
            </w:r>
            <w:r w:rsidRPr="00AC7B08">
              <w:rPr>
                <w:rFonts w:ascii="ＭＳ ゴシック" w:eastAsia="ＭＳ ゴシック" w:hAnsi="ＭＳ ゴシック" w:cs="Times New Roman"/>
                <w:kern w:val="0"/>
                <w:szCs w:val="21"/>
              </w:rPr>
              <w:t>M</w:t>
            </w:r>
            <w:r w:rsidRPr="00AC7B08">
              <w:rPr>
                <w:rFonts w:ascii="ＭＳ ゴシック" w:eastAsia="ＭＳ ゴシック" w:hAnsi="ＭＳ ゴシック" w:cs="Times New Roman" w:hint="eastAsia"/>
                <w:kern w:val="0"/>
                <w:szCs w:val="21"/>
              </w:rPr>
              <w:t>-○○○○（一般）</w:t>
            </w:r>
          </w:p>
          <w:p w14:paraId="33D89FE8"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NE-○○○○（外部仕上用）</w:t>
            </w:r>
          </w:p>
        </w:tc>
      </w:tr>
      <w:tr w:rsidR="00AC7B08" w:rsidRPr="00AC7B08" w14:paraId="2A94F6E9" w14:textId="77777777" w:rsidTr="00034C48">
        <w:trPr>
          <w:jc w:val="center"/>
        </w:trPr>
        <w:tc>
          <w:tcPr>
            <w:tcW w:w="1866" w:type="dxa"/>
            <w:vAlign w:val="center"/>
          </w:tcPr>
          <w:p w14:paraId="4F977BF3" w14:textId="77777777" w:rsidR="00586520" w:rsidRPr="00AC7B08" w:rsidRDefault="00586520" w:rsidP="00034C48">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準不燃材料</w:t>
            </w:r>
          </w:p>
        </w:tc>
        <w:tc>
          <w:tcPr>
            <w:tcW w:w="3147" w:type="dxa"/>
          </w:tcPr>
          <w:p w14:paraId="017B0BFF"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準不燃第○○号</w:t>
            </w:r>
          </w:p>
          <w:p w14:paraId="6887ECA2"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（番号は主に2000番台）</w:t>
            </w:r>
          </w:p>
        </w:tc>
        <w:tc>
          <w:tcPr>
            <w:tcW w:w="3488" w:type="dxa"/>
            <w:vAlign w:val="center"/>
          </w:tcPr>
          <w:p w14:paraId="418DE921"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kern w:val="0"/>
                <w:szCs w:val="21"/>
              </w:rPr>
              <w:t>QM</w:t>
            </w:r>
            <w:r w:rsidRPr="00AC7B08">
              <w:rPr>
                <w:rFonts w:ascii="ＭＳ ゴシック" w:eastAsia="ＭＳ ゴシック" w:hAnsi="ＭＳ ゴシック" w:cs="Times New Roman" w:hint="eastAsia"/>
                <w:kern w:val="0"/>
                <w:szCs w:val="21"/>
              </w:rPr>
              <w:t>-○○○○（一般）</w:t>
            </w:r>
          </w:p>
          <w:p w14:paraId="7C3579F7"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kern w:val="0"/>
                <w:szCs w:val="21"/>
              </w:rPr>
              <w:t>Q</w:t>
            </w:r>
            <w:r w:rsidRPr="00AC7B08">
              <w:rPr>
                <w:rFonts w:ascii="ＭＳ ゴシック" w:eastAsia="ＭＳ ゴシック" w:hAnsi="ＭＳ ゴシック" w:cs="Times New Roman" w:hint="eastAsia"/>
                <w:kern w:val="0"/>
                <w:szCs w:val="21"/>
              </w:rPr>
              <w:t>E-○○○○（外部仕上用）</w:t>
            </w:r>
          </w:p>
        </w:tc>
      </w:tr>
      <w:tr w:rsidR="00586520" w:rsidRPr="00AC7B08" w14:paraId="2B9C436B" w14:textId="77777777" w:rsidTr="00034C48">
        <w:trPr>
          <w:jc w:val="center"/>
        </w:trPr>
        <w:tc>
          <w:tcPr>
            <w:tcW w:w="1866" w:type="dxa"/>
            <w:vAlign w:val="center"/>
          </w:tcPr>
          <w:p w14:paraId="2FD11DFD" w14:textId="77777777" w:rsidR="00586520" w:rsidRPr="00AC7B08" w:rsidRDefault="00586520" w:rsidP="00034C48">
            <w:pPr>
              <w:suppressLineNumbers/>
              <w:jc w:val="center"/>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難燃材料</w:t>
            </w:r>
          </w:p>
        </w:tc>
        <w:tc>
          <w:tcPr>
            <w:tcW w:w="3147" w:type="dxa"/>
          </w:tcPr>
          <w:p w14:paraId="0478487B"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難燃第○○号</w:t>
            </w:r>
          </w:p>
          <w:p w14:paraId="15815ACC"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hint="eastAsia"/>
                <w:kern w:val="0"/>
                <w:szCs w:val="21"/>
              </w:rPr>
              <w:t>（番号は主に3000番台）</w:t>
            </w:r>
          </w:p>
        </w:tc>
        <w:tc>
          <w:tcPr>
            <w:tcW w:w="3488" w:type="dxa"/>
            <w:vAlign w:val="center"/>
          </w:tcPr>
          <w:p w14:paraId="1E84FBDC"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kern w:val="0"/>
                <w:szCs w:val="21"/>
              </w:rPr>
              <w:t>RM</w:t>
            </w:r>
            <w:r w:rsidRPr="00AC7B08">
              <w:rPr>
                <w:rFonts w:ascii="ＭＳ ゴシック" w:eastAsia="ＭＳ ゴシック" w:hAnsi="ＭＳ ゴシック" w:cs="Times New Roman" w:hint="eastAsia"/>
                <w:kern w:val="0"/>
                <w:szCs w:val="21"/>
              </w:rPr>
              <w:t>-○○○○（一般）</w:t>
            </w:r>
          </w:p>
          <w:p w14:paraId="6EBEDFCA" w14:textId="77777777" w:rsidR="00586520" w:rsidRPr="00AC7B08" w:rsidRDefault="00586520" w:rsidP="00034C48">
            <w:pPr>
              <w:suppressLineNumbers/>
              <w:rPr>
                <w:rFonts w:ascii="ＭＳ ゴシック" w:eastAsia="ＭＳ ゴシック" w:hAnsi="ＭＳ ゴシック" w:cs="Times New Roman"/>
                <w:kern w:val="0"/>
                <w:szCs w:val="21"/>
              </w:rPr>
            </w:pPr>
            <w:r w:rsidRPr="00AC7B08">
              <w:rPr>
                <w:rFonts w:ascii="ＭＳ ゴシック" w:eastAsia="ＭＳ ゴシック" w:hAnsi="ＭＳ ゴシック" w:cs="Times New Roman"/>
                <w:kern w:val="0"/>
                <w:szCs w:val="21"/>
              </w:rPr>
              <w:t>R</w:t>
            </w:r>
            <w:r w:rsidRPr="00AC7B08">
              <w:rPr>
                <w:rFonts w:ascii="ＭＳ ゴシック" w:eastAsia="ＭＳ ゴシック" w:hAnsi="ＭＳ ゴシック" w:cs="Times New Roman" w:hint="eastAsia"/>
                <w:kern w:val="0"/>
                <w:szCs w:val="21"/>
              </w:rPr>
              <w:t>E-○○○○（外部仕上用）</w:t>
            </w:r>
          </w:p>
        </w:tc>
      </w:tr>
    </w:tbl>
    <w:p w14:paraId="28022981" w14:textId="77777777" w:rsidR="009B0FEA" w:rsidRPr="00AC7B08" w:rsidRDefault="009B0FEA" w:rsidP="00A60B01"/>
    <w:p w14:paraId="721839F2" w14:textId="77777777" w:rsidR="003A6AAA" w:rsidRPr="00AC7B08" w:rsidRDefault="003A6AAA" w:rsidP="003A6AAA"/>
    <w:p w14:paraId="3A98C6C9" w14:textId="7A715852" w:rsidR="00B07D6B" w:rsidRPr="00AC7B08" w:rsidRDefault="00B07D6B" w:rsidP="00BB77FC">
      <w:pPr>
        <w:pStyle w:val="3"/>
        <w:rPr>
          <w:rFonts w:hAnsi="ＭＳ 明朝"/>
          <w:bCs/>
        </w:rPr>
      </w:pPr>
      <w:r w:rsidRPr="00AC7B08">
        <w:rPr>
          <w:rFonts w:hint="eastAsia"/>
        </w:rPr>
        <w:t>（</w:t>
      </w:r>
      <w:r w:rsidR="00BB77FC" w:rsidRPr="00AC7B08">
        <w:rPr>
          <w:rFonts w:hint="eastAsia"/>
        </w:rPr>
        <w:t>１２</w:t>
      </w:r>
      <w:r w:rsidRPr="00AC7B08">
        <w:rPr>
          <w:rFonts w:hint="eastAsia"/>
        </w:rPr>
        <w:t>）内装制限について</w:t>
      </w:r>
    </w:p>
    <w:p w14:paraId="120EEF67" w14:textId="1A9AD5F8" w:rsidR="00B07D6B" w:rsidRPr="00AC7B08" w:rsidRDefault="00B07D6B" w:rsidP="00B07D6B">
      <w:pPr>
        <w:ind w:leftChars="100" w:left="240" w:firstLineChars="100" w:firstLine="240"/>
        <w:rPr>
          <w:rFonts w:hAnsi="ＭＳ 明朝" w:cs="Times New Roman"/>
        </w:rPr>
      </w:pPr>
      <w:r w:rsidRPr="00AC7B08">
        <w:rPr>
          <w:rFonts w:hAnsi="ＭＳ 明朝" w:cs="Times New Roman" w:hint="eastAsia"/>
        </w:rPr>
        <w:t>火災時に建築物内部が容易に燃えないよう、仕上げ材を難燃性のものとして安全性を確保するため、建築基準法上、階数が3階建て以上の建物や、台所・浴室などで火を使用する設備・器具を用いる場合で一定条件の場合は、壁・天井の室内に面する部分の仕上げを防火上支障のないようにしなければならない。</w:t>
      </w:r>
      <w:r w:rsidR="009876A6" w:rsidRPr="00AC7B08">
        <w:rPr>
          <w:rFonts w:cs="Times New Roman" w:hint="eastAsia"/>
        </w:rPr>
        <w:t>こうした規制を「内装制限」という。</w:t>
      </w:r>
    </w:p>
    <w:p w14:paraId="620308D9" w14:textId="77777777" w:rsidR="00B07D6B" w:rsidRPr="00AC7B08" w:rsidRDefault="00B07D6B" w:rsidP="00B07D6B">
      <w:pPr>
        <w:ind w:leftChars="100" w:left="240" w:firstLineChars="100" w:firstLine="240"/>
        <w:rPr>
          <w:rFonts w:hAnsi="ＭＳ 明朝" w:cs="Times New Roman"/>
        </w:rPr>
      </w:pPr>
      <w:r w:rsidRPr="00AC7B08">
        <w:rPr>
          <w:rFonts w:hAnsi="ＭＳ 明朝" w:cs="Times New Roman" w:hint="eastAsia"/>
        </w:rPr>
        <w:t>そのため、天井・壁等に使用されたボード類や壁紙などの建材に石綿が多く使用され、不燃・準不燃・難燃材料の建材が製造された。</w:t>
      </w:r>
    </w:p>
    <w:p w14:paraId="29776325" w14:textId="4EA9374A" w:rsidR="00B07D6B" w:rsidRPr="00AC7B08" w:rsidRDefault="00B07D6B" w:rsidP="00B07D6B">
      <w:pPr>
        <w:ind w:leftChars="100" w:left="240" w:firstLineChars="100" w:firstLine="240"/>
        <w:rPr>
          <w:rFonts w:cs="Times New Roman"/>
        </w:rPr>
      </w:pPr>
      <w:r w:rsidRPr="00AC7B08">
        <w:rPr>
          <w:rFonts w:hAnsi="ＭＳ 明朝" w:cs="Times New Roman" w:hint="eastAsia"/>
        </w:rPr>
        <w:t>例えば、①一</w:t>
      </w:r>
      <w:r w:rsidRPr="00AC7B08">
        <w:rPr>
          <w:rFonts w:cs="Times New Roman" w:hint="eastAsia"/>
        </w:rPr>
        <w:t>定規模以上を特殊建築物の用途に供する建築物の居室の壁・天井を難燃材料、廊下・階段などの壁・天井を準不燃材料とすること②主要構造部を耐火構造とした場合を除き、調理室、浴室、乾燥室、ボイラー室などの壁・天井を準不燃材料とすること－などが義務付けられている（表</w:t>
      </w:r>
      <w:r w:rsidRPr="00AC7B08">
        <w:rPr>
          <w:rFonts w:cs="Times New Roman"/>
        </w:rPr>
        <w:t>2.</w:t>
      </w:r>
      <w:r w:rsidR="003A6AAA" w:rsidRPr="00AC7B08">
        <w:rPr>
          <w:rFonts w:cs="Times New Roman" w:hint="eastAsia"/>
        </w:rPr>
        <w:t>8</w:t>
      </w:r>
      <w:r w:rsidRPr="00AC7B08">
        <w:rPr>
          <w:rFonts w:cs="Times New Roman" w:hint="eastAsia"/>
        </w:rPr>
        <w:t>）。</w:t>
      </w:r>
    </w:p>
    <w:p w14:paraId="0A68AC38" w14:textId="77777777" w:rsidR="009876A6" w:rsidRPr="00AC7B08" w:rsidRDefault="009876A6" w:rsidP="009876A6">
      <w:pPr>
        <w:ind w:leftChars="100" w:left="240" w:firstLineChars="100" w:firstLine="240"/>
        <w:rPr>
          <w:rFonts w:cs="Times New Roman"/>
        </w:rPr>
      </w:pPr>
      <w:r w:rsidRPr="00AC7B08">
        <w:rPr>
          <w:rFonts w:cs="Times New Roman"/>
        </w:rPr>
        <w:t>1969</w:t>
      </w:r>
      <w:r w:rsidRPr="00AC7B08">
        <w:rPr>
          <w:rFonts w:cs="Times New Roman" w:hint="eastAsia"/>
        </w:rPr>
        <w:t>（昭和</w:t>
      </w:r>
      <w:r w:rsidRPr="00AC7B08">
        <w:rPr>
          <w:rFonts w:cs="Times New Roman"/>
        </w:rPr>
        <w:t>44</w:t>
      </w:r>
      <w:r w:rsidRPr="00AC7B08">
        <w:rPr>
          <w:rFonts w:cs="Times New Roman" w:hint="eastAsia"/>
        </w:rPr>
        <w:t>）年に石綿含有吹付けロックウールが不燃材料に認定されたが（不燃第</w:t>
      </w:r>
      <w:r w:rsidRPr="00AC7B08">
        <w:rPr>
          <w:rFonts w:cs="Times New Roman"/>
        </w:rPr>
        <w:t>1023</w:t>
      </w:r>
      <w:r w:rsidRPr="00AC7B08">
        <w:rPr>
          <w:rFonts w:cs="Times New Roman" w:hint="eastAsia"/>
        </w:rPr>
        <w:t>号「吹付けロックウール」）、その後、石綿を含有しない吹付けロックウール（ロックウールとセメントの配合比は</w:t>
      </w:r>
      <w:r w:rsidRPr="00AC7B08">
        <w:rPr>
          <w:rFonts w:cs="Times New Roman"/>
        </w:rPr>
        <w:t>60</w:t>
      </w:r>
      <w:r w:rsidRPr="00AC7B08">
        <w:rPr>
          <w:rFonts w:cs="Times New Roman" w:hint="eastAsia"/>
        </w:rPr>
        <w:t>～</w:t>
      </w:r>
      <w:r w:rsidRPr="00AC7B08">
        <w:rPr>
          <w:rFonts w:cs="Times New Roman"/>
        </w:rPr>
        <w:t>85</w:t>
      </w:r>
      <w:r w:rsidRPr="00AC7B08">
        <w:rPr>
          <w:rFonts w:cs="Times New Roman" w:hint="eastAsia"/>
        </w:rPr>
        <w:t>：</w:t>
      </w:r>
      <w:r w:rsidRPr="00AC7B08">
        <w:rPr>
          <w:rFonts w:cs="Times New Roman"/>
        </w:rPr>
        <w:t>40</w:t>
      </w:r>
      <w:r w:rsidRPr="00AC7B08">
        <w:rPr>
          <w:rFonts w:cs="Times New Roman" w:hint="eastAsia"/>
        </w:rPr>
        <w:t>～</w:t>
      </w:r>
      <w:r w:rsidRPr="00AC7B08">
        <w:rPr>
          <w:rFonts w:cs="Times New Roman"/>
        </w:rPr>
        <w:t>15</w:t>
      </w:r>
      <w:r w:rsidRPr="00AC7B08">
        <w:rPr>
          <w:rFonts w:cs="Times New Roman" w:hint="eastAsia"/>
        </w:rPr>
        <w:t>）に認定内容が変更されている。厚さは</w:t>
      </w:r>
      <w:r w:rsidRPr="00AC7B08">
        <w:rPr>
          <w:rFonts w:cs="Times New Roman"/>
        </w:rPr>
        <w:t>10mm</w:t>
      </w:r>
      <w:r w:rsidRPr="00AC7B08">
        <w:rPr>
          <w:rFonts w:cs="Times New Roman" w:hint="eastAsia"/>
        </w:rPr>
        <w:t>以上、かさ密度は</w:t>
      </w:r>
      <w:r w:rsidRPr="00AC7B08">
        <w:rPr>
          <w:rFonts w:cs="Times New Roman"/>
        </w:rPr>
        <w:t>0.20g/cm</w:t>
      </w:r>
      <w:r w:rsidRPr="00AC7B08">
        <w:rPr>
          <w:rFonts w:cs="Times New Roman" w:hint="eastAsia"/>
          <w:vertAlign w:val="superscript"/>
        </w:rPr>
        <w:t>３</w:t>
      </w:r>
      <w:r w:rsidRPr="00AC7B08">
        <w:rPr>
          <w:rFonts w:cs="Times New Roman" w:hint="eastAsia"/>
        </w:rPr>
        <w:t>以上であることとされている。不燃材料の吹付けロックウールの使用箇所例を図</w:t>
      </w:r>
      <w:r w:rsidRPr="00AC7B08">
        <w:rPr>
          <w:rFonts w:cs="Times New Roman"/>
        </w:rPr>
        <w:t>2.22</w:t>
      </w:r>
      <w:r w:rsidRPr="00AC7B08">
        <w:rPr>
          <w:rFonts w:cs="Times New Roman" w:hint="eastAsia"/>
        </w:rPr>
        <w:t>に示す。図</w:t>
      </w:r>
      <w:r w:rsidRPr="00AC7B08">
        <w:rPr>
          <w:rFonts w:cs="Times New Roman"/>
        </w:rPr>
        <w:t>2.22</w:t>
      </w:r>
      <w:r w:rsidRPr="00AC7B08">
        <w:rPr>
          <w:rFonts w:cs="Times New Roman" w:hint="eastAsia"/>
        </w:rPr>
        <w:t>では、折板屋根の下側に石綿含有吹付けロックウールが吹き付けられている。</w:t>
      </w:r>
    </w:p>
    <w:p w14:paraId="6CA39D55" w14:textId="77777777" w:rsidR="009876A6" w:rsidRPr="00AC7B08" w:rsidRDefault="009876A6" w:rsidP="009876A6">
      <w:pPr>
        <w:ind w:leftChars="100" w:left="240" w:firstLineChars="100" w:firstLine="240"/>
        <w:rPr>
          <w:rFonts w:cs="Times New Roman"/>
        </w:rPr>
      </w:pPr>
      <w:r w:rsidRPr="00AC7B08">
        <w:rPr>
          <w:rFonts w:cs="Times New Roman" w:hint="eastAsia"/>
        </w:rPr>
        <w:t>表</w:t>
      </w:r>
      <w:r w:rsidRPr="00AC7B08">
        <w:rPr>
          <w:rFonts w:cs="Times New Roman"/>
        </w:rPr>
        <w:t>2.</w:t>
      </w:r>
      <w:r>
        <w:rPr>
          <w:rFonts w:cs="Times New Roman" w:hint="eastAsia"/>
        </w:rPr>
        <w:t>8</w:t>
      </w:r>
      <w:r w:rsidRPr="00AC7B08">
        <w:rPr>
          <w:rFonts w:cs="Times New Roman" w:hint="eastAsia"/>
        </w:rPr>
        <w:t>に示す部分には、不燃材料の仕上げ材として石綿含有吹付けロックウールが使用されている可能性がある。内装制限を受ける部分の仕上げについては、石綿含有吹付け材が使用されているかどうかをチェックすべきである。</w:t>
      </w:r>
    </w:p>
    <w:p w14:paraId="3ED53E95" w14:textId="3A28876C" w:rsidR="005821CE" w:rsidRPr="00AC7B08" w:rsidRDefault="005821CE" w:rsidP="005821CE">
      <w:pPr>
        <w:ind w:leftChars="100" w:left="240" w:firstLineChars="100" w:firstLine="240"/>
        <w:rPr>
          <w:rFonts w:cs="Times New Roman"/>
        </w:rPr>
      </w:pPr>
    </w:p>
    <w:p w14:paraId="162B8BDB" w14:textId="3C51C54A" w:rsidR="001C19F8" w:rsidRPr="00AC7B08" w:rsidRDefault="009B0FEA" w:rsidP="001C19F8">
      <w:pPr>
        <w:rPr>
          <w:rFonts w:cs="Times New Roman"/>
        </w:rPr>
      </w:pPr>
      <w:r w:rsidRPr="00AC7B08">
        <w:rPr>
          <w:rFonts w:cs="Times New Roman"/>
        </w:rPr>
        <w:br w:type="page"/>
      </w:r>
    </w:p>
    <w:p w14:paraId="1FA103F6" w14:textId="3FE0120D" w:rsidR="001C19F8" w:rsidRPr="00AC7B08" w:rsidRDefault="001C19F8" w:rsidP="001856D9">
      <w:pPr>
        <w:pStyle w:val="af8"/>
      </w:pPr>
      <w:r w:rsidRPr="00AC7B08">
        <w:rPr>
          <w:rFonts w:hint="eastAsia"/>
        </w:rPr>
        <w:lastRenderedPageBreak/>
        <w:t>表</w:t>
      </w:r>
      <w:r w:rsidRPr="00AC7B08">
        <w:t>2.</w:t>
      </w:r>
      <w:r w:rsidR="003A6AAA" w:rsidRPr="00AC7B08">
        <w:rPr>
          <w:rFonts w:hint="eastAsia"/>
        </w:rPr>
        <w:t>8</w:t>
      </w:r>
      <w:r w:rsidRPr="00AC7B08">
        <w:rPr>
          <w:rFonts w:hint="eastAsia"/>
        </w:rPr>
        <w:t xml:space="preserve">　内装制限を受ける特殊建築物</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2"/>
        <w:gridCol w:w="2554"/>
        <w:gridCol w:w="956"/>
        <w:gridCol w:w="924"/>
        <w:gridCol w:w="892"/>
        <w:gridCol w:w="983"/>
        <w:gridCol w:w="1615"/>
        <w:gridCol w:w="1298"/>
      </w:tblGrid>
      <w:tr w:rsidR="00AC7B08" w:rsidRPr="00AC7B08" w14:paraId="57AB8755" w14:textId="77777777" w:rsidTr="002A4961">
        <w:trPr>
          <w:cantSplit/>
        </w:trPr>
        <w:tc>
          <w:tcPr>
            <w:tcW w:w="3108" w:type="dxa"/>
            <w:gridSpan w:val="2"/>
            <w:vMerge w:val="restart"/>
          </w:tcPr>
          <w:p w14:paraId="7F21BF1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4CABF30D"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7B980792"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建築物の用途・構造</w:t>
            </w:r>
          </w:p>
          <w:p w14:paraId="126761AE"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・規模区分（注１）</w:t>
            </w:r>
          </w:p>
        </w:tc>
        <w:tc>
          <w:tcPr>
            <w:tcW w:w="2790" w:type="dxa"/>
            <w:gridSpan w:val="3"/>
          </w:tcPr>
          <w:p w14:paraId="231B0A95"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用途に供する部分の床面積の合計など</w:t>
            </w:r>
          </w:p>
        </w:tc>
        <w:tc>
          <w:tcPr>
            <w:tcW w:w="2626" w:type="dxa"/>
            <w:gridSpan w:val="2"/>
          </w:tcPr>
          <w:p w14:paraId="5F71BCB6"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内装制限</w:t>
            </w:r>
          </w:p>
        </w:tc>
        <w:tc>
          <w:tcPr>
            <w:tcW w:w="1312" w:type="dxa"/>
            <w:vMerge w:val="restart"/>
          </w:tcPr>
          <w:p w14:paraId="2961700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参照条文</w:t>
            </w:r>
          </w:p>
          <w:p w14:paraId="71E754F4" w14:textId="77777777" w:rsidR="001C19F8" w:rsidRDefault="001C19F8" w:rsidP="002A4961">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hint="eastAsia"/>
                <w:sz w:val="22"/>
                <w:szCs w:val="21"/>
              </w:rPr>
              <w:t>（建築基準法施行令）</w:t>
            </w:r>
          </w:p>
          <w:p w14:paraId="1A12A0B2" w14:textId="5BC0A795" w:rsidR="00321E32" w:rsidRPr="00AC7B08" w:rsidRDefault="00321E32" w:rsidP="002A4961">
            <w:pPr>
              <w:suppressLineNumbers/>
              <w:snapToGrid w:val="0"/>
              <w:rPr>
                <w:rFonts w:ascii="ＭＳ ゴシック" w:eastAsia="ＭＳ ゴシック" w:hAnsi="ＭＳ ゴシック" w:cs="Times New Roman"/>
                <w:sz w:val="22"/>
                <w:szCs w:val="21"/>
              </w:rPr>
            </w:pPr>
            <w:r>
              <w:rPr>
                <w:rFonts w:ascii="ＭＳ ゴシック" w:eastAsia="ＭＳ ゴシック" w:hAnsi="ＭＳ ゴシック" w:cs="ＭＳ ゴシック" w:hint="eastAsia"/>
                <w:sz w:val="22"/>
                <w:szCs w:val="21"/>
              </w:rPr>
              <w:t>（注10）</w:t>
            </w:r>
          </w:p>
        </w:tc>
      </w:tr>
      <w:tr w:rsidR="00AC7B08" w:rsidRPr="00AC7B08" w14:paraId="63E9F3F7" w14:textId="77777777" w:rsidTr="002A4961">
        <w:trPr>
          <w:cantSplit/>
        </w:trPr>
        <w:tc>
          <w:tcPr>
            <w:tcW w:w="3108" w:type="dxa"/>
            <w:gridSpan w:val="2"/>
            <w:vMerge/>
          </w:tcPr>
          <w:p w14:paraId="6A73AA55"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960" w:type="dxa"/>
          </w:tcPr>
          <w:p w14:paraId="725A72A4"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耐火建築物</w:t>
            </w:r>
          </w:p>
        </w:tc>
        <w:tc>
          <w:tcPr>
            <w:tcW w:w="930" w:type="dxa"/>
          </w:tcPr>
          <w:p w14:paraId="12ECEFC6"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準耐火建築物</w:t>
            </w:r>
          </w:p>
        </w:tc>
        <w:tc>
          <w:tcPr>
            <w:tcW w:w="900" w:type="dxa"/>
          </w:tcPr>
          <w:p w14:paraId="26B72B84"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その他の建築物</w:t>
            </w:r>
          </w:p>
        </w:tc>
        <w:tc>
          <w:tcPr>
            <w:tcW w:w="990" w:type="dxa"/>
          </w:tcPr>
          <w:p w14:paraId="5C0D1D5A"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居室など</w:t>
            </w:r>
          </w:p>
          <w:p w14:paraId="7E2BDA96"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（注２）</w:t>
            </w:r>
          </w:p>
        </w:tc>
        <w:tc>
          <w:tcPr>
            <w:tcW w:w="1636" w:type="dxa"/>
          </w:tcPr>
          <w:p w14:paraId="736DA4F9"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居室から地上に通ずる主たる廊下・階段・通路</w:t>
            </w:r>
          </w:p>
        </w:tc>
        <w:tc>
          <w:tcPr>
            <w:tcW w:w="1312" w:type="dxa"/>
            <w:vMerge/>
          </w:tcPr>
          <w:p w14:paraId="505EE7A8"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r>
      <w:tr w:rsidR="00AC7B08" w:rsidRPr="00AC7B08" w14:paraId="15D77C27" w14:textId="77777777" w:rsidTr="002A4961">
        <w:trPr>
          <w:cantSplit/>
        </w:trPr>
        <w:tc>
          <w:tcPr>
            <w:tcW w:w="514" w:type="dxa"/>
          </w:tcPr>
          <w:p w14:paraId="2141461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①</w:t>
            </w:r>
          </w:p>
        </w:tc>
        <w:tc>
          <w:tcPr>
            <w:tcW w:w="2594" w:type="dxa"/>
          </w:tcPr>
          <w:p w14:paraId="6029ACE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劇場・映画館・演芸場・観覧場・公会堂・集会場</w:t>
            </w:r>
          </w:p>
        </w:tc>
        <w:tc>
          <w:tcPr>
            <w:tcW w:w="960" w:type="dxa"/>
          </w:tcPr>
          <w:p w14:paraId="39DAF2A2" w14:textId="77777777" w:rsidR="001C19F8" w:rsidRPr="00AC7B08" w:rsidRDefault="001C19F8" w:rsidP="002A4961">
            <w:pPr>
              <w:suppressLineNumbers/>
              <w:snapToGrid w:val="0"/>
              <w:jc w:val="distribute"/>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hint="eastAsia"/>
                <w:sz w:val="22"/>
                <w:szCs w:val="21"/>
              </w:rPr>
              <w:t>客席</w:t>
            </w:r>
          </w:p>
          <w:p w14:paraId="1F9B0D17" w14:textId="77777777" w:rsidR="001C19F8" w:rsidRPr="00AC7B08" w:rsidRDefault="001C19F8" w:rsidP="002A4961">
            <w:pPr>
              <w:suppressLineNumbers/>
              <w:snapToGrid w:val="0"/>
              <w:jc w:val="left"/>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400</w:t>
            </w:r>
            <w:r w:rsidRPr="00AC7B08">
              <w:rPr>
                <w:rFonts w:ascii="ＭＳ ゴシック" w:eastAsia="ＭＳ ゴシック" w:hAnsi="ＭＳ ゴシック" w:cs="ＭＳ ゴシック" w:hint="eastAsia"/>
                <w:sz w:val="22"/>
                <w:szCs w:val="21"/>
              </w:rPr>
              <w:t>㎡以上</w:t>
            </w:r>
          </w:p>
        </w:tc>
        <w:tc>
          <w:tcPr>
            <w:tcW w:w="930" w:type="dxa"/>
          </w:tcPr>
          <w:p w14:paraId="1A51F5D6" w14:textId="77777777" w:rsidR="001C19F8" w:rsidRPr="00AC7B08" w:rsidRDefault="001C19F8" w:rsidP="002A4961">
            <w:pPr>
              <w:suppressLineNumbers/>
              <w:snapToGrid w:val="0"/>
              <w:jc w:val="distribute"/>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hint="eastAsia"/>
                <w:sz w:val="22"/>
                <w:szCs w:val="21"/>
              </w:rPr>
              <w:t>客席</w:t>
            </w:r>
          </w:p>
          <w:p w14:paraId="5550DB59" w14:textId="77777777" w:rsidR="001C19F8" w:rsidRPr="00AC7B08" w:rsidRDefault="001C19F8" w:rsidP="002A4961">
            <w:pPr>
              <w:suppressLineNumbers/>
              <w:snapToGrid w:val="0"/>
              <w:jc w:val="left"/>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100</w:t>
            </w:r>
            <w:r w:rsidRPr="00AC7B08">
              <w:rPr>
                <w:rFonts w:ascii="ＭＳ ゴシック" w:eastAsia="ＭＳ ゴシック" w:hAnsi="ＭＳ ゴシック" w:cs="ＭＳ ゴシック" w:hint="eastAsia"/>
                <w:sz w:val="22"/>
                <w:szCs w:val="21"/>
              </w:rPr>
              <w:t>㎡以上</w:t>
            </w:r>
          </w:p>
        </w:tc>
        <w:tc>
          <w:tcPr>
            <w:tcW w:w="900" w:type="dxa"/>
          </w:tcPr>
          <w:p w14:paraId="19FBBF8C" w14:textId="77777777" w:rsidR="001C19F8" w:rsidRPr="00AC7B08" w:rsidRDefault="001C19F8" w:rsidP="002A4961">
            <w:pPr>
              <w:suppressLineNumbers/>
              <w:snapToGrid w:val="0"/>
              <w:jc w:val="distribute"/>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hint="eastAsia"/>
                <w:sz w:val="22"/>
                <w:szCs w:val="21"/>
              </w:rPr>
              <w:t>客席</w:t>
            </w:r>
          </w:p>
          <w:p w14:paraId="69F02C02" w14:textId="77777777" w:rsidR="001C19F8" w:rsidRPr="00AC7B08" w:rsidRDefault="001C19F8" w:rsidP="002A4961">
            <w:pPr>
              <w:suppressLineNumbers/>
              <w:snapToGrid w:val="0"/>
              <w:jc w:val="left"/>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100</w:t>
            </w:r>
            <w:r w:rsidRPr="00AC7B08">
              <w:rPr>
                <w:rFonts w:ascii="ＭＳ ゴシック" w:eastAsia="ＭＳ ゴシック" w:hAnsi="ＭＳ ゴシック" w:cs="ＭＳ ゴシック" w:hint="eastAsia"/>
                <w:sz w:val="22"/>
                <w:szCs w:val="21"/>
              </w:rPr>
              <w:t>㎡以上</w:t>
            </w:r>
          </w:p>
        </w:tc>
        <w:tc>
          <w:tcPr>
            <w:tcW w:w="990" w:type="dxa"/>
            <w:vMerge w:val="restart"/>
          </w:tcPr>
          <w:p w14:paraId="3DD533E0"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3733E879"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5D6A4A7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51B78F45"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0A00345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44E3D0A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72C79C15"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6EBBCB89"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357C34FD"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7909AF3D"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難燃材料など</w:t>
            </w:r>
          </w:p>
          <w:p w14:paraId="0394B57E"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sz w:val="22"/>
                <w:szCs w:val="21"/>
              </w:rPr>
              <w:t>(</w:t>
            </w:r>
            <w:r w:rsidRPr="00AC7B08">
              <w:rPr>
                <w:rFonts w:ascii="ＭＳ ゴシック" w:eastAsia="ＭＳ ゴシック" w:hAnsi="ＭＳ ゴシック" w:cs="ＭＳ ゴシック" w:hint="eastAsia"/>
                <w:sz w:val="22"/>
                <w:szCs w:val="21"/>
              </w:rPr>
              <w:t>注５</w:t>
            </w:r>
            <w:r w:rsidRPr="00AC7B08">
              <w:rPr>
                <w:rFonts w:ascii="ＭＳ ゴシック" w:eastAsia="ＭＳ ゴシック" w:hAnsi="ＭＳ ゴシック" w:cs="ＭＳ ゴシック"/>
                <w:sz w:val="22"/>
                <w:szCs w:val="21"/>
              </w:rPr>
              <w:t>)</w:t>
            </w:r>
          </w:p>
        </w:tc>
        <w:tc>
          <w:tcPr>
            <w:tcW w:w="1636" w:type="dxa"/>
            <w:vMerge w:val="restart"/>
          </w:tcPr>
          <w:p w14:paraId="7B035FD6"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p>
          <w:p w14:paraId="4B80965E"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p>
          <w:p w14:paraId="1F157748"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p>
          <w:p w14:paraId="158DC48C"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p>
          <w:p w14:paraId="7AB9FBF5"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p>
          <w:p w14:paraId="4C03E2AF"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p>
          <w:p w14:paraId="4C1C3701"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p>
          <w:p w14:paraId="7176FCA0"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p>
          <w:p w14:paraId="7CC6691A"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p>
          <w:p w14:paraId="62BB08B3"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準不燃材料</w:t>
            </w:r>
          </w:p>
        </w:tc>
        <w:tc>
          <w:tcPr>
            <w:tcW w:w="1312" w:type="dxa"/>
            <w:vMerge w:val="restart"/>
          </w:tcPr>
          <w:p w14:paraId="3C49976A"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6E4295EC"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0B7E657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0B073AE9"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2F6BA45C"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4F8D1B3D" w14:textId="2CAB7B04" w:rsidR="001C19F8" w:rsidRPr="00AC7B08" w:rsidRDefault="001C19F8" w:rsidP="002A4961">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sz w:val="22"/>
                <w:szCs w:val="21"/>
              </w:rPr>
              <w:t>129</w:t>
            </w:r>
            <w:r w:rsidRPr="00AC7B08">
              <w:rPr>
                <w:rFonts w:ascii="ＭＳ ゴシック" w:eastAsia="ＭＳ ゴシック" w:hAnsi="ＭＳ ゴシック" w:cs="ＭＳ ゴシック" w:hint="eastAsia"/>
                <w:sz w:val="22"/>
                <w:szCs w:val="21"/>
              </w:rPr>
              <w:t>条</w:t>
            </w:r>
          </w:p>
          <w:p w14:paraId="735AC760"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第１項</w:t>
            </w:r>
          </w:p>
          <w:p w14:paraId="7C9FB45E"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128</w:t>
            </w:r>
            <w:r w:rsidRPr="00AC7B08">
              <w:rPr>
                <w:rFonts w:ascii="ＭＳ ゴシック" w:eastAsia="ＭＳ ゴシック" w:hAnsi="ＭＳ ゴシック" w:cs="ＭＳ ゴシック" w:hint="eastAsia"/>
                <w:sz w:val="22"/>
                <w:szCs w:val="21"/>
              </w:rPr>
              <w:t>条の４第１項</w:t>
            </w:r>
          </w:p>
        </w:tc>
      </w:tr>
      <w:tr w:rsidR="00AC7B08" w:rsidRPr="00AC7B08" w14:paraId="032B2FCC" w14:textId="77777777" w:rsidTr="002A4961">
        <w:trPr>
          <w:cantSplit/>
        </w:trPr>
        <w:tc>
          <w:tcPr>
            <w:tcW w:w="514" w:type="dxa"/>
          </w:tcPr>
          <w:p w14:paraId="06C29D58"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②</w:t>
            </w:r>
          </w:p>
        </w:tc>
        <w:tc>
          <w:tcPr>
            <w:tcW w:w="2594" w:type="dxa"/>
          </w:tcPr>
          <w:p w14:paraId="731ADCC8"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病院・診療所（患者の収容施設があるものに限る）・ホテル・旅館・下宿・共同住宅・寄宿舎・児童福祉施設など</w:t>
            </w:r>
          </w:p>
        </w:tc>
        <w:tc>
          <w:tcPr>
            <w:tcW w:w="960" w:type="dxa"/>
          </w:tcPr>
          <w:p w14:paraId="6894DE1D"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（３階以上）</w:t>
            </w:r>
          </w:p>
          <w:p w14:paraId="3219E94F"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sz w:val="22"/>
                <w:szCs w:val="21"/>
              </w:rPr>
              <w:t>300</w:t>
            </w:r>
            <w:r w:rsidRPr="00AC7B08">
              <w:rPr>
                <w:rFonts w:ascii="ＭＳ ゴシック" w:eastAsia="ＭＳ ゴシック" w:hAnsi="ＭＳ ゴシック" w:cs="ＭＳ ゴシック" w:hint="eastAsia"/>
                <w:sz w:val="22"/>
                <w:szCs w:val="21"/>
              </w:rPr>
              <w:t>㎡</w:t>
            </w:r>
          </w:p>
          <w:p w14:paraId="27184F52"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以上</w:t>
            </w:r>
          </w:p>
          <w:p w14:paraId="6AA7CB89"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（注３）</w:t>
            </w:r>
          </w:p>
        </w:tc>
        <w:tc>
          <w:tcPr>
            <w:tcW w:w="930" w:type="dxa"/>
          </w:tcPr>
          <w:p w14:paraId="4238434D" w14:textId="77777777" w:rsidR="001C19F8" w:rsidRPr="00AC7B08" w:rsidRDefault="001C19F8" w:rsidP="002A4961">
            <w:pPr>
              <w:suppressLineNumbers/>
              <w:snapToGrid w:val="0"/>
              <w:jc w:val="center"/>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（２階部分）（注４）</w:t>
            </w:r>
          </w:p>
          <w:p w14:paraId="037AB678"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sz w:val="22"/>
                <w:szCs w:val="21"/>
              </w:rPr>
              <w:t>300</w:t>
            </w:r>
            <w:r w:rsidRPr="00AC7B08">
              <w:rPr>
                <w:rFonts w:ascii="ＭＳ ゴシック" w:eastAsia="ＭＳ ゴシック" w:hAnsi="ＭＳ ゴシック" w:cs="ＭＳ ゴシック" w:hint="eastAsia"/>
                <w:sz w:val="22"/>
                <w:szCs w:val="21"/>
              </w:rPr>
              <w:t>㎡</w:t>
            </w:r>
          </w:p>
          <w:p w14:paraId="15B6D6BD"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以上</w:t>
            </w:r>
          </w:p>
          <w:p w14:paraId="2258CC88"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900" w:type="dxa"/>
          </w:tcPr>
          <w:p w14:paraId="43AB35E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1A3FB71C"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19607EFF"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sz w:val="22"/>
                <w:szCs w:val="21"/>
              </w:rPr>
              <w:t>200</w:t>
            </w:r>
            <w:r w:rsidRPr="00AC7B08">
              <w:rPr>
                <w:rFonts w:ascii="ＭＳ ゴシック" w:eastAsia="ＭＳ ゴシック" w:hAnsi="ＭＳ ゴシック" w:cs="ＭＳ ゴシック" w:hint="eastAsia"/>
                <w:sz w:val="22"/>
                <w:szCs w:val="21"/>
              </w:rPr>
              <w:t>㎡</w:t>
            </w:r>
          </w:p>
          <w:p w14:paraId="25F4BD9A"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以上</w:t>
            </w:r>
          </w:p>
        </w:tc>
        <w:tc>
          <w:tcPr>
            <w:tcW w:w="990" w:type="dxa"/>
            <w:vMerge/>
          </w:tcPr>
          <w:p w14:paraId="391A82EE"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636" w:type="dxa"/>
            <w:vMerge/>
          </w:tcPr>
          <w:p w14:paraId="491DB0F6"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312" w:type="dxa"/>
            <w:vMerge/>
          </w:tcPr>
          <w:p w14:paraId="131AB8AB"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r>
      <w:tr w:rsidR="00AC7B08" w:rsidRPr="00AC7B08" w14:paraId="65DC87A0" w14:textId="77777777" w:rsidTr="002A4961">
        <w:trPr>
          <w:cantSplit/>
        </w:trPr>
        <w:tc>
          <w:tcPr>
            <w:tcW w:w="514" w:type="dxa"/>
          </w:tcPr>
          <w:p w14:paraId="2AD55703"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③</w:t>
            </w:r>
          </w:p>
        </w:tc>
        <w:tc>
          <w:tcPr>
            <w:tcW w:w="2594" w:type="dxa"/>
          </w:tcPr>
          <w:p w14:paraId="5577E6E2" w14:textId="77777777" w:rsidR="001C19F8" w:rsidRPr="00AC7B08" w:rsidRDefault="001C19F8" w:rsidP="002A4961">
            <w:pPr>
              <w:suppressLineNumbers/>
              <w:rPr>
                <w:rFonts w:ascii="ＭＳ ゴシック" w:eastAsia="ＭＳ ゴシック" w:hAnsi="ＭＳ ゴシック" w:cs="ＭＳ ゴシック"/>
                <w:sz w:val="22"/>
                <w:szCs w:val="20"/>
              </w:rPr>
            </w:pPr>
            <w:r w:rsidRPr="00AC7B08">
              <w:rPr>
                <w:rFonts w:ascii="ＭＳ ゴシック" w:eastAsia="ＭＳ ゴシック" w:hAnsi="ＭＳ ゴシック" w:cs="ＭＳ ゴシック" w:hint="eastAsia"/>
                <w:sz w:val="22"/>
                <w:szCs w:val="21"/>
              </w:rPr>
              <w:t>百貨店・マーケット・展示場・キャバレー・カフェー・ナイトクラグ・バー・ダンスホール・遊技場・公衆浴場・待合・料理店・飲食店・物品販売業を営む店舗（</w:t>
            </w:r>
            <w:r w:rsidRPr="00AC7B08">
              <w:rPr>
                <w:rFonts w:ascii="ＭＳ ゴシック" w:eastAsia="ＭＳ ゴシック" w:hAnsi="ＭＳ ゴシック" w:cs="ＭＳ ゴシック" w:hint="eastAsia"/>
                <w:sz w:val="22"/>
                <w:szCs w:val="20"/>
              </w:rPr>
              <w:t>床面積</w:t>
            </w:r>
            <w:r w:rsidRPr="00AC7B08">
              <w:rPr>
                <w:rFonts w:ascii="ＭＳ ゴシック" w:eastAsia="ＭＳ ゴシック" w:hAnsi="ＭＳ ゴシック" w:cs="ＭＳ ゴシック"/>
                <w:sz w:val="22"/>
                <w:szCs w:val="20"/>
              </w:rPr>
              <w:t>10</w:t>
            </w:r>
          </w:p>
          <w:p w14:paraId="73E13FF2"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0"/>
              </w:rPr>
              <w:t>㎡超えるもの）</w:t>
            </w:r>
          </w:p>
        </w:tc>
        <w:tc>
          <w:tcPr>
            <w:tcW w:w="960" w:type="dxa"/>
          </w:tcPr>
          <w:p w14:paraId="235F0A92"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（３階以上）</w:t>
            </w:r>
          </w:p>
          <w:p w14:paraId="10254CFF" w14:textId="77777777" w:rsidR="001C19F8" w:rsidRPr="00AC7B08" w:rsidRDefault="001C19F8" w:rsidP="002A4961">
            <w:pPr>
              <w:suppressLineNumbers/>
              <w:snapToGrid w:val="0"/>
              <w:jc w:val="left"/>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1,000</w:t>
            </w:r>
            <w:r w:rsidRPr="00AC7B08">
              <w:rPr>
                <w:rFonts w:ascii="ＭＳ ゴシック" w:eastAsia="ＭＳ ゴシック" w:hAnsi="ＭＳ ゴシック" w:cs="ＭＳ ゴシック" w:hint="eastAsia"/>
                <w:sz w:val="22"/>
                <w:szCs w:val="21"/>
              </w:rPr>
              <w:t>㎡以上</w:t>
            </w:r>
          </w:p>
          <w:p w14:paraId="020790D5"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930" w:type="dxa"/>
          </w:tcPr>
          <w:p w14:paraId="774BE5B6"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（２階部分）</w:t>
            </w:r>
          </w:p>
          <w:p w14:paraId="35B86903" w14:textId="77777777" w:rsidR="001C19F8" w:rsidRPr="00AC7B08" w:rsidRDefault="001C19F8" w:rsidP="002A4961">
            <w:pPr>
              <w:suppressLineNumbers/>
              <w:snapToGrid w:val="0"/>
              <w:jc w:val="left"/>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500</w:t>
            </w:r>
            <w:r w:rsidRPr="00AC7B08">
              <w:rPr>
                <w:rFonts w:ascii="ＭＳ ゴシック" w:eastAsia="ＭＳ ゴシック" w:hAnsi="ＭＳ ゴシック" w:cs="ＭＳ ゴシック" w:hint="eastAsia"/>
                <w:sz w:val="22"/>
                <w:szCs w:val="21"/>
              </w:rPr>
              <w:t>㎡以上</w:t>
            </w:r>
          </w:p>
          <w:p w14:paraId="7EA1663D"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900" w:type="dxa"/>
          </w:tcPr>
          <w:p w14:paraId="10DC1D50"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675D2FF2"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7D05455B" w14:textId="77777777" w:rsidR="001C19F8" w:rsidRPr="00AC7B08" w:rsidRDefault="001C19F8" w:rsidP="002A4961">
            <w:pPr>
              <w:suppressLineNumbers/>
              <w:snapToGrid w:val="0"/>
              <w:jc w:val="left"/>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200</w:t>
            </w:r>
            <w:r w:rsidRPr="00AC7B08">
              <w:rPr>
                <w:rFonts w:ascii="ＭＳ ゴシック" w:eastAsia="ＭＳ ゴシック" w:hAnsi="ＭＳ ゴシック" w:cs="ＭＳ ゴシック" w:hint="eastAsia"/>
                <w:sz w:val="22"/>
                <w:szCs w:val="21"/>
              </w:rPr>
              <w:t>㎡以上</w:t>
            </w:r>
          </w:p>
        </w:tc>
        <w:tc>
          <w:tcPr>
            <w:tcW w:w="990" w:type="dxa"/>
            <w:vMerge/>
          </w:tcPr>
          <w:p w14:paraId="4E42AA38"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636" w:type="dxa"/>
            <w:vMerge/>
          </w:tcPr>
          <w:p w14:paraId="6E89116A"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312" w:type="dxa"/>
            <w:vMerge/>
          </w:tcPr>
          <w:p w14:paraId="1B6DFF0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r>
      <w:tr w:rsidR="00AC7B08" w:rsidRPr="00AC7B08" w14:paraId="5E06F61D" w14:textId="77777777" w:rsidTr="002A4961">
        <w:trPr>
          <w:cantSplit/>
        </w:trPr>
        <w:tc>
          <w:tcPr>
            <w:tcW w:w="514" w:type="dxa"/>
            <w:vMerge w:val="restart"/>
          </w:tcPr>
          <w:p w14:paraId="584C032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④</w:t>
            </w:r>
          </w:p>
        </w:tc>
        <w:tc>
          <w:tcPr>
            <w:tcW w:w="2594" w:type="dxa"/>
            <w:vMerge w:val="restart"/>
          </w:tcPr>
          <w:p w14:paraId="7721DCEF"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階数・規模によるもの</w:t>
            </w:r>
          </w:p>
          <w:p w14:paraId="6925C0FF"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（注６）</w:t>
            </w:r>
          </w:p>
        </w:tc>
        <w:tc>
          <w:tcPr>
            <w:tcW w:w="2790" w:type="dxa"/>
            <w:gridSpan w:val="3"/>
          </w:tcPr>
          <w:p w14:paraId="6869E05C"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hint="eastAsia"/>
                <w:sz w:val="22"/>
                <w:szCs w:val="21"/>
              </w:rPr>
              <w:t xml:space="preserve">階数が３以上　</w:t>
            </w:r>
            <w:r w:rsidRPr="00AC7B08">
              <w:rPr>
                <w:rFonts w:ascii="ＭＳ ゴシック" w:eastAsia="ＭＳ ゴシック" w:hAnsi="ＭＳ ゴシック" w:cs="ＭＳ ゴシック"/>
                <w:sz w:val="22"/>
                <w:szCs w:val="21"/>
              </w:rPr>
              <w:t>500</w:t>
            </w:r>
            <w:r w:rsidRPr="00AC7B08">
              <w:rPr>
                <w:rFonts w:ascii="ＭＳ ゴシック" w:eastAsia="ＭＳ ゴシック" w:hAnsi="ＭＳ ゴシック" w:cs="ＭＳ ゴシック" w:hint="eastAsia"/>
                <w:sz w:val="22"/>
                <w:szCs w:val="21"/>
              </w:rPr>
              <w:t>㎡を超</w:t>
            </w:r>
          </w:p>
          <w:p w14:paraId="40D10E93"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えるもの</w:t>
            </w:r>
          </w:p>
        </w:tc>
        <w:tc>
          <w:tcPr>
            <w:tcW w:w="990" w:type="dxa"/>
            <w:vMerge/>
          </w:tcPr>
          <w:p w14:paraId="2F28FF7C"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636" w:type="dxa"/>
            <w:vMerge/>
          </w:tcPr>
          <w:p w14:paraId="52DE08F8"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312" w:type="dxa"/>
            <w:vMerge w:val="restart"/>
          </w:tcPr>
          <w:p w14:paraId="75704B79" w14:textId="30F9E5D3" w:rsidR="00D21D5C" w:rsidRPr="00AC7B08" w:rsidRDefault="001C19F8" w:rsidP="00D21D5C">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sz w:val="22"/>
                <w:szCs w:val="21"/>
              </w:rPr>
              <w:t>129</w:t>
            </w:r>
            <w:r w:rsidRPr="00AC7B08">
              <w:rPr>
                <w:rFonts w:ascii="ＭＳ ゴシック" w:eastAsia="ＭＳ ゴシック" w:hAnsi="ＭＳ ゴシック" w:cs="ＭＳ ゴシック" w:hint="eastAsia"/>
                <w:sz w:val="22"/>
                <w:szCs w:val="21"/>
              </w:rPr>
              <w:t>条</w:t>
            </w:r>
          </w:p>
          <w:p w14:paraId="2B0AF287" w14:textId="700C5FE2" w:rsidR="001C19F8" w:rsidRPr="00AC7B08" w:rsidRDefault="00D21D5C" w:rsidP="00D21D5C">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第</w:t>
            </w:r>
            <w:r w:rsidR="001C19F8" w:rsidRPr="00AC7B08">
              <w:rPr>
                <w:rFonts w:ascii="ＭＳ ゴシック" w:eastAsia="ＭＳ ゴシック" w:hAnsi="ＭＳ ゴシック" w:cs="ＭＳ ゴシック" w:hint="eastAsia"/>
                <w:sz w:val="22"/>
                <w:szCs w:val="21"/>
              </w:rPr>
              <w:t>４項</w:t>
            </w:r>
          </w:p>
        </w:tc>
      </w:tr>
      <w:tr w:rsidR="00AC7B08" w:rsidRPr="00AC7B08" w14:paraId="4420E876" w14:textId="77777777" w:rsidTr="002A4961">
        <w:trPr>
          <w:cantSplit/>
        </w:trPr>
        <w:tc>
          <w:tcPr>
            <w:tcW w:w="514" w:type="dxa"/>
            <w:vMerge/>
          </w:tcPr>
          <w:p w14:paraId="4C1CA4E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2594" w:type="dxa"/>
            <w:vMerge/>
          </w:tcPr>
          <w:p w14:paraId="01EF211E"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2790" w:type="dxa"/>
            <w:gridSpan w:val="3"/>
          </w:tcPr>
          <w:p w14:paraId="4DD61E4A"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hint="eastAsia"/>
                <w:sz w:val="22"/>
                <w:szCs w:val="21"/>
              </w:rPr>
              <w:t xml:space="preserve">階数が２以上　</w:t>
            </w:r>
            <w:r w:rsidRPr="00AC7B08">
              <w:rPr>
                <w:rFonts w:ascii="ＭＳ ゴシック" w:eastAsia="ＭＳ ゴシック" w:hAnsi="ＭＳ ゴシック" w:cs="ＭＳ ゴシック"/>
                <w:sz w:val="22"/>
                <w:szCs w:val="21"/>
              </w:rPr>
              <w:t>1,000</w:t>
            </w:r>
            <w:r w:rsidRPr="00AC7B08">
              <w:rPr>
                <w:rFonts w:ascii="ＭＳ ゴシック" w:eastAsia="ＭＳ ゴシック" w:hAnsi="ＭＳ ゴシック" w:cs="ＭＳ ゴシック" w:hint="eastAsia"/>
                <w:sz w:val="22"/>
                <w:szCs w:val="21"/>
              </w:rPr>
              <w:t>㎡を</w:t>
            </w:r>
          </w:p>
          <w:p w14:paraId="2A54E50A"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超えるもの</w:t>
            </w:r>
          </w:p>
        </w:tc>
        <w:tc>
          <w:tcPr>
            <w:tcW w:w="990" w:type="dxa"/>
            <w:vMerge/>
          </w:tcPr>
          <w:p w14:paraId="15E3672F"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636" w:type="dxa"/>
            <w:vMerge/>
          </w:tcPr>
          <w:p w14:paraId="4FFA328A"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312" w:type="dxa"/>
            <w:vMerge/>
          </w:tcPr>
          <w:p w14:paraId="4C71C860"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r>
      <w:tr w:rsidR="00AC7B08" w:rsidRPr="00AC7B08" w14:paraId="7678E567" w14:textId="77777777" w:rsidTr="002A4961">
        <w:trPr>
          <w:cantSplit/>
        </w:trPr>
        <w:tc>
          <w:tcPr>
            <w:tcW w:w="514" w:type="dxa"/>
            <w:vMerge/>
          </w:tcPr>
          <w:p w14:paraId="3D82CBB0"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2594" w:type="dxa"/>
            <w:vMerge/>
          </w:tcPr>
          <w:p w14:paraId="5DCCEA1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2790" w:type="dxa"/>
            <w:gridSpan w:val="3"/>
          </w:tcPr>
          <w:p w14:paraId="193D5551" w14:textId="77777777" w:rsidR="001C19F8" w:rsidRPr="00AC7B08" w:rsidRDefault="001C19F8" w:rsidP="002A4961">
            <w:pPr>
              <w:suppressLineNumbers/>
              <w:snapToGrid w:val="0"/>
              <w:rPr>
                <w:rFonts w:ascii="ＭＳ ゴシック" w:eastAsia="ＭＳ ゴシック" w:hAnsi="ＭＳ ゴシック" w:cs="ＭＳ ゴシック"/>
                <w:sz w:val="22"/>
                <w:szCs w:val="21"/>
              </w:rPr>
            </w:pPr>
            <w:r w:rsidRPr="00AC7B08">
              <w:rPr>
                <w:rFonts w:ascii="ＭＳ ゴシック" w:eastAsia="ＭＳ ゴシック" w:hAnsi="ＭＳ ゴシック" w:cs="ＭＳ ゴシック" w:hint="eastAsia"/>
                <w:sz w:val="22"/>
                <w:szCs w:val="21"/>
              </w:rPr>
              <w:t xml:space="preserve">階数が１以上　</w:t>
            </w:r>
            <w:r w:rsidRPr="00AC7B08">
              <w:rPr>
                <w:rFonts w:ascii="ＭＳ ゴシック" w:eastAsia="ＭＳ ゴシック" w:hAnsi="ＭＳ ゴシック" w:cs="ＭＳ ゴシック"/>
                <w:sz w:val="22"/>
                <w:szCs w:val="21"/>
              </w:rPr>
              <w:t>3,000</w:t>
            </w:r>
            <w:r w:rsidRPr="00AC7B08">
              <w:rPr>
                <w:rFonts w:ascii="ＭＳ ゴシック" w:eastAsia="ＭＳ ゴシック" w:hAnsi="ＭＳ ゴシック" w:cs="ＭＳ ゴシック" w:hint="eastAsia"/>
                <w:sz w:val="22"/>
                <w:szCs w:val="21"/>
              </w:rPr>
              <w:t>㎡を</w:t>
            </w:r>
          </w:p>
          <w:p w14:paraId="60FEB98C"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超えるもの</w:t>
            </w:r>
          </w:p>
        </w:tc>
        <w:tc>
          <w:tcPr>
            <w:tcW w:w="990" w:type="dxa"/>
            <w:vMerge/>
          </w:tcPr>
          <w:p w14:paraId="272127BF"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636" w:type="dxa"/>
            <w:vMerge/>
          </w:tcPr>
          <w:p w14:paraId="3DFE95D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312" w:type="dxa"/>
            <w:vMerge/>
          </w:tcPr>
          <w:p w14:paraId="6AC72F92"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r>
      <w:tr w:rsidR="00AC7B08" w:rsidRPr="00AC7B08" w14:paraId="089F9B0D" w14:textId="77777777" w:rsidTr="002A4961">
        <w:trPr>
          <w:cantSplit/>
        </w:trPr>
        <w:tc>
          <w:tcPr>
            <w:tcW w:w="514" w:type="dxa"/>
            <w:vMerge w:val="restart"/>
          </w:tcPr>
          <w:p w14:paraId="170599E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⑤</w:t>
            </w:r>
          </w:p>
        </w:tc>
        <w:tc>
          <w:tcPr>
            <w:tcW w:w="2594" w:type="dxa"/>
          </w:tcPr>
          <w:p w14:paraId="4CED1126"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地階・地下工作物内に設ける居室で①～③の用途に供するもの</w:t>
            </w:r>
          </w:p>
        </w:tc>
        <w:tc>
          <w:tcPr>
            <w:tcW w:w="2790" w:type="dxa"/>
            <w:gridSpan w:val="3"/>
          </w:tcPr>
          <w:p w14:paraId="3DB7B26D"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全部</w:t>
            </w:r>
          </w:p>
        </w:tc>
        <w:tc>
          <w:tcPr>
            <w:tcW w:w="990" w:type="dxa"/>
            <w:vMerge w:val="restart"/>
          </w:tcPr>
          <w:p w14:paraId="4B44CE59"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29AD0280"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p w14:paraId="6D45BDFE"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準不燃材料など</w:t>
            </w:r>
          </w:p>
        </w:tc>
        <w:tc>
          <w:tcPr>
            <w:tcW w:w="1636" w:type="dxa"/>
            <w:vMerge/>
          </w:tcPr>
          <w:p w14:paraId="27969CC8"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312" w:type="dxa"/>
            <w:vMerge w:val="restart"/>
          </w:tcPr>
          <w:p w14:paraId="58096086" w14:textId="05B42395"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129</w:t>
            </w:r>
            <w:r w:rsidRPr="00AC7B08">
              <w:rPr>
                <w:rFonts w:ascii="ＭＳ ゴシック" w:eastAsia="ＭＳ ゴシック" w:hAnsi="ＭＳ ゴシック" w:cs="ＭＳ ゴシック" w:hint="eastAsia"/>
                <w:sz w:val="22"/>
                <w:szCs w:val="21"/>
              </w:rPr>
              <w:t>条第２、３、５項</w:t>
            </w:r>
          </w:p>
          <w:p w14:paraId="7AC8D389"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128</w:t>
            </w:r>
            <w:r w:rsidRPr="00AC7B08">
              <w:rPr>
                <w:rFonts w:ascii="ＭＳ ゴシック" w:eastAsia="ＭＳ ゴシック" w:hAnsi="ＭＳ ゴシック" w:cs="ＭＳ ゴシック" w:hint="eastAsia"/>
                <w:sz w:val="22"/>
                <w:szCs w:val="21"/>
              </w:rPr>
              <w:t>条の４第１項</w:t>
            </w:r>
          </w:p>
          <w:p w14:paraId="05682D54"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128</w:t>
            </w:r>
            <w:r w:rsidRPr="00AC7B08">
              <w:rPr>
                <w:rFonts w:ascii="ＭＳ ゴシック" w:eastAsia="ＭＳ ゴシック" w:hAnsi="ＭＳ ゴシック" w:cs="ＭＳ ゴシック" w:hint="eastAsia"/>
                <w:sz w:val="22"/>
                <w:szCs w:val="21"/>
              </w:rPr>
              <w:t>条の３の２</w:t>
            </w:r>
          </w:p>
        </w:tc>
      </w:tr>
      <w:tr w:rsidR="00AC7B08" w:rsidRPr="00AC7B08" w14:paraId="71782BC2" w14:textId="77777777" w:rsidTr="002A4961">
        <w:trPr>
          <w:cantSplit/>
        </w:trPr>
        <w:tc>
          <w:tcPr>
            <w:tcW w:w="514" w:type="dxa"/>
            <w:vMerge/>
          </w:tcPr>
          <w:p w14:paraId="6E0C09A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2594" w:type="dxa"/>
          </w:tcPr>
          <w:p w14:paraId="5EDB33E4"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無窓居室（注７）</w:t>
            </w:r>
          </w:p>
        </w:tc>
        <w:tc>
          <w:tcPr>
            <w:tcW w:w="2790" w:type="dxa"/>
            <w:gridSpan w:val="3"/>
          </w:tcPr>
          <w:p w14:paraId="1A62A525"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全部</w:t>
            </w:r>
          </w:p>
        </w:tc>
        <w:tc>
          <w:tcPr>
            <w:tcW w:w="990" w:type="dxa"/>
            <w:vMerge/>
          </w:tcPr>
          <w:p w14:paraId="556644D2"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636" w:type="dxa"/>
            <w:vMerge/>
          </w:tcPr>
          <w:p w14:paraId="4F6B17F6"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312" w:type="dxa"/>
            <w:vMerge/>
          </w:tcPr>
          <w:p w14:paraId="5A8312E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r>
      <w:tr w:rsidR="00AC7B08" w:rsidRPr="00AC7B08" w14:paraId="1D5389C1" w14:textId="77777777" w:rsidTr="002A4961">
        <w:trPr>
          <w:cantSplit/>
        </w:trPr>
        <w:tc>
          <w:tcPr>
            <w:tcW w:w="514" w:type="dxa"/>
          </w:tcPr>
          <w:p w14:paraId="2A33B28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⑥</w:t>
            </w:r>
          </w:p>
        </w:tc>
        <w:tc>
          <w:tcPr>
            <w:tcW w:w="2594" w:type="dxa"/>
          </w:tcPr>
          <w:p w14:paraId="1C53D09D"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自動車車庫・自動車修理場</w:t>
            </w:r>
          </w:p>
        </w:tc>
        <w:tc>
          <w:tcPr>
            <w:tcW w:w="2790" w:type="dxa"/>
            <w:gridSpan w:val="3"/>
          </w:tcPr>
          <w:p w14:paraId="5676D107"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全部</w:t>
            </w:r>
          </w:p>
        </w:tc>
        <w:tc>
          <w:tcPr>
            <w:tcW w:w="990" w:type="dxa"/>
            <w:vMerge/>
          </w:tcPr>
          <w:p w14:paraId="273DEA03"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636" w:type="dxa"/>
            <w:vMerge/>
          </w:tcPr>
          <w:p w14:paraId="0D474138"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312" w:type="dxa"/>
            <w:vMerge/>
          </w:tcPr>
          <w:p w14:paraId="019DC9CE"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r>
      <w:tr w:rsidR="00AC7B08" w:rsidRPr="00AC7B08" w14:paraId="03B503F1" w14:textId="77777777" w:rsidTr="002A4961">
        <w:trPr>
          <w:cantSplit/>
        </w:trPr>
        <w:tc>
          <w:tcPr>
            <w:tcW w:w="514" w:type="dxa"/>
            <w:vMerge w:val="restart"/>
          </w:tcPr>
          <w:p w14:paraId="28D86125"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⑦</w:t>
            </w:r>
          </w:p>
        </w:tc>
        <w:tc>
          <w:tcPr>
            <w:tcW w:w="2594" w:type="dxa"/>
            <w:vMerge w:val="restart"/>
          </w:tcPr>
          <w:p w14:paraId="101397FB"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火気使用室（注８）（主要構造部を耐火構造としたものを除く）</w:t>
            </w:r>
          </w:p>
        </w:tc>
        <w:tc>
          <w:tcPr>
            <w:tcW w:w="2790" w:type="dxa"/>
            <w:gridSpan w:val="3"/>
          </w:tcPr>
          <w:p w14:paraId="5ABA379C"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住宅（注９）･･･平屋建または屋上階を除く</w:t>
            </w:r>
          </w:p>
        </w:tc>
        <w:tc>
          <w:tcPr>
            <w:tcW w:w="990" w:type="dxa"/>
            <w:vMerge/>
          </w:tcPr>
          <w:p w14:paraId="34F43F71"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636" w:type="dxa"/>
            <w:vMerge w:val="restart"/>
            <w:vAlign w:val="center"/>
          </w:tcPr>
          <w:p w14:paraId="19329317" w14:textId="77777777" w:rsidR="001C19F8" w:rsidRPr="00AC7B08" w:rsidRDefault="001C19F8" w:rsidP="002A4961">
            <w:pPr>
              <w:suppressLineNumbers/>
              <w:snapToGrid w:val="0"/>
              <w:jc w:val="center"/>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w:t>
            </w:r>
          </w:p>
        </w:tc>
        <w:tc>
          <w:tcPr>
            <w:tcW w:w="1312" w:type="dxa"/>
            <w:vMerge w:val="restart"/>
          </w:tcPr>
          <w:p w14:paraId="4441A64F" w14:textId="4EB85583"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129</w:t>
            </w:r>
            <w:r w:rsidRPr="00AC7B08">
              <w:rPr>
                <w:rFonts w:ascii="ＭＳ ゴシック" w:eastAsia="ＭＳ ゴシック" w:hAnsi="ＭＳ ゴシック" w:cs="ＭＳ ゴシック" w:hint="eastAsia"/>
                <w:sz w:val="22"/>
                <w:szCs w:val="21"/>
              </w:rPr>
              <w:t>条</w:t>
            </w:r>
            <w:r w:rsidR="00D21D5C" w:rsidRPr="00AC7B08">
              <w:rPr>
                <w:rFonts w:ascii="ＭＳ ゴシック" w:eastAsia="ＭＳ ゴシック" w:hAnsi="ＭＳ ゴシック" w:cs="ＭＳ ゴシック" w:hint="eastAsia"/>
                <w:sz w:val="22"/>
                <w:szCs w:val="21"/>
              </w:rPr>
              <w:t>第</w:t>
            </w:r>
            <w:r w:rsidRPr="00AC7B08">
              <w:rPr>
                <w:rFonts w:ascii="ＭＳ ゴシック" w:eastAsia="ＭＳ ゴシック" w:hAnsi="ＭＳ ゴシック" w:cs="ＭＳ ゴシック" w:hint="eastAsia"/>
                <w:sz w:val="22"/>
                <w:szCs w:val="21"/>
              </w:rPr>
              <w:t>６項</w:t>
            </w:r>
          </w:p>
          <w:p w14:paraId="2595ED15" w14:textId="12215212"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sz w:val="22"/>
                <w:szCs w:val="21"/>
              </w:rPr>
              <w:t>128</w:t>
            </w:r>
            <w:r w:rsidRPr="00AC7B08">
              <w:rPr>
                <w:rFonts w:ascii="ＭＳ ゴシック" w:eastAsia="ＭＳ ゴシック" w:hAnsi="ＭＳ ゴシック" w:cs="ＭＳ ゴシック" w:hint="eastAsia"/>
                <w:sz w:val="22"/>
                <w:szCs w:val="21"/>
              </w:rPr>
              <w:t>条の４第４項</w:t>
            </w:r>
          </w:p>
        </w:tc>
      </w:tr>
      <w:tr w:rsidR="00AC7B08" w:rsidRPr="00AC7B08" w14:paraId="27912252" w14:textId="77777777" w:rsidTr="002A4961">
        <w:trPr>
          <w:cantSplit/>
        </w:trPr>
        <w:tc>
          <w:tcPr>
            <w:tcW w:w="514" w:type="dxa"/>
            <w:vMerge/>
          </w:tcPr>
          <w:p w14:paraId="5264E8B3"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2594" w:type="dxa"/>
            <w:vMerge/>
          </w:tcPr>
          <w:p w14:paraId="0440050E"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2790" w:type="dxa"/>
            <w:gridSpan w:val="3"/>
          </w:tcPr>
          <w:p w14:paraId="270E9E63"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r w:rsidRPr="00AC7B08">
              <w:rPr>
                <w:rFonts w:ascii="ＭＳ ゴシック" w:eastAsia="ＭＳ ゴシック" w:hAnsi="ＭＳ ゴシック" w:cs="ＭＳ ゴシック" w:hint="eastAsia"/>
                <w:sz w:val="22"/>
                <w:szCs w:val="21"/>
              </w:rPr>
              <w:t>住宅以外･･･火気使用室は全部</w:t>
            </w:r>
          </w:p>
        </w:tc>
        <w:tc>
          <w:tcPr>
            <w:tcW w:w="990" w:type="dxa"/>
            <w:vMerge/>
          </w:tcPr>
          <w:p w14:paraId="76DF0D8F"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636" w:type="dxa"/>
            <w:vMerge/>
          </w:tcPr>
          <w:p w14:paraId="66181FBB"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c>
          <w:tcPr>
            <w:tcW w:w="1312" w:type="dxa"/>
            <w:vMerge/>
          </w:tcPr>
          <w:p w14:paraId="468641A5" w14:textId="77777777" w:rsidR="001C19F8" w:rsidRPr="00AC7B08" w:rsidRDefault="001C19F8" w:rsidP="002A4961">
            <w:pPr>
              <w:suppressLineNumbers/>
              <w:snapToGrid w:val="0"/>
              <w:rPr>
                <w:rFonts w:ascii="ＭＳ ゴシック" w:eastAsia="ＭＳ ゴシック" w:hAnsi="ＭＳ ゴシック" w:cs="Times New Roman"/>
                <w:sz w:val="22"/>
                <w:szCs w:val="21"/>
              </w:rPr>
            </w:pPr>
          </w:p>
        </w:tc>
      </w:tr>
    </w:tbl>
    <w:p w14:paraId="05DE734B" w14:textId="77777777" w:rsidR="001C19F8" w:rsidRPr="00AC7B08" w:rsidRDefault="001C19F8" w:rsidP="001C19F8">
      <w:pPr>
        <w:suppressLineNumbers/>
        <w:snapToGrid w:val="0"/>
        <w:spacing w:line="340" w:lineRule="exact"/>
        <w:rPr>
          <w:rFonts w:hAnsi="ＭＳ 明朝" w:cs="Times New Roman"/>
          <w:sz w:val="18"/>
          <w:szCs w:val="18"/>
        </w:rPr>
      </w:pPr>
      <w:r w:rsidRPr="00AC7B08">
        <w:rPr>
          <w:rFonts w:hAnsi="ＭＳ 明朝" w:hint="eastAsia"/>
          <w:sz w:val="18"/>
          <w:szCs w:val="18"/>
        </w:rPr>
        <w:t>（注１）　①～③について</w:t>
      </w:r>
    </w:p>
    <w:p w14:paraId="41F9AD02" w14:textId="77777777" w:rsidR="001C19F8" w:rsidRPr="00AC7B08" w:rsidRDefault="001C19F8" w:rsidP="001C19F8">
      <w:pPr>
        <w:suppressLineNumbers/>
        <w:snapToGrid w:val="0"/>
        <w:spacing w:line="340" w:lineRule="exact"/>
        <w:ind w:leftChars="100" w:left="420" w:hangingChars="100" w:hanging="180"/>
        <w:rPr>
          <w:rFonts w:hAnsi="ＭＳ 明朝" w:cs="Times New Roman"/>
          <w:sz w:val="18"/>
          <w:szCs w:val="18"/>
        </w:rPr>
      </w:pPr>
      <w:r w:rsidRPr="00AC7B08">
        <w:rPr>
          <w:rFonts w:hAnsi="ＭＳ 明朝" w:hint="eastAsia"/>
          <w:sz w:val="18"/>
          <w:szCs w:val="18"/>
        </w:rPr>
        <w:t>１</w:t>
      </w:r>
      <w:r w:rsidRPr="00AC7B08">
        <w:rPr>
          <w:rFonts w:hAnsi="ＭＳ 明朝"/>
          <w:sz w:val="18"/>
          <w:szCs w:val="18"/>
        </w:rPr>
        <w:t xml:space="preserve"> </w:t>
      </w:r>
      <w:r w:rsidRPr="00AC7B08">
        <w:rPr>
          <w:rFonts w:hAnsi="ＭＳ 明朝" w:hint="eastAsia"/>
          <w:sz w:val="18"/>
          <w:szCs w:val="18"/>
        </w:rPr>
        <w:t>耐火建築物は、建築基準法第</w:t>
      </w:r>
      <w:r w:rsidRPr="00AC7B08">
        <w:rPr>
          <w:rFonts w:hAnsi="ＭＳ 明朝"/>
          <w:sz w:val="18"/>
          <w:szCs w:val="18"/>
        </w:rPr>
        <w:t>86</w:t>
      </w:r>
      <w:r w:rsidRPr="00AC7B08">
        <w:rPr>
          <w:rFonts w:hAnsi="ＭＳ 明朝" w:hint="eastAsia"/>
          <w:sz w:val="18"/>
          <w:szCs w:val="18"/>
        </w:rPr>
        <w:t>条の４の規定により耐火建築物とみなされるものを含み、準耐火建築物は、同条</w:t>
      </w:r>
      <w:r w:rsidRPr="00AC7B08">
        <w:rPr>
          <w:rFonts w:hAnsi="ＭＳ 明朝" w:hint="eastAsia"/>
          <w:sz w:val="18"/>
          <w:szCs w:val="18"/>
        </w:rPr>
        <w:lastRenderedPageBreak/>
        <w:t>の規定により準耐火建築物とみなされるものを含む。</w:t>
      </w:r>
    </w:p>
    <w:p w14:paraId="226EF860" w14:textId="77777777" w:rsidR="001C19F8" w:rsidRPr="00AC7B08" w:rsidRDefault="001C19F8" w:rsidP="001C19F8">
      <w:pPr>
        <w:suppressLineNumbers/>
        <w:snapToGrid w:val="0"/>
        <w:spacing w:line="340" w:lineRule="exact"/>
        <w:ind w:leftChars="100" w:left="420" w:hangingChars="100" w:hanging="180"/>
        <w:rPr>
          <w:rFonts w:hAnsi="ＭＳ 明朝" w:cs="Times New Roman"/>
          <w:sz w:val="18"/>
          <w:szCs w:val="18"/>
        </w:rPr>
      </w:pPr>
      <w:r w:rsidRPr="00AC7B08">
        <w:rPr>
          <w:rFonts w:hAnsi="ＭＳ 明朝" w:hint="eastAsia"/>
          <w:sz w:val="18"/>
          <w:szCs w:val="18"/>
        </w:rPr>
        <w:t>２</w:t>
      </w:r>
      <w:r w:rsidRPr="00AC7B08">
        <w:rPr>
          <w:rFonts w:hAnsi="ＭＳ 明朝"/>
          <w:sz w:val="18"/>
          <w:szCs w:val="18"/>
        </w:rPr>
        <w:t xml:space="preserve"> </w:t>
      </w:r>
      <w:r w:rsidRPr="00AC7B08">
        <w:rPr>
          <w:rFonts w:hAnsi="ＭＳ 明朝" w:hint="eastAsia"/>
          <w:sz w:val="18"/>
          <w:szCs w:val="18"/>
        </w:rPr>
        <w:t>建築基準法施行令第</w:t>
      </w:r>
      <w:r w:rsidRPr="00AC7B08">
        <w:rPr>
          <w:rFonts w:hAnsi="ＭＳ 明朝"/>
          <w:sz w:val="18"/>
          <w:szCs w:val="18"/>
        </w:rPr>
        <w:t>115</w:t>
      </w:r>
      <w:r w:rsidRPr="00AC7B08">
        <w:rPr>
          <w:rFonts w:hAnsi="ＭＳ 明朝" w:hint="eastAsia"/>
          <w:sz w:val="18"/>
          <w:szCs w:val="18"/>
        </w:rPr>
        <w:t>条の２の２第１項第１号に掲げる技術的基準に適合する準耐火建築物の下宿、共同住宅又は寄宿舎の用途に供する部分は、耐火建築物の部分とみなす。</w:t>
      </w:r>
    </w:p>
    <w:p w14:paraId="163B3BC4" w14:textId="77777777" w:rsidR="001C19F8" w:rsidRPr="00AC7B08" w:rsidRDefault="001C19F8" w:rsidP="001C19F8">
      <w:pPr>
        <w:suppressLineNumbers/>
        <w:snapToGrid w:val="0"/>
        <w:spacing w:line="340" w:lineRule="exact"/>
        <w:ind w:left="720" w:hangingChars="400" w:hanging="720"/>
        <w:rPr>
          <w:rFonts w:hAnsi="ＭＳ 明朝" w:cs="Times New Roman"/>
          <w:sz w:val="18"/>
          <w:szCs w:val="18"/>
        </w:rPr>
      </w:pPr>
      <w:r w:rsidRPr="00AC7B08">
        <w:rPr>
          <w:rFonts w:hAnsi="ＭＳ 明朝" w:hint="eastAsia"/>
          <w:sz w:val="18"/>
          <w:szCs w:val="18"/>
        </w:rPr>
        <w:t>（注２）　①～④については、床面からの高さが</w:t>
      </w:r>
      <w:r w:rsidRPr="00AC7B08">
        <w:rPr>
          <w:rFonts w:hAnsi="ＭＳ 明朝"/>
          <w:sz w:val="18"/>
          <w:szCs w:val="18"/>
        </w:rPr>
        <w:t>1.2</w:t>
      </w:r>
      <w:r w:rsidRPr="00AC7B08">
        <w:rPr>
          <w:rFonts w:hAnsi="ＭＳ 明朝" w:hint="eastAsia"/>
          <w:sz w:val="18"/>
          <w:szCs w:val="18"/>
        </w:rPr>
        <w:t>ｍ以下の部分を除く。</w:t>
      </w:r>
    </w:p>
    <w:p w14:paraId="79708D37" w14:textId="77777777" w:rsidR="001C19F8" w:rsidRPr="00AC7B08" w:rsidRDefault="001C19F8" w:rsidP="001C19F8">
      <w:pPr>
        <w:suppressLineNumbers/>
        <w:snapToGrid w:val="0"/>
        <w:spacing w:line="340" w:lineRule="exact"/>
        <w:ind w:left="720" w:hangingChars="400" w:hanging="720"/>
        <w:rPr>
          <w:rFonts w:hAnsi="ＭＳ 明朝" w:cs="Times New Roman"/>
          <w:sz w:val="18"/>
          <w:szCs w:val="18"/>
        </w:rPr>
      </w:pPr>
      <w:r w:rsidRPr="00AC7B08">
        <w:rPr>
          <w:rFonts w:hAnsi="ＭＳ 明朝" w:hint="eastAsia"/>
          <w:sz w:val="18"/>
          <w:szCs w:val="18"/>
        </w:rPr>
        <w:t>（注３）　耐火建築物又は建築基準法第２条第９号の３</w:t>
      </w:r>
      <w:r w:rsidRPr="00AC7B08">
        <w:rPr>
          <w:rFonts w:hAnsi="ＭＳ 明朝"/>
          <w:sz w:val="18"/>
          <w:szCs w:val="18"/>
        </w:rPr>
        <w:t xml:space="preserve"> </w:t>
      </w:r>
      <w:r w:rsidRPr="00AC7B08">
        <w:rPr>
          <w:rFonts w:hAnsi="ＭＳ 明朝" w:hint="eastAsia"/>
          <w:sz w:val="18"/>
          <w:szCs w:val="18"/>
        </w:rPr>
        <w:t>イに該当する準耐火建築物である場合にあっては、当該用途に供する特殊建築物の部分で床面積の合計</w:t>
      </w:r>
      <w:r w:rsidRPr="00AC7B08">
        <w:rPr>
          <w:rFonts w:hAnsi="ＭＳ 明朝"/>
          <w:sz w:val="18"/>
          <w:szCs w:val="18"/>
        </w:rPr>
        <w:t>100</w:t>
      </w:r>
      <w:r w:rsidRPr="00AC7B08">
        <w:rPr>
          <w:rFonts w:hAnsi="ＭＳ 明朝" w:hint="eastAsia"/>
          <w:sz w:val="18"/>
          <w:szCs w:val="18"/>
        </w:rPr>
        <w:t>㎡（共同住宅の住戸にあっては、</w:t>
      </w:r>
      <w:r w:rsidRPr="00AC7B08">
        <w:rPr>
          <w:rFonts w:hAnsi="ＭＳ 明朝"/>
          <w:sz w:val="18"/>
          <w:szCs w:val="18"/>
        </w:rPr>
        <w:t>200</w:t>
      </w:r>
      <w:r w:rsidRPr="00AC7B08">
        <w:rPr>
          <w:rFonts w:hAnsi="ＭＳ 明朝" w:hint="eastAsia"/>
          <w:sz w:val="18"/>
          <w:szCs w:val="18"/>
        </w:rPr>
        <w:t>㎡）以内ごとに準耐火構造の床若しくは壁又は建築基準法第２条第９号の二２</w:t>
      </w:r>
      <w:r w:rsidRPr="00AC7B08">
        <w:rPr>
          <w:rFonts w:hAnsi="ＭＳ 明朝"/>
          <w:sz w:val="18"/>
          <w:szCs w:val="18"/>
        </w:rPr>
        <w:t xml:space="preserve"> </w:t>
      </w:r>
      <w:r w:rsidRPr="00AC7B08">
        <w:rPr>
          <w:rFonts w:hAnsi="ＭＳ 明朝" w:hint="eastAsia"/>
          <w:sz w:val="18"/>
          <w:szCs w:val="18"/>
        </w:rPr>
        <w:t>ロに規定する防火設備で区画されている部分の居室を除く。</w:t>
      </w:r>
    </w:p>
    <w:p w14:paraId="6DE66DF7" w14:textId="77777777" w:rsidR="001C19F8" w:rsidRPr="00AC7B08" w:rsidRDefault="001C19F8" w:rsidP="001C19F8">
      <w:pPr>
        <w:suppressLineNumbers/>
        <w:snapToGrid w:val="0"/>
        <w:spacing w:line="340" w:lineRule="exact"/>
        <w:ind w:left="720" w:hangingChars="400" w:hanging="720"/>
        <w:rPr>
          <w:rFonts w:hAnsi="ＭＳ 明朝" w:cs="Times New Roman"/>
          <w:sz w:val="18"/>
          <w:szCs w:val="18"/>
        </w:rPr>
      </w:pPr>
      <w:r w:rsidRPr="00AC7B08">
        <w:rPr>
          <w:rFonts w:hAnsi="ＭＳ 明朝" w:hint="eastAsia"/>
          <w:sz w:val="18"/>
          <w:szCs w:val="18"/>
        </w:rPr>
        <w:t>（注４）　病院又は診療所については、その部分に患者の収容施設がある場合に限る。</w:t>
      </w:r>
    </w:p>
    <w:p w14:paraId="3C1587A7" w14:textId="77777777" w:rsidR="001C19F8" w:rsidRPr="00AC7B08" w:rsidRDefault="001C19F8" w:rsidP="001C19F8">
      <w:pPr>
        <w:suppressLineNumbers/>
        <w:snapToGrid w:val="0"/>
        <w:spacing w:line="340" w:lineRule="exact"/>
        <w:ind w:left="720" w:hangingChars="400" w:hanging="720"/>
        <w:rPr>
          <w:rFonts w:hAnsi="ＭＳ 明朝" w:cs="Times New Roman"/>
          <w:sz w:val="18"/>
          <w:szCs w:val="18"/>
        </w:rPr>
      </w:pPr>
      <w:r w:rsidRPr="00AC7B08">
        <w:rPr>
          <w:rFonts w:hAnsi="ＭＳ 明朝" w:hint="eastAsia"/>
          <w:sz w:val="18"/>
          <w:szCs w:val="18"/>
        </w:rPr>
        <w:t>（注５）　３階以上の階に居室を有する建築物の当該各用途に供する居室の天井の室内に面する部分にあっては、準不燃材料（①～③）天井を準不燃材料とするなど国土交通大臣の定める仕上げとした場合は、壁を木材等とすることが可能。（平成</w:t>
      </w:r>
      <w:r w:rsidRPr="00AC7B08">
        <w:rPr>
          <w:rFonts w:hAnsi="ＭＳ 明朝"/>
          <w:sz w:val="18"/>
          <w:szCs w:val="18"/>
        </w:rPr>
        <w:t>12</w:t>
      </w:r>
      <w:r w:rsidRPr="00AC7B08">
        <w:rPr>
          <w:rFonts w:hAnsi="ＭＳ 明朝" w:hint="eastAsia"/>
          <w:sz w:val="18"/>
          <w:szCs w:val="18"/>
        </w:rPr>
        <w:t>年建設省告示</w:t>
      </w:r>
      <w:r w:rsidRPr="00AC7B08">
        <w:rPr>
          <w:rFonts w:hAnsi="ＭＳ 明朝"/>
          <w:sz w:val="18"/>
          <w:szCs w:val="18"/>
        </w:rPr>
        <w:t>1439</w:t>
      </w:r>
      <w:r w:rsidRPr="00AC7B08">
        <w:rPr>
          <w:rFonts w:hAnsi="ＭＳ 明朝" w:hint="eastAsia"/>
          <w:sz w:val="18"/>
          <w:szCs w:val="18"/>
        </w:rPr>
        <w:t>号）</w:t>
      </w:r>
    </w:p>
    <w:p w14:paraId="2101F34D" w14:textId="77777777" w:rsidR="001C19F8" w:rsidRPr="00AC7B08" w:rsidRDefault="001C19F8" w:rsidP="001C19F8">
      <w:pPr>
        <w:suppressLineNumbers/>
        <w:snapToGrid w:val="0"/>
        <w:spacing w:line="340" w:lineRule="exact"/>
        <w:ind w:left="720" w:hangingChars="400" w:hanging="720"/>
        <w:rPr>
          <w:rFonts w:hAnsi="ＭＳ 明朝" w:cs="Times New Roman"/>
          <w:sz w:val="18"/>
          <w:szCs w:val="18"/>
        </w:rPr>
      </w:pPr>
      <w:r w:rsidRPr="00AC7B08">
        <w:rPr>
          <w:rFonts w:hAnsi="ＭＳ 明朝" w:hint="eastAsia"/>
          <w:sz w:val="18"/>
          <w:szCs w:val="18"/>
        </w:rPr>
        <w:t>（注６）　学校等の用途に供するものを除く。また、床面積の合計</w:t>
      </w:r>
      <w:r w:rsidRPr="00AC7B08">
        <w:rPr>
          <w:rFonts w:hAnsi="ＭＳ 明朝"/>
          <w:sz w:val="18"/>
          <w:szCs w:val="18"/>
        </w:rPr>
        <w:t>100</w:t>
      </w:r>
      <w:r w:rsidRPr="00AC7B08">
        <w:rPr>
          <w:rFonts w:hAnsi="ＭＳ 明朝" w:hint="eastAsia"/>
          <w:sz w:val="18"/>
          <w:szCs w:val="18"/>
        </w:rPr>
        <w:t>㎡以内ごとに準耐火構造の床若しくは壁又は建築基準法第２条第９号の二２</w:t>
      </w:r>
      <w:r w:rsidRPr="00AC7B08">
        <w:rPr>
          <w:rFonts w:hAnsi="ＭＳ 明朝"/>
          <w:sz w:val="18"/>
          <w:szCs w:val="18"/>
        </w:rPr>
        <w:t xml:space="preserve"> </w:t>
      </w:r>
      <w:r w:rsidRPr="00AC7B08">
        <w:rPr>
          <w:rFonts w:hAnsi="ＭＳ 明朝" w:hint="eastAsia"/>
          <w:sz w:val="18"/>
          <w:szCs w:val="18"/>
        </w:rPr>
        <w:t>ロに規定する防火設備で建築基準法施行令</w:t>
      </w:r>
      <w:hyperlink r:id="rId34" w:anchor="1000000000000000000000000000000000000000000000011200000000014000000002000000000" w:tgtFrame="inyo" w:history="1">
        <w:r w:rsidRPr="00AC7B08">
          <w:rPr>
            <w:rFonts w:hAnsi="ＭＳ 明朝" w:hint="eastAsia"/>
            <w:sz w:val="18"/>
            <w:szCs w:val="18"/>
          </w:rPr>
          <w:t>第</w:t>
        </w:r>
        <w:r w:rsidRPr="00AC7B08">
          <w:rPr>
            <w:rFonts w:hAnsi="ＭＳ 明朝"/>
            <w:sz w:val="18"/>
            <w:szCs w:val="18"/>
          </w:rPr>
          <w:t>112</w:t>
        </w:r>
        <w:r w:rsidRPr="00AC7B08">
          <w:rPr>
            <w:rFonts w:hAnsi="ＭＳ 明朝" w:hint="eastAsia"/>
            <w:sz w:val="18"/>
            <w:szCs w:val="18"/>
          </w:rPr>
          <w:t>条第</w:t>
        </w:r>
        <w:r w:rsidRPr="00AC7B08">
          <w:rPr>
            <w:rFonts w:hAnsi="ＭＳ 明朝"/>
            <w:sz w:val="18"/>
            <w:szCs w:val="18"/>
          </w:rPr>
          <w:t>14</w:t>
        </w:r>
        <w:r w:rsidRPr="00AC7B08">
          <w:rPr>
            <w:rFonts w:hAnsi="ＭＳ 明朝" w:hint="eastAsia"/>
            <w:sz w:val="18"/>
            <w:szCs w:val="18"/>
          </w:rPr>
          <w:t>項第２号</w:t>
        </w:r>
      </w:hyperlink>
      <w:r w:rsidRPr="00AC7B08">
        <w:rPr>
          <w:rFonts w:hAnsi="ＭＳ 明朝"/>
          <w:sz w:val="18"/>
          <w:szCs w:val="18"/>
        </w:rPr>
        <w:t xml:space="preserve"> </w:t>
      </w:r>
      <w:r w:rsidRPr="00AC7B08">
        <w:rPr>
          <w:rFonts w:hAnsi="ＭＳ 明朝" w:hint="eastAsia"/>
          <w:sz w:val="18"/>
          <w:szCs w:val="18"/>
        </w:rPr>
        <w:t>に規定する構造であるもので区画され、かつ、①に掲げる用途に供しない部分の居室で、耐火建築物又は建築基準法第２条第９号の三３</w:t>
      </w:r>
      <w:r w:rsidRPr="00AC7B08">
        <w:rPr>
          <w:rFonts w:hAnsi="ＭＳ 明朝"/>
          <w:sz w:val="18"/>
          <w:szCs w:val="18"/>
        </w:rPr>
        <w:t xml:space="preserve"> </w:t>
      </w:r>
      <w:r w:rsidRPr="00AC7B08">
        <w:rPr>
          <w:rFonts w:hAnsi="ＭＳ 明朝" w:hint="eastAsia"/>
          <w:sz w:val="18"/>
          <w:szCs w:val="18"/>
        </w:rPr>
        <w:t>イに該当する準耐火建築物の高さが</w:t>
      </w:r>
      <w:r w:rsidRPr="00AC7B08">
        <w:rPr>
          <w:rFonts w:hAnsi="ＭＳ 明朝"/>
          <w:sz w:val="18"/>
          <w:szCs w:val="18"/>
        </w:rPr>
        <w:t>31</w:t>
      </w:r>
      <w:r w:rsidRPr="00AC7B08">
        <w:rPr>
          <w:rFonts w:hAnsi="ＭＳ 明朝" w:hint="eastAsia"/>
          <w:sz w:val="18"/>
          <w:szCs w:val="18"/>
        </w:rPr>
        <w:t>ｍ以下の部分にあるものを除く。</w:t>
      </w:r>
    </w:p>
    <w:p w14:paraId="62DF9E72" w14:textId="77777777" w:rsidR="001C19F8" w:rsidRPr="00AC7B08" w:rsidRDefault="001C19F8" w:rsidP="001C19F8">
      <w:pPr>
        <w:suppressLineNumbers/>
        <w:snapToGrid w:val="0"/>
        <w:spacing w:line="340" w:lineRule="exact"/>
        <w:ind w:left="720" w:hangingChars="400" w:hanging="720"/>
        <w:rPr>
          <w:rFonts w:hAnsi="ＭＳ 明朝" w:cs="Times New Roman"/>
          <w:sz w:val="18"/>
          <w:szCs w:val="18"/>
        </w:rPr>
      </w:pPr>
      <w:r w:rsidRPr="00AC7B08">
        <w:rPr>
          <w:rFonts w:hAnsi="ＭＳ 明朝" w:hint="eastAsia"/>
          <w:sz w:val="18"/>
          <w:szCs w:val="18"/>
        </w:rPr>
        <w:t>（注７）　次の各号のいずれかに該当するもの（天井の高さが６ｍを超えるものを除く）</w:t>
      </w:r>
    </w:p>
    <w:p w14:paraId="37CE7493" w14:textId="77777777" w:rsidR="001C19F8" w:rsidRPr="00AC7B08" w:rsidRDefault="001C19F8" w:rsidP="001C19F8">
      <w:pPr>
        <w:suppressLineNumbers/>
        <w:snapToGrid w:val="0"/>
        <w:spacing w:line="340" w:lineRule="exact"/>
        <w:ind w:leftChars="100" w:left="420" w:hangingChars="100" w:hanging="180"/>
        <w:rPr>
          <w:rFonts w:hAnsi="ＭＳ 明朝"/>
          <w:sz w:val="18"/>
          <w:szCs w:val="18"/>
        </w:rPr>
      </w:pPr>
      <w:r w:rsidRPr="00AC7B08">
        <w:rPr>
          <w:rFonts w:hAnsi="ＭＳ 明朝" w:hint="eastAsia"/>
          <w:sz w:val="18"/>
          <w:szCs w:val="18"/>
        </w:rPr>
        <w:t>１</w:t>
      </w:r>
      <w:r w:rsidRPr="00AC7B08">
        <w:rPr>
          <w:rFonts w:hAnsi="ＭＳ 明朝"/>
          <w:sz w:val="18"/>
          <w:szCs w:val="18"/>
        </w:rPr>
        <w:t xml:space="preserve"> </w:t>
      </w:r>
      <w:r w:rsidRPr="00AC7B08">
        <w:rPr>
          <w:rFonts w:hAnsi="ＭＳ 明朝" w:hint="eastAsia"/>
          <w:sz w:val="18"/>
          <w:szCs w:val="18"/>
        </w:rPr>
        <w:t>床面積が</w:t>
      </w:r>
      <w:r w:rsidRPr="00AC7B08">
        <w:rPr>
          <w:rFonts w:hAnsi="ＭＳ 明朝"/>
          <w:sz w:val="18"/>
          <w:szCs w:val="18"/>
        </w:rPr>
        <w:t>50</w:t>
      </w:r>
      <w:r w:rsidRPr="00AC7B08">
        <w:rPr>
          <w:rFonts w:hAnsi="ＭＳ 明朝" w:hint="eastAsia"/>
          <w:sz w:val="18"/>
          <w:szCs w:val="18"/>
        </w:rPr>
        <w:t>㎡を超える居室で窓その他の開口部の開放できる部分（天井又は天井から下方</w:t>
      </w:r>
      <w:r w:rsidRPr="00AC7B08">
        <w:rPr>
          <w:rFonts w:hAnsi="ＭＳ 明朝"/>
          <w:sz w:val="18"/>
          <w:szCs w:val="18"/>
        </w:rPr>
        <w:t>80cm</w:t>
      </w:r>
      <w:r w:rsidRPr="00AC7B08">
        <w:rPr>
          <w:rFonts w:hAnsi="ＭＳ 明朝" w:hint="eastAsia"/>
          <w:sz w:val="18"/>
          <w:szCs w:val="18"/>
        </w:rPr>
        <w:t>以内の距離にある部分に限る）の面積の合計が、当該居室の床面積の１</w:t>
      </w:r>
      <w:r w:rsidRPr="00AC7B08">
        <w:rPr>
          <w:rFonts w:hAnsi="ＭＳ 明朝"/>
          <w:sz w:val="18"/>
          <w:szCs w:val="18"/>
        </w:rPr>
        <w:t>/50</w:t>
      </w:r>
      <w:r w:rsidRPr="00AC7B08">
        <w:rPr>
          <w:rFonts w:hAnsi="ＭＳ 明朝" w:hint="eastAsia"/>
          <w:sz w:val="18"/>
          <w:szCs w:val="18"/>
        </w:rPr>
        <w:t>未満のもの</w:t>
      </w:r>
      <w:r w:rsidRPr="00AC7B08">
        <w:rPr>
          <w:rFonts w:hAnsi="ＭＳ 明朝"/>
          <w:sz w:val="18"/>
          <w:szCs w:val="18"/>
        </w:rPr>
        <w:t xml:space="preserve"> </w:t>
      </w:r>
    </w:p>
    <w:p w14:paraId="065AFA3B" w14:textId="77777777" w:rsidR="001C19F8" w:rsidRPr="00AC7B08" w:rsidRDefault="001C19F8" w:rsidP="001C19F8">
      <w:pPr>
        <w:suppressLineNumbers/>
        <w:snapToGrid w:val="0"/>
        <w:spacing w:line="340" w:lineRule="exact"/>
        <w:ind w:leftChars="100" w:left="420" w:hangingChars="100" w:hanging="180"/>
        <w:rPr>
          <w:rFonts w:hAnsi="ＭＳ 明朝"/>
          <w:sz w:val="18"/>
          <w:szCs w:val="18"/>
        </w:rPr>
      </w:pPr>
      <w:r w:rsidRPr="00AC7B08">
        <w:rPr>
          <w:rFonts w:hAnsi="ＭＳ 明朝" w:hint="eastAsia"/>
          <w:sz w:val="18"/>
          <w:szCs w:val="18"/>
        </w:rPr>
        <w:t>２</w:t>
      </w:r>
      <w:r w:rsidRPr="00AC7B08">
        <w:rPr>
          <w:rFonts w:hAnsi="ＭＳ 明朝"/>
          <w:sz w:val="18"/>
          <w:szCs w:val="18"/>
        </w:rPr>
        <w:t xml:space="preserve"> </w:t>
      </w:r>
      <w:r w:rsidRPr="00AC7B08">
        <w:rPr>
          <w:rFonts w:hAnsi="ＭＳ 明朝" w:hint="eastAsia"/>
          <w:sz w:val="18"/>
          <w:szCs w:val="18"/>
        </w:rPr>
        <w:t>建築基準</w:t>
      </w:r>
      <w:hyperlink r:id="rId35" w:anchor="1000000000000000000000000000000000000000000000002800000000001000000000000000000" w:tgtFrame="inyo" w:history="1">
        <w:r w:rsidRPr="00AC7B08">
          <w:rPr>
            <w:rFonts w:hAnsi="ＭＳ 明朝" w:hint="eastAsia"/>
            <w:sz w:val="18"/>
            <w:szCs w:val="18"/>
          </w:rPr>
          <w:t>法第</w:t>
        </w:r>
        <w:r w:rsidRPr="00AC7B08">
          <w:rPr>
            <w:rFonts w:hAnsi="ＭＳ 明朝"/>
            <w:sz w:val="18"/>
            <w:szCs w:val="18"/>
          </w:rPr>
          <w:t>28</w:t>
        </w:r>
        <w:r w:rsidRPr="00AC7B08">
          <w:rPr>
            <w:rFonts w:hAnsi="ＭＳ 明朝" w:hint="eastAsia"/>
            <w:sz w:val="18"/>
            <w:szCs w:val="18"/>
          </w:rPr>
          <w:t>条第１項</w:t>
        </w:r>
      </w:hyperlink>
      <w:r w:rsidRPr="00AC7B08">
        <w:rPr>
          <w:rFonts w:hAnsi="ＭＳ 明朝"/>
          <w:sz w:val="18"/>
          <w:szCs w:val="18"/>
        </w:rPr>
        <w:t xml:space="preserve"> </w:t>
      </w:r>
      <w:r w:rsidRPr="00AC7B08">
        <w:rPr>
          <w:rFonts w:hAnsi="ＭＳ 明朝" w:hint="eastAsia"/>
          <w:sz w:val="18"/>
          <w:szCs w:val="18"/>
        </w:rPr>
        <w:t>ただし書に規定する温湿度調整を必要とする作業を行う作業室その他用途上やむを得ない居室で</w:t>
      </w:r>
      <w:hyperlink r:id="rId36" w:anchor="1000000000000000000000000000000000000000000000002800000000001000000000000000000" w:tgtFrame="inyo" w:history="1">
        <w:r w:rsidRPr="00AC7B08">
          <w:rPr>
            <w:rFonts w:hAnsi="ＭＳ 明朝" w:hint="eastAsia"/>
            <w:sz w:val="18"/>
            <w:szCs w:val="18"/>
          </w:rPr>
          <w:t>同項</w:t>
        </w:r>
      </w:hyperlink>
      <w:r w:rsidRPr="00AC7B08">
        <w:rPr>
          <w:rFonts w:hAnsi="ＭＳ 明朝"/>
          <w:sz w:val="18"/>
          <w:szCs w:val="18"/>
        </w:rPr>
        <w:t xml:space="preserve"> </w:t>
      </w:r>
      <w:r w:rsidRPr="00AC7B08">
        <w:rPr>
          <w:rFonts w:hAnsi="ＭＳ 明朝" w:hint="eastAsia"/>
          <w:sz w:val="18"/>
          <w:szCs w:val="18"/>
        </w:rPr>
        <w:t>本文の規定に適合しないもの</w:t>
      </w:r>
      <w:r w:rsidRPr="00AC7B08">
        <w:rPr>
          <w:rFonts w:hAnsi="ＭＳ 明朝"/>
          <w:sz w:val="18"/>
          <w:szCs w:val="18"/>
        </w:rPr>
        <w:t xml:space="preserve"> </w:t>
      </w:r>
    </w:p>
    <w:p w14:paraId="6B3E6034" w14:textId="77777777" w:rsidR="001C19F8" w:rsidRPr="00AC7B08" w:rsidRDefault="001C19F8" w:rsidP="001C19F8">
      <w:pPr>
        <w:suppressLineNumbers/>
        <w:snapToGrid w:val="0"/>
        <w:spacing w:line="340" w:lineRule="exact"/>
        <w:ind w:left="720" w:hangingChars="400" w:hanging="720"/>
        <w:rPr>
          <w:rFonts w:hAnsi="ＭＳ 明朝" w:cs="Times New Roman"/>
          <w:sz w:val="18"/>
          <w:szCs w:val="18"/>
        </w:rPr>
      </w:pPr>
      <w:r w:rsidRPr="00AC7B08">
        <w:rPr>
          <w:rFonts w:hAnsi="ＭＳ 明朝" w:hint="eastAsia"/>
          <w:sz w:val="18"/>
          <w:szCs w:val="18"/>
        </w:rPr>
        <w:t>（注８）　調理室、浴室、乾燥室、ボイラー室、作業室その他の室でかまど、こんろ、ストーブ、炉、ボイラー、内燃機関その他火を使用する設備又は器具を設けたもの</w:t>
      </w:r>
    </w:p>
    <w:p w14:paraId="52FDA2A0" w14:textId="77777777" w:rsidR="001C19F8" w:rsidRDefault="001C19F8" w:rsidP="001C19F8">
      <w:pPr>
        <w:suppressLineNumbers/>
        <w:snapToGrid w:val="0"/>
        <w:spacing w:line="340" w:lineRule="exact"/>
        <w:ind w:left="720" w:hangingChars="400" w:hanging="720"/>
        <w:rPr>
          <w:rFonts w:hAnsi="ＭＳ 明朝"/>
          <w:sz w:val="18"/>
          <w:szCs w:val="18"/>
        </w:rPr>
      </w:pPr>
      <w:r w:rsidRPr="00AC7B08">
        <w:rPr>
          <w:rFonts w:hAnsi="ＭＳ 明朝" w:hint="eastAsia"/>
          <w:sz w:val="18"/>
          <w:szCs w:val="18"/>
        </w:rPr>
        <w:t>（注９）　住宅で事務所、店舗その他これらに類する用途を兼ねるものを含む。</w:t>
      </w:r>
    </w:p>
    <w:p w14:paraId="1FBB5B17" w14:textId="731DCA77" w:rsidR="00321E32" w:rsidRPr="00AC7B08" w:rsidRDefault="00321E32" w:rsidP="001C19F8">
      <w:pPr>
        <w:suppressLineNumbers/>
        <w:snapToGrid w:val="0"/>
        <w:spacing w:line="340" w:lineRule="exact"/>
        <w:ind w:left="720" w:hangingChars="400" w:hanging="720"/>
        <w:rPr>
          <w:rFonts w:hAnsi="ＭＳ 明朝" w:cs="Times New Roman"/>
          <w:sz w:val="18"/>
          <w:szCs w:val="18"/>
        </w:rPr>
      </w:pPr>
      <w:r>
        <w:rPr>
          <w:rFonts w:hAnsi="ＭＳ 明朝" w:hint="eastAsia"/>
          <w:sz w:val="18"/>
          <w:szCs w:val="18"/>
        </w:rPr>
        <w:t>（注10）　参照条文は</w:t>
      </w:r>
      <w:r>
        <w:rPr>
          <w:rFonts w:hAnsi="ＭＳ 明朝"/>
          <w:sz w:val="18"/>
          <w:szCs w:val="18"/>
        </w:rPr>
        <w:t>、</w:t>
      </w:r>
      <w:r w:rsidRPr="00321E32">
        <w:rPr>
          <w:rFonts w:hAnsi="ＭＳ 明朝" w:hint="eastAsia"/>
          <w:sz w:val="18"/>
          <w:szCs w:val="18"/>
        </w:rPr>
        <w:t>建築基準法</w:t>
      </w:r>
      <w:r w:rsidRPr="00321E32">
        <w:rPr>
          <w:rFonts w:hAnsi="ＭＳ 明朝"/>
          <w:sz w:val="18"/>
          <w:szCs w:val="18"/>
        </w:rPr>
        <w:t>の一部を菓子絵する法律の施行に伴う関係法律の整備等に関する法律の施行に伴う関係政令の整備に関する政令（</w:t>
      </w:r>
      <w:r w:rsidRPr="00321E32">
        <w:rPr>
          <w:rFonts w:hAnsi="ＭＳ 明朝" w:hint="eastAsia"/>
          <w:sz w:val="18"/>
          <w:szCs w:val="18"/>
        </w:rPr>
        <w:t>2015（平成27）年政令</w:t>
      </w:r>
      <w:r w:rsidRPr="00321E32">
        <w:rPr>
          <w:rFonts w:hAnsi="ＭＳ 明朝"/>
          <w:sz w:val="18"/>
          <w:szCs w:val="18"/>
        </w:rPr>
        <w:t>第</w:t>
      </w:r>
      <w:r w:rsidRPr="00321E32">
        <w:rPr>
          <w:rFonts w:hAnsi="ＭＳ 明朝" w:hint="eastAsia"/>
          <w:sz w:val="18"/>
          <w:szCs w:val="18"/>
        </w:rPr>
        <w:t>11号</w:t>
      </w:r>
      <w:r w:rsidRPr="00321E32">
        <w:rPr>
          <w:rFonts w:hAnsi="ＭＳ 明朝"/>
          <w:sz w:val="18"/>
          <w:szCs w:val="18"/>
        </w:rPr>
        <w:t>）</w:t>
      </w:r>
      <w:r w:rsidRPr="00321E32">
        <w:rPr>
          <w:rFonts w:hAnsi="ＭＳ 明朝" w:hint="eastAsia"/>
          <w:sz w:val="18"/>
          <w:szCs w:val="18"/>
        </w:rPr>
        <w:t>による</w:t>
      </w:r>
      <w:r w:rsidRPr="00321E32">
        <w:rPr>
          <w:rFonts w:hAnsi="ＭＳ 明朝"/>
          <w:sz w:val="18"/>
          <w:szCs w:val="18"/>
        </w:rPr>
        <w:t>改正前の</w:t>
      </w:r>
      <w:r w:rsidRPr="00321E32">
        <w:rPr>
          <w:rFonts w:hAnsi="ＭＳ 明朝" w:hint="eastAsia"/>
          <w:sz w:val="18"/>
          <w:szCs w:val="18"/>
        </w:rPr>
        <w:t>建築基準法施行令</w:t>
      </w:r>
      <w:r>
        <w:rPr>
          <w:rFonts w:hAnsi="ＭＳ 明朝" w:hint="eastAsia"/>
          <w:sz w:val="18"/>
          <w:szCs w:val="18"/>
        </w:rPr>
        <w:t>によるもの。</w:t>
      </w:r>
    </w:p>
    <w:p w14:paraId="6754B827" w14:textId="77777777" w:rsidR="001C19F8" w:rsidRPr="00AC7B08" w:rsidRDefault="001C19F8" w:rsidP="001C19F8">
      <w:pPr>
        <w:suppressLineNumbers/>
        <w:snapToGrid w:val="0"/>
        <w:spacing w:line="340" w:lineRule="exact"/>
        <w:ind w:left="720" w:hangingChars="400" w:hanging="720"/>
        <w:rPr>
          <w:rFonts w:hAnsi="ＭＳ 明朝"/>
          <w:sz w:val="18"/>
          <w:szCs w:val="18"/>
        </w:rPr>
      </w:pPr>
      <w:r w:rsidRPr="00AC7B08">
        <w:rPr>
          <w:rFonts w:hAnsi="ＭＳ 明朝" w:hint="eastAsia"/>
          <w:sz w:val="18"/>
          <w:szCs w:val="18"/>
        </w:rPr>
        <w:t>＜参考＞　建築基準法施行令</w:t>
      </w:r>
      <w:r w:rsidRPr="00AC7B08">
        <w:rPr>
          <w:rFonts w:hAnsi="ＭＳ 明朝"/>
          <w:sz w:val="18"/>
          <w:szCs w:val="18"/>
        </w:rPr>
        <w:t>112</w:t>
      </w:r>
      <w:r w:rsidRPr="00AC7B08">
        <w:rPr>
          <w:rFonts w:hAnsi="ＭＳ 明朝" w:hint="eastAsia"/>
          <w:sz w:val="18"/>
          <w:szCs w:val="18"/>
        </w:rPr>
        <w:t>条第６項及び第７項に基づき、壁の仕上げ等に不燃材料や準不燃材料を用いる場合がある。</w:t>
      </w:r>
    </w:p>
    <w:p w14:paraId="03FFC71D" w14:textId="77777777" w:rsidR="009876A6" w:rsidRDefault="009876A6" w:rsidP="001C19F8">
      <w:pPr>
        <w:rPr>
          <w:rFonts w:cs="Times New Roman"/>
        </w:rPr>
      </w:pPr>
    </w:p>
    <w:p w14:paraId="24C8F41A" w14:textId="77777777" w:rsidR="009876A6" w:rsidRPr="00AC7B08" w:rsidRDefault="009876A6" w:rsidP="009876A6">
      <w:pPr>
        <w:jc w:val="center"/>
      </w:pPr>
      <w:r w:rsidRPr="00AC7B08">
        <w:rPr>
          <w:rFonts w:ascii="ＭＳ ゴシック" w:eastAsia="ＭＳ ゴシック" w:hAnsi="ＭＳ ゴシック" w:cs="Times New Roman"/>
          <w:b/>
          <w:noProof/>
          <w:kern w:val="0"/>
          <w:szCs w:val="21"/>
        </w:rPr>
        <w:drawing>
          <wp:inline distT="0" distB="0" distL="0" distR="0" wp14:anchorId="66E6127D" wp14:editId="492D9C59">
            <wp:extent cx="2686050" cy="2009775"/>
            <wp:effectExtent l="0" t="0" r="0" b="9525"/>
            <wp:docPr id="899" name="図 136" descr="説明: 折板の裏（耐火30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6" descr="説明: 折板の裏（耐火30分）.jpg"/>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686050" cy="2009775"/>
                    </a:xfrm>
                    <a:prstGeom prst="rect">
                      <a:avLst/>
                    </a:prstGeom>
                    <a:noFill/>
                    <a:ln>
                      <a:noFill/>
                    </a:ln>
                  </pic:spPr>
                </pic:pic>
              </a:graphicData>
            </a:graphic>
          </wp:inline>
        </w:drawing>
      </w:r>
    </w:p>
    <w:p w14:paraId="4C494A68" w14:textId="77777777" w:rsidR="009876A6" w:rsidRPr="00AC7B08" w:rsidRDefault="009876A6" w:rsidP="001856D9">
      <w:pPr>
        <w:pStyle w:val="af8"/>
      </w:pPr>
      <w:r w:rsidRPr="00AC7B08">
        <w:rPr>
          <w:rFonts w:hint="eastAsia"/>
        </w:rPr>
        <w:t>図</w:t>
      </w:r>
      <w:r w:rsidRPr="00AC7B08">
        <w:t>2.</w:t>
      </w:r>
      <w:r w:rsidRPr="00AC7B08">
        <w:rPr>
          <w:rFonts w:hint="eastAsia"/>
        </w:rPr>
        <w:t>22　不燃材料の吹付けロックウールの使用箇所例</w:t>
      </w:r>
    </w:p>
    <w:p w14:paraId="32B86421" w14:textId="77777777" w:rsidR="009876A6" w:rsidRDefault="009876A6" w:rsidP="001856D9">
      <w:pPr>
        <w:pStyle w:val="af8"/>
      </w:pPr>
      <w:r w:rsidRPr="00AC7B08">
        <w:rPr>
          <w:rFonts w:hint="eastAsia"/>
        </w:rPr>
        <w:t>（折板屋根の裏面の石綿含有ロックウール）</w:t>
      </w:r>
    </w:p>
    <w:p w14:paraId="3CA4BF42" w14:textId="77777777" w:rsidR="001C19F8" w:rsidRPr="00AC7B08" w:rsidRDefault="001C19F8" w:rsidP="001C19F8">
      <w:pPr>
        <w:rPr>
          <w:rFonts w:cs="Times New Roman"/>
        </w:rPr>
      </w:pPr>
    </w:p>
    <w:p w14:paraId="09C30A04" w14:textId="75BCF36E" w:rsidR="00B07D6B" w:rsidRPr="00AC7B08" w:rsidRDefault="00B07D6B" w:rsidP="00BB77FC">
      <w:pPr>
        <w:pStyle w:val="3"/>
      </w:pPr>
      <w:r w:rsidRPr="00AC7B08">
        <w:rPr>
          <w:rFonts w:hint="eastAsia"/>
        </w:rPr>
        <w:t>（</w:t>
      </w:r>
      <w:r w:rsidR="00BB77FC" w:rsidRPr="00AC7B08">
        <w:rPr>
          <w:rFonts w:hint="eastAsia"/>
        </w:rPr>
        <w:t>１３</w:t>
      </w:r>
      <w:r w:rsidRPr="00AC7B08">
        <w:rPr>
          <w:rFonts w:hint="eastAsia"/>
        </w:rPr>
        <w:t>）外装材の不燃化</w:t>
      </w:r>
    </w:p>
    <w:p w14:paraId="1A63E557" w14:textId="6A94DD08" w:rsidR="00B07D6B" w:rsidRPr="00AC7B08" w:rsidRDefault="000B7B6C" w:rsidP="00B07D6B">
      <w:pPr>
        <w:ind w:leftChars="100" w:left="240" w:firstLineChars="100" w:firstLine="240"/>
        <w:rPr>
          <w:rFonts w:cs="Times New Roman"/>
        </w:rPr>
      </w:pPr>
      <w:r w:rsidRPr="00AC7B08">
        <w:rPr>
          <w:rFonts w:cs="Times New Roman" w:hint="eastAsia"/>
        </w:rPr>
        <w:t>防火地域では建物（住宅を含む）の外装に延焼防止等の目的で、押し出しセメント成</w:t>
      </w:r>
      <w:r w:rsidRPr="00AC7B08">
        <w:rPr>
          <w:rFonts w:cs="Times New Roman" w:hint="eastAsia"/>
        </w:rPr>
        <w:lastRenderedPageBreak/>
        <w:t>形板・ケイ酸カルシウム板等のレベル３の石綿含有建材が多用された。</w:t>
      </w:r>
    </w:p>
    <w:p w14:paraId="45C5F963" w14:textId="1B97F80B" w:rsidR="00E47BF0" w:rsidRPr="00AC7B08" w:rsidRDefault="0098108D" w:rsidP="009876A6">
      <w:pPr>
        <w:rPr>
          <w:rFonts w:cs="Times New Roman"/>
        </w:rPr>
      </w:pPr>
      <w:r w:rsidRPr="00AC7B08">
        <w:br w:type="page"/>
      </w:r>
    </w:p>
    <w:p w14:paraId="597C778B" w14:textId="774364CD" w:rsidR="00205823" w:rsidRPr="00AC7B08" w:rsidRDefault="00A655E4" w:rsidP="00E47BF0">
      <w:pPr>
        <w:pStyle w:val="1"/>
        <w:rPr>
          <w:rFonts w:ascii="ＭＳ 明朝" w:eastAsia="ＭＳ 明朝" w:hAnsi="ＭＳ 明朝" w:cs="Times New Roman"/>
        </w:rPr>
      </w:pPr>
      <w:r w:rsidRPr="00AC7B08">
        <w:rPr>
          <w:rFonts w:hint="eastAsia"/>
        </w:rPr>
        <w:lastRenderedPageBreak/>
        <w:t>２．</w:t>
      </w:r>
      <w:r w:rsidR="00795425" w:rsidRPr="00AC7B08">
        <w:rPr>
          <w:rFonts w:hint="eastAsia"/>
        </w:rPr>
        <w:t>１</w:t>
      </w:r>
      <w:r w:rsidR="00B54270" w:rsidRPr="00AC7B08">
        <w:rPr>
          <w:rFonts w:hint="eastAsia"/>
        </w:rPr>
        <w:t>．</w:t>
      </w:r>
      <w:r w:rsidR="00795425" w:rsidRPr="00AC7B08">
        <w:rPr>
          <w:rFonts w:hint="eastAsia"/>
        </w:rPr>
        <w:t xml:space="preserve">３　</w:t>
      </w:r>
      <w:r w:rsidR="00BB78C7" w:rsidRPr="00AC7B08">
        <w:rPr>
          <w:rFonts w:hint="eastAsia"/>
        </w:rPr>
        <w:t>設計者の設計思想や要求性能に着目する方法</w:t>
      </w:r>
    </w:p>
    <w:p w14:paraId="1702F64D" w14:textId="77777777" w:rsidR="00205823" w:rsidRPr="00AC7B08" w:rsidRDefault="00205823" w:rsidP="009472C0">
      <w:pPr>
        <w:pStyle w:val="s0"/>
        <w:ind w:firstLine="240"/>
      </w:pPr>
      <w:r w:rsidRPr="00AC7B08">
        <w:rPr>
          <w:rFonts w:hint="eastAsia"/>
        </w:rPr>
        <w:t>建築基準法の防火規制によって石綿含有建材の使用が疑われる部分とは異なり、設計者の設計思想</w:t>
      </w:r>
      <w:r w:rsidR="00E45B13" w:rsidRPr="00AC7B08">
        <w:rPr>
          <w:rFonts w:hint="eastAsia"/>
        </w:rPr>
        <w:t>や</w:t>
      </w:r>
      <w:r w:rsidR="0072610E" w:rsidRPr="00AC7B08">
        <w:rPr>
          <w:rFonts w:hint="eastAsia"/>
        </w:rPr>
        <w:t>要求性能</w:t>
      </w:r>
      <w:r w:rsidRPr="00AC7B08">
        <w:rPr>
          <w:rFonts w:hint="eastAsia"/>
        </w:rPr>
        <w:t>によって</w:t>
      </w:r>
      <w:r w:rsidR="00901CA6" w:rsidRPr="00AC7B08">
        <w:rPr>
          <w:rFonts w:hint="eastAsia"/>
        </w:rPr>
        <w:t>吹付け石綿</w:t>
      </w:r>
      <w:r w:rsidRPr="00AC7B08">
        <w:rPr>
          <w:rFonts w:hint="eastAsia"/>
        </w:rPr>
        <w:t>が使用されている可能性がある部分がある。それは、断熱や結露防止、吸音のために</w:t>
      </w:r>
      <w:r w:rsidR="00901CA6" w:rsidRPr="00AC7B08">
        <w:rPr>
          <w:rFonts w:hint="eastAsia"/>
        </w:rPr>
        <w:t>吹付け石綿</w:t>
      </w:r>
      <w:r w:rsidRPr="00AC7B08">
        <w:rPr>
          <w:rFonts w:hint="eastAsia"/>
        </w:rPr>
        <w:t>を使っている部分である。</w:t>
      </w:r>
    </w:p>
    <w:p w14:paraId="67AFA38A" w14:textId="77777777" w:rsidR="006C2AA9" w:rsidRPr="00AC7B08" w:rsidRDefault="006C2AA9" w:rsidP="009472C0">
      <w:pPr>
        <w:pStyle w:val="s0"/>
        <w:ind w:firstLine="240"/>
      </w:pPr>
      <w:r w:rsidRPr="00AC7B08">
        <w:rPr>
          <w:rFonts w:hint="eastAsia"/>
        </w:rPr>
        <w:t>主な使用目的と主な石綿含有の可能性のある建材は下記の通りである。</w:t>
      </w:r>
    </w:p>
    <w:p w14:paraId="5821CE7B" w14:textId="77777777" w:rsidR="006C2AA9" w:rsidRPr="00AC7B08" w:rsidRDefault="006C2AA9" w:rsidP="006C2AA9">
      <w:pPr>
        <w:widowControl/>
        <w:jc w:val="left"/>
        <w:textAlignment w:val="baseline"/>
        <w:rPr>
          <w:rFonts w:ascii="ＭＳ Ｐゴシック" w:eastAsia="ＭＳ Ｐゴシック" w:hAnsi="ＭＳ Ｐゴシック" w:cs="Times New Roman"/>
          <w:kern w:val="24"/>
        </w:rPr>
      </w:pPr>
    </w:p>
    <w:p w14:paraId="23FB2D5C" w14:textId="77777777" w:rsidR="00EB0FEC" w:rsidRPr="00AC7B08" w:rsidRDefault="00BB78C7" w:rsidP="00EB0FEC">
      <w:pPr>
        <w:widowControl/>
        <w:jc w:val="left"/>
        <w:textAlignment w:val="baseline"/>
        <w:rPr>
          <w:rFonts w:hAnsi="ＭＳ 明朝" w:cs="Times New Roman"/>
          <w:kern w:val="24"/>
        </w:rPr>
      </w:pPr>
      <w:r w:rsidRPr="00AC7B08">
        <w:rPr>
          <w:rFonts w:hAnsi="ＭＳ 明朝" w:cs="Times New Roman" w:hint="eastAsia"/>
          <w:kern w:val="24"/>
        </w:rPr>
        <w:t>【主な使用目的】</w:t>
      </w:r>
    </w:p>
    <w:p w14:paraId="7607F2BE" w14:textId="77777777" w:rsidR="00AC379D" w:rsidRPr="00AC7B08" w:rsidRDefault="00BB78C7" w:rsidP="00AC379D">
      <w:pPr>
        <w:pStyle w:val="a4"/>
        <w:widowControl/>
        <w:numPr>
          <w:ilvl w:val="0"/>
          <w:numId w:val="30"/>
        </w:numPr>
        <w:ind w:leftChars="0" w:left="567" w:hanging="425"/>
        <w:jc w:val="left"/>
        <w:textAlignment w:val="baseline"/>
        <w:rPr>
          <w:rFonts w:hAnsi="ＭＳ 明朝" w:cs="Times New Roman"/>
          <w:kern w:val="24"/>
        </w:rPr>
      </w:pPr>
      <w:r w:rsidRPr="00AC7B08">
        <w:rPr>
          <w:rFonts w:hAnsi="ＭＳ 明朝" w:cs="Times New Roman" w:hint="eastAsia"/>
          <w:kern w:val="24"/>
        </w:rPr>
        <w:t>吸音</w:t>
      </w:r>
      <w:r w:rsidR="00AC379D" w:rsidRPr="00AC7B08">
        <w:rPr>
          <w:rFonts w:hAnsi="ＭＳ 明朝" w:cs="Times New Roman" w:hint="eastAsia"/>
          <w:kern w:val="24"/>
        </w:rPr>
        <w:tab/>
      </w:r>
      <w:r w:rsidR="00AC379D" w:rsidRPr="00AC7B08">
        <w:rPr>
          <w:rFonts w:hAnsi="ＭＳ 明朝" w:cs="Times New Roman" w:hint="eastAsia"/>
          <w:kern w:val="24"/>
        </w:rPr>
        <w:tab/>
      </w:r>
      <w:r w:rsidR="00ED6FA2" w:rsidRPr="00AC7B08">
        <w:rPr>
          <w:rFonts w:hAnsi="ＭＳ 明朝" w:cs="Times New Roman" w:hint="eastAsia"/>
          <w:kern w:val="24"/>
        </w:rPr>
        <w:t xml:space="preserve">      </w:t>
      </w:r>
      <w:r w:rsidRPr="00AC7B08">
        <w:rPr>
          <w:rFonts w:hAnsi="ＭＳ 明朝" w:cs="Times New Roman" w:hint="eastAsia"/>
          <w:kern w:val="24"/>
        </w:rPr>
        <w:t>・・・・吹付け石綿、石綿含有吹付けロックウール（乾</w:t>
      </w:r>
      <w:r w:rsidR="00AC379D" w:rsidRPr="00AC7B08">
        <w:rPr>
          <w:rFonts w:hAnsi="ＭＳ 明朝" w:cs="Times New Roman" w:hint="eastAsia"/>
          <w:kern w:val="24"/>
        </w:rPr>
        <w:t>式・</w:t>
      </w:r>
    </w:p>
    <w:p w14:paraId="29F85870" w14:textId="77777777" w:rsidR="00AC379D" w:rsidRPr="00AC7B08" w:rsidRDefault="00BB78C7" w:rsidP="005628C8">
      <w:pPr>
        <w:pStyle w:val="a4"/>
        <w:widowControl/>
        <w:ind w:leftChars="0" w:firstLineChars="1400" w:firstLine="3360"/>
        <w:jc w:val="left"/>
        <w:textAlignment w:val="baseline"/>
        <w:rPr>
          <w:kern w:val="24"/>
        </w:rPr>
      </w:pPr>
      <w:r w:rsidRPr="00AC7B08">
        <w:rPr>
          <w:rFonts w:hAnsi="ＭＳ 明朝" w:cs="Times New Roman" w:hint="eastAsia"/>
          <w:kern w:val="24"/>
        </w:rPr>
        <w:t>半</w:t>
      </w:r>
      <w:r w:rsidRPr="00AC7B08">
        <w:rPr>
          <w:rFonts w:hAnsi="ＭＳ 明朝" w:cs="Times New Roman" w:hint="eastAsia"/>
          <w:spacing w:val="-6"/>
          <w:kern w:val="24"/>
        </w:rPr>
        <w:t>湿式）</w:t>
      </w:r>
      <w:r w:rsidR="00F12C22" w:rsidRPr="00AC7B08">
        <w:rPr>
          <w:rFonts w:hAnsi="ＭＳ 明朝" w:cs="Times New Roman" w:hint="eastAsia"/>
          <w:spacing w:val="-6"/>
          <w:kern w:val="24"/>
        </w:rPr>
        <w:t>、</w:t>
      </w:r>
      <w:r w:rsidRPr="00AC7B08">
        <w:rPr>
          <w:rFonts w:hint="eastAsia"/>
          <w:spacing w:val="-6"/>
          <w:kern w:val="24"/>
        </w:rPr>
        <w:t>石綿含有吹付けバーミキュライト、石綿</w:t>
      </w:r>
      <w:r w:rsidRPr="00AC7B08">
        <w:rPr>
          <w:rFonts w:hint="eastAsia"/>
          <w:kern w:val="24"/>
        </w:rPr>
        <w:t>含</w:t>
      </w:r>
    </w:p>
    <w:p w14:paraId="37658C71" w14:textId="77777777" w:rsidR="00BB78C7" w:rsidRPr="00AC7B08" w:rsidRDefault="00BB78C7" w:rsidP="00AC379D">
      <w:pPr>
        <w:pStyle w:val="a4"/>
        <w:widowControl/>
        <w:ind w:leftChars="0" w:left="0" w:firstLineChars="1750" w:firstLine="4200"/>
        <w:jc w:val="left"/>
        <w:textAlignment w:val="baseline"/>
        <w:rPr>
          <w:kern w:val="24"/>
        </w:rPr>
      </w:pPr>
      <w:r w:rsidRPr="00AC7B08">
        <w:rPr>
          <w:rFonts w:hint="eastAsia"/>
          <w:kern w:val="24"/>
        </w:rPr>
        <w:t>有吹付けパーライ</w:t>
      </w:r>
      <w:r w:rsidR="00AC379D" w:rsidRPr="00AC7B08">
        <w:rPr>
          <w:rFonts w:hint="eastAsia"/>
          <w:kern w:val="24"/>
        </w:rPr>
        <w:t>ト</w:t>
      </w:r>
    </w:p>
    <w:p w14:paraId="4DC99707" w14:textId="77777777" w:rsidR="00AC379D" w:rsidRPr="00AC7B08" w:rsidRDefault="00BB78C7" w:rsidP="00AC379D">
      <w:pPr>
        <w:pStyle w:val="a4"/>
        <w:widowControl/>
        <w:numPr>
          <w:ilvl w:val="0"/>
          <w:numId w:val="30"/>
        </w:numPr>
        <w:ind w:leftChars="0" w:left="567" w:hanging="425"/>
        <w:jc w:val="left"/>
        <w:textAlignment w:val="baseline"/>
        <w:rPr>
          <w:rFonts w:hAnsi="ＭＳ 明朝" w:cs="Times New Roman"/>
          <w:kern w:val="24"/>
        </w:rPr>
      </w:pPr>
      <w:r w:rsidRPr="00AC7B08">
        <w:rPr>
          <w:rFonts w:hAnsi="ＭＳ 明朝" w:cs="Times New Roman" w:hint="eastAsia"/>
          <w:kern w:val="24"/>
        </w:rPr>
        <w:t>断熱</w:t>
      </w:r>
      <w:r w:rsidR="00AC379D" w:rsidRPr="00AC7B08">
        <w:rPr>
          <w:rFonts w:hAnsi="ＭＳ 明朝" w:cs="Times New Roman" w:hint="eastAsia"/>
          <w:kern w:val="24"/>
        </w:rPr>
        <w:t>（空</w:t>
      </w:r>
      <w:r w:rsidR="00F52660" w:rsidRPr="00AC7B08">
        <w:rPr>
          <w:rFonts w:hAnsi="ＭＳ 明朝" w:cs="Times New Roman" w:hint="eastAsia"/>
          <w:kern w:val="24"/>
        </w:rPr>
        <w:t>調</w:t>
      </w:r>
      <w:r w:rsidR="00AC379D" w:rsidRPr="00AC7B08">
        <w:rPr>
          <w:rFonts w:hAnsi="ＭＳ 明朝" w:cs="Times New Roman" w:hint="eastAsia"/>
          <w:kern w:val="24"/>
        </w:rPr>
        <w:t>）</w:t>
      </w:r>
      <w:r w:rsidRPr="00AC7B08">
        <w:rPr>
          <w:rFonts w:hAnsi="ＭＳ 明朝" w:cs="Times New Roman" w:hint="eastAsia"/>
          <w:kern w:val="24"/>
        </w:rPr>
        <w:t>、結露防止・・</w:t>
      </w:r>
      <w:r w:rsidR="00AC379D" w:rsidRPr="00AC7B08">
        <w:rPr>
          <w:rFonts w:hAnsi="ＭＳ 明朝" w:cs="Times New Roman" w:hint="eastAsia"/>
          <w:kern w:val="24"/>
        </w:rPr>
        <w:t xml:space="preserve">・・ </w:t>
      </w:r>
      <w:r w:rsidRPr="00AC7B08">
        <w:rPr>
          <w:rFonts w:hAnsi="ＭＳ 明朝" w:cs="Times New Roman" w:hint="eastAsia"/>
          <w:kern w:val="24"/>
        </w:rPr>
        <w:t>吹付け石綿、石綿含有吹付けロックウール（乾式</w:t>
      </w:r>
      <w:r w:rsidR="00AC379D" w:rsidRPr="00AC7B08">
        <w:rPr>
          <w:rFonts w:hAnsi="ＭＳ 明朝" w:cs="Times New Roman" w:hint="eastAsia"/>
          <w:kern w:val="24"/>
        </w:rPr>
        <w:t>・</w:t>
      </w:r>
    </w:p>
    <w:p w14:paraId="49B3C86D" w14:textId="77777777" w:rsidR="00F12C22" w:rsidRPr="00AC7B08" w:rsidRDefault="00BB78C7" w:rsidP="00F12C22">
      <w:pPr>
        <w:pStyle w:val="a4"/>
        <w:widowControl/>
        <w:ind w:leftChars="0" w:left="4111" w:firstLineChars="23" w:firstLine="55"/>
        <w:jc w:val="left"/>
        <w:textAlignment w:val="baseline"/>
        <w:rPr>
          <w:rFonts w:hAnsi="ＭＳ 明朝" w:cs="Times New Roman"/>
          <w:kern w:val="24"/>
        </w:rPr>
      </w:pPr>
      <w:r w:rsidRPr="00AC7B08">
        <w:rPr>
          <w:rFonts w:hAnsi="ＭＳ 明朝" w:cs="Times New Roman" w:hint="eastAsia"/>
          <w:kern w:val="24"/>
        </w:rPr>
        <w:t>半湿式）</w:t>
      </w:r>
      <w:r w:rsidR="00F12C22" w:rsidRPr="00AC7B08">
        <w:rPr>
          <w:rFonts w:hAnsi="ＭＳ 明朝" w:cs="Times New Roman" w:hint="eastAsia"/>
          <w:kern w:val="24"/>
        </w:rPr>
        <w:t>、</w:t>
      </w:r>
      <w:r w:rsidRPr="00AC7B08">
        <w:rPr>
          <w:rFonts w:hAnsi="ＭＳ 明朝" w:cs="Times New Roman" w:hint="eastAsia"/>
          <w:kern w:val="24"/>
        </w:rPr>
        <w:t>屋根用折板石綿断熱材（フェルトン・炭</w:t>
      </w:r>
    </w:p>
    <w:p w14:paraId="111CD21F" w14:textId="77777777" w:rsidR="00BB78C7" w:rsidRPr="00AC7B08" w:rsidRDefault="00BB78C7" w:rsidP="00F12C22">
      <w:pPr>
        <w:pStyle w:val="a4"/>
        <w:widowControl/>
        <w:ind w:leftChars="0" w:left="4111" w:firstLineChars="23" w:firstLine="55"/>
        <w:jc w:val="left"/>
        <w:textAlignment w:val="baseline"/>
        <w:rPr>
          <w:kern w:val="24"/>
        </w:rPr>
      </w:pPr>
      <w:r w:rsidRPr="00AC7B08">
        <w:rPr>
          <w:rFonts w:hAnsi="ＭＳ 明朝" w:cs="Times New Roman" w:hint="eastAsia"/>
          <w:kern w:val="24"/>
        </w:rPr>
        <w:t>酸</w:t>
      </w:r>
      <w:r w:rsidRPr="00AC7B08">
        <w:rPr>
          <w:rFonts w:hint="eastAsia"/>
          <w:kern w:val="24"/>
        </w:rPr>
        <w:t>カルシウム発</w:t>
      </w:r>
      <w:r w:rsidR="00AC379D" w:rsidRPr="00AC7B08">
        <w:rPr>
          <w:rFonts w:hint="eastAsia"/>
          <w:kern w:val="24"/>
        </w:rPr>
        <w:t>泡</w:t>
      </w:r>
      <w:r w:rsidRPr="00AC7B08">
        <w:rPr>
          <w:rFonts w:hint="eastAsia"/>
          <w:kern w:val="24"/>
        </w:rPr>
        <w:t>断熱材他）</w:t>
      </w:r>
    </w:p>
    <w:p w14:paraId="19B59E8B" w14:textId="77777777" w:rsidR="00EB0FEC" w:rsidRPr="00AC7B08" w:rsidRDefault="00BB78C7" w:rsidP="00D65770">
      <w:pPr>
        <w:pStyle w:val="a4"/>
        <w:widowControl/>
        <w:numPr>
          <w:ilvl w:val="0"/>
          <w:numId w:val="30"/>
        </w:numPr>
        <w:ind w:leftChars="0"/>
        <w:jc w:val="left"/>
        <w:textAlignment w:val="baseline"/>
        <w:rPr>
          <w:rFonts w:hAnsi="ＭＳ 明朝" w:cs="Times New Roman"/>
          <w:kern w:val="24"/>
        </w:rPr>
      </w:pPr>
      <w:r w:rsidRPr="00AC7B08">
        <w:rPr>
          <w:rFonts w:hAnsi="ＭＳ 明朝" w:cs="Times New Roman" w:hint="eastAsia"/>
          <w:kern w:val="24"/>
        </w:rPr>
        <w:t>断熱</w:t>
      </w:r>
      <w:r w:rsidR="00AC379D" w:rsidRPr="00AC7B08">
        <w:rPr>
          <w:rFonts w:hAnsi="ＭＳ 明朝" w:cs="Times New Roman" w:hint="eastAsia"/>
          <w:kern w:val="24"/>
        </w:rPr>
        <w:t>（排ガス）</w:t>
      </w:r>
      <w:r w:rsidR="00AC379D" w:rsidRPr="00AC7B08">
        <w:rPr>
          <w:rFonts w:hAnsi="ＭＳ 明朝" w:cs="Times New Roman" w:hint="eastAsia"/>
          <w:kern w:val="24"/>
        </w:rPr>
        <w:tab/>
        <w:t xml:space="preserve">      </w:t>
      </w:r>
      <w:r w:rsidRPr="00AC7B08">
        <w:rPr>
          <w:rFonts w:hAnsi="ＭＳ 明朝" w:cs="Times New Roman" w:hint="eastAsia"/>
          <w:kern w:val="24"/>
        </w:rPr>
        <w:t>・・・・煙突用石綿断熱材</w:t>
      </w:r>
    </w:p>
    <w:p w14:paraId="67900592" w14:textId="77777777" w:rsidR="00AC379D" w:rsidRPr="00AC7B08" w:rsidRDefault="00BB78C7" w:rsidP="00D65770">
      <w:pPr>
        <w:pStyle w:val="a4"/>
        <w:widowControl/>
        <w:numPr>
          <w:ilvl w:val="0"/>
          <w:numId w:val="30"/>
        </w:numPr>
        <w:ind w:leftChars="0"/>
        <w:jc w:val="left"/>
        <w:textAlignment w:val="baseline"/>
        <w:rPr>
          <w:rFonts w:hAnsi="ＭＳ 明朝" w:cs="Times New Roman"/>
          <w:kern w:val="24"/>
        </w:rPr>
      </w:pPr>
      <w:r w:rsidRPr="00AC7B08">
        <w:rPr>
          <w:rFonts w:hAnsi="ＭＳ 明朝" w:cs="Times New Roman" w:hint="eastAsia"/>
          <w:kern w:val="24"/>
        </w:rPr>
        <w:t>保温</w:t>
      </w:r>
      <w:r w:rsidR="00AC379D" w:rsidRPr="00AC7B08">
        <w:rPr>
          <w:rFonts w:hAnsi="ＭＳ 明朝" w:cs="Times New Roman" w:hint="eastAsia"/>
          <w:kern w:val="24"/>
        </w:rPr>
        <w:tab/>
      </w:r>
      <w:r w:rsidR="00AC379D" w:rsidRPr="00AC7B08">
        <w:rPr>
          <w:rFonts w:hAnsi="ＭＳ 明朝" w:cs="Times New Roman" w:hint="eastAsia"/>
          <w:kern w:val="24"/>
        </w:rPr>
        <w:tab/>
        <w:t xml:space="preserve">      </w:t>
      </w:r>
      <w:r w:rsidRPr="00AC7B08">
        <w:rPr>
          <w:rFonts w:hAnsi="ＭＳ 明朝" w:cs="Times New Roman" w:hint="eastAsia"/>
          <w:kern w:val="24"/>
        </w:rPr>
        <w:t>・・</w:t>
      </w:r>
      <w:r w:rsidR="00237C4E" w:rsidRPr="00AC7B08">
        <w:rPr>
          <w:rFonts w:hAnsi="ＭＳ 明朝" w:cs="Times New Roman" w:hint="eastAsia"/>
          <w:kern w:val="24"/>
        </w:rPr>
        <w:t>・・</w:t>
      </w:r>
      <w:r w:rsidRPr="00AC7B08">
        <w:rPr>
          <w:rFonts w:hAnsi="ＭＳ 明朝" w:cs="Times New Roman" w:hint="eastAsia"/>
          <w:kern w:val="24"/>
        </w:rPr>
        <w:t>石綿保温材、石綿含有</w:t>
      </w:r>
      <w:r w:rsidR="00901CA6" w:rsidRPr="00AC7B08">
        <w:rPr>
          <w:rFonts w:hAnsi="ＭＳ 明朝" w:cs="Times New Roman" w:hint="eastAsia"/>
          <w:kern w:val="24"/>
        </w:rPr>
        <w:t>けいそう</w:t>
      </w:r>
      <w:r w:rsidRPr="00AC7B08">
        <w:rPr>
          <w:rFonts w:hAnsi="ＭＳ 明朝" w:cs="Times New Roman" w:hint="eastAsia"/>
          <w:kern w:val="24"/>
        </w:rPr>
        <w:t>土保温材、石綿</w:t>
      </w:r>
      <w:r w:rsidR="00644952" w:rsidRPr="00AC7B08">
        <w:rPr>
          <w:rFonts w:hAnsi="ＭＳ 明朝" w:cs="Times New Roman" w:hint="eastAsia"/>
          <w:kern w:val="24"/>
        </w:rPr>
        <w:t>含有</w:t>
      </w:r>
    </w:p>
    <w:p w14:paraId="1B32B265" w14:textId="77777777" w:rsidR="00BB78C7" w:rsidRPr="00AC7B08" w:rsidRDefault="00BB78C7" w:rsidP="00ED6FA2">
      <w:pPr>
        <w:pStyle w:val="a4"/>
        <w:widowControl/>
        <w:ind w:leftChars="0" w:left="3382" w:firstLine="729"/>
        <w:jc w:val="left"/>
        <w:textAlignment w:val="baseline"/>
        <w:rPr>
          <w:rFonts w:hAnsi="ＭＳ 明朝" w:cs="Times New Roman"/>
          <w:kern w:val="24"/>
        </w:rPr>
      </w:pPr>
      <w:r w:rsidRPr="00AC7B08">
        <w:rPr>
          <w:rFonts w:hAnsi="ＭＳ 明朝" w:cs="Times New Roman" w:hint="eastAsia"/>
          <w:kern w:val="24"/>
        </w:rPr>
        <w:t>ケイ酸カ</w:t>
      </w:r>
      <w:r w:rsidR="00152CBF" w:rsidRPr="00AC7B08">
        <w:rPr>
          <w:rFonts w:hAnsi="ＭＳ 明朝" w:cs="Times New Roman" w:hint="eastAsia"/>
          <w:kern w:val="24"/>
        </w:rPr>
        <w:t>ルシウム保温材、石綿含有バーミキュ</w:t>
      </w:r>
      <w:r w:rsidR="00644952" w:rsidRPr="00AC7B08">
        <w:rPr>
          <w:rFonts w:hAnsi="ＭＳ 明朝" w:cs="Times New Roman" w:hint="eastAsia"/>
          <w:kern w:val="24"/>
        </w:rPr>
        <w:t>ライ</w:t>
      </w:r>
    </w:p>
    <w:p w14:paraId="02F285F1" w14:textId="77777777" w:rsidR="00BB78C7" w:rsidRPr="00AC7B08" w:rsidRDefault="00BB78C7" w:rsidP="00A6704D">
      <w:pPr>
        <w:widowControl/>
        <w:ind w:firstLineChars="1700" w:firstLine="4080"/>
        <w:jc w:val="left"/>
        <w:textAlignment w:val="baseline"/>
        <w:rPr>
          <w:rFonts w:hAnsi="ＭＳ 明朝" w:cs="Times New Roman"/>
          <w:kern w:val="24"/>
        </w:rPr>
      </w:pPr>
      <w:r w:rsidRPr="00AC7B08">
        <w:rPr>
          <w:rFonts w:hAnsi="ＭＳ 明朝" w:cs="Times New Roman" w:hint="eastAsia"/>
          <w:kern w:val="24"/>
        </w:rPr>
        <w:t>ト保温材、石綿含有パーライト保温材</w:t>
      </w:r>
    </w:p>
    <w:p w14:paraId="2D091956" w14:textId="77777777" w:rsidR="00BB78C7" w:rsidRPr="00AC7B08" w:rsidRDefault="00BB78C7" w:rsidP="00A6704D">
      <w:pPr>
        <w:widowControl/>
        <w:ind w:firstLineChars="50" w:firstLine="120"/>
        <w:jc w:val="left"/>
        <w:textAlignment w:val="baseline"/>
        <w:rPr>
          <w:rFonts w:hAnsi="ＭＳ 明朝" w:cs="Times New Roman"/>
          <w:kern w:val="24"/>
        </w:rPr>
      </w:pPr>
      <w:r w:rsidRPr="00AC7B08">
        <w:rPr>
          <w:rFonts w:hAnsi="ＭＳ 明朝" w:cs="Times New Roman" w:hint="eastAsia"/>
          <w:kern w:val="24"/>
        </w:rPr>
        <w:t>●　調湿</w:t>
      </w:r>
      <w:r w:rsidR="004C5AC9" w:rsidRPr="00AC7B08">
        <w:rPr>
          <w:rFonts w:hAnsi="ＭＳ 明朝" w:cs="Times New Roman" w:hint="eastAsia"/>
          <w:kern w:val="24"/>
        </w:rPr>
        <w:tab/>
      </w:r>
      <w:r w:rsidR="004C5AC9" w:rsidRPr="00AC7B08">
        <w:rPr>
          <w:rFonts w:hAnsi="ＭＳ 明朝" w:cs="Times New Roman" w:hint="eastAsia"/>
          <w:kern w:val="24"/>
        </w:rPr>
        <w:tab/>
        <w:t xml:space="preserve">      </w:t>
      </w:r>
      <w:r w:rsidRPr="00AC7B08">
        <w:rPr>
          <w:rFonts w:hAnsi="ＭＳ 明朝" w:cs="Times New Roman" w:hint="eastAsia"/>
          <w:kern w:val="24"/>
        </w:rPr>
        <w:t>・・・・吹付け石綿</w:t>
      </w:r>
    </w:p>
    <w:p w14:paraId="511DC738" w14:textId="77777777" w:rsidR="004C5AC9" w:rsidRPr="00AC7B08" w:rsidRDefault="00BB78C7" w:rsidP="00A6704D">
      <w:pPr>
        <w:widowControl/>
        <w:ind w:firstLineChars="50" w:firstLine="120"/>
        <w:jc w:val="left"/>
        <w:textAlignment w:val="baseline"/>
        <w:rPr>
          <w:rFonts w:hAnsi="ＭＳ 明朝" w:cs="Times New Roman"/>
          <w:kern w:val="24"/>
        </w:rPr>
      </w:pPr>
      <w:r w:rsidRPr="00AC7B08">
        <w:rPr>
          <w:rFonts w:hAnsi="ＭＳ 明朝" w:cs="Times New Roman" w:hint="eastAsia"/>
          <w:kern w:val="24"/>
        </w:rPr>
        <w:t>●　仕上げ材</w:t>
      </w:r>
      <w:r w:rsidR="004C5AC9" w:rsidRPr="00AC7B08">
        <w:rPr>
          <w:rFonts w:hAnsi="ＭＳ 明朝" w:cs="Times New Roman" w:hint="eastAsia"/>
          <w:kern w:val="24"/>
        </w:rPr>
        <w:tab/>
      </w:r>
      <w:r w:rsidR="004C5AC9" w:rsidRPr="00AC7B08">
        <w:rPr>
          <w:rFonts w:hAnsi="ＭＳ 明朝" w:cs="Times New Roman" w:hint="eastAsia"/>
          <w:kern w:val="24"/>
        </w:rPr>
        <w:tab/>
        <w:t xml:space="preserve">      </w:t>
      </w:r>
      <w:r w:rsidRPr="00AC7B08">
        <w:rPr>
          <w:rFonts w:hAnsi="ＭＳ 明朝" w:cs="Times New Roman" w:hint="eastAsia"/>
          <w:kern w:val="24"/>
        </w:rPr>
        <w:t>・・・・石綿含有吹付けバーミキュライト、石綿含有吹付け</w:t>
      </w:r>
    </w:p>
    <w:p w14:paraId="7E708B0D" w14:textId="77777777" w:rsidR="00BB78C7" w:rsidRPr="00AC7B08" w:rsidRDefault="00BB78C7" w:rsidP="004C5AC9">
      <w:pPr>
        <w:widowControl/>
        <w:ind w:firstLineChars="1700" w:firstLine="4080"/>
        <w:jc w:val="left"/>
        <w:textAlignment w:val="baseline"/>
        <w:rPr>
          <w:rFonts w:hAnsi="ＭＳ 明朝" w:cs="Times New Roman"/>
          <w:kern w:val="24"/>
        </w:rPr>
      </w:pPr>
      <w:r w:rsidRPr="00AC7B08">
        <w:rPr>
          <w:rFonts w:hAnsi="ＭＳ 明朝" w:cs="Times New Roman" w:hint="eastAsia"/>
          <w:kern w:val="24"/>
        </w:rPr>
        <w:t>パーライト、吹付け石綿</w:t>
      </w:r>
    </w:p>
    <w:p w14:paraId="3E937E83" w14:textId="77777777" w:rsidR="006C2AA9" w:rsidRPr="00AC7B08" w:rsidRDefault="006C2AA9" w:rsidP="00C065E6">
      <w:pPr>
        <w:pStyle w:val="a6"/>
        <w:rPr>
          <w:rFonts w:ascii="ＭＳ Ｐゴシック" w:eastAsia="ＭＳ Ｐゴシック" w:hAnsi="ＭＳ Ｐゴシック"/>
        </w:rPr>
      </w:pPr>
    </w:p>
    <w:p w14:paraId="3B694D1E" w14:textId="77777777" w:rsidR="006C2AA9" w:rsidRPr="00AC7B08" w:rsidRDefault="00F12C22" w:rsidP="00BF6541">
      <w:pPr>
        <w:pStyle w:val="3"/>
      </w:pPr>
      <w:r w:rsidRPr="00AC7B08">
        <w:rPr>
          <w:rFonts w:ascii="ＭＳ ゴシック" w:eastAsia="ＭＳ ゴシック" w:hAnsi="ＭＳ ゴシック" w:hint="eastAsia"/>
        </w:rPr>
        <w:t>（</w:t>
      </w:r>
      <w:r w:rsidR="006C2AA9" w:rsidRPr="00AC7B08">
        <w:rPr>
          <w:rFonts w:ascii="ＭＳ ゴシック" w:eastAsia="ＭＳ ゴシック" w:hAnsi="ＭＳ ゴシック" w:hint="eastAsia"/>
        </w:rPr>
        <w:t>１</w:t>
      </w:r>
      <w:r w:rsidRPr="00AC7B08">
        <w:rPr>
          <w:rFonts w:ascii="ＭＳ ゴシック" w:eastAsia="ＭＳ ゴシック" w:hAnsi="ＭＳ ゴシック" w:hint="eastAsia"/>
        </w:rPr>
        <w:t>）</w:t>
      </w:r>
      <w:r w:rsidR="006C2AA9" w:rsidRPr="00AC7B08">
        <w:rPr>
          <w:rFonts w:hint="eastAsia"/>
        </w:rPr>
        <w:t>吸音を目的とした使用</w:t>
      </w:r>
    </w:p>
    <w:p w14:paraId="6699A9B6" w14:textId="653691D3" w:rsidR="005B30A0" w:rsidRPr="00AC7B08" w:rsidRDefault="00BB78C7" w:rsidP="00C32D82">
      <w:pPr>
        <w:pStyle w:val="s1"/>
        <w:ind w:left="240" w:firstLine="240"/>
      </w:pPr>
      <w:r w:rsidRPr="00AC7B08">
        <w:rPr>
          <w:rFonts w:hint="eastAsia"/>
        </w:rPr>
        <w:t>機械室や電気室など騒音の発生する箇所では、壁・天井</w:t>
      </w:r>
      <w:r w:rsidR="00901CA6" w:rsidRPr="00AC7B08">
        <w:rPr>
          <w:rFonts w:hint="eastAsia"/>
        </w:rPr>
        <w:t>など</w:t>
      </w:r>
      <w:r w:rsidRPr="00AC7B08">
        <w:rPr>
          <w:rFonts w:hint="eastAsia"/>
        </w:rPr>
        <w:t>に吸音目的で吹付け石綿が施工された。また、音響性能が要求されるホールや会議室・音楽教室</w:t>
      </w:r>
      <w:r w:rsidR="00901CA6" w:rsidRPr="00AC7B08">
        <w:rPr>
          <w:rFonts w:hint="eastAsia"/>
        </w:rPr>
        <w:t>など</w:t>
      </w:r>
      <w:r w:rsidRPr="00AC7B08">
        <w:rPr>
          <w:rFonts w:hint="eastAsia"/>
        </w:rPr>
        <w:t>には、バーミキュライトや仕上げ材と併用して吹付け石綿が使用されることがある。</w:t>
      </w:r>
    </w:p>
    <w:p w14:paraId="39593911" w14:textId="50DA4445" w:rsidR="00BB78C7" w:rsidRDefault="00901CA6" w:rsidP="00C32D82">
      <w:pPr>
        <w:pStyle w:val="s1"/>
        <w:ind w:left="240" w:firstLine="240"/>
      </w:pPr>
      <w:r w:rsidRPr="00AC7B08">
        <w:rPr>
          <w:rFonts w:hint="eastAsia"/>
        </w:rPr>
        <w:t>建築物</w:t>
      </w:r>
      <w:r w:rsidR="00BB78C7" w:rsidRPr="00AC7B08">
        <w:rPr>
          <w:rFonts w:hint="eastAsia"/>
        </w:rPr>
        <w:t>の用途や使用状況に応じ、設計的に吸音性能を高めるため使用された例も多く、調査に当たっては、事前の設計図書の確認と現地確認</w:t>
      </w:r>
      <w:r w:rsidRPr="00AC7B08">
        <w:rPr>
          <w:rFonts w:hint="eastAsia"/>
        </w:rPr>
        <w:t>など</w:t>
      </w:r>
      <w:r w:rsidR="00BB78C7" w:rsidRPr="00AC7B08">
        <w:rPr>
          <w:rFonts w:hint="eastAsia"/>
        </w:rPr>
        <w:t>、細心の注意が要求される。</w:t>
      </w:r>
    </w:p>
    <w:p w14:paraId="2EEF153F" w14:textId="77777777" w:rsidR="00980B3B" w:rsidRPr="00AC7B08" w:rsidRDefault="00BB78C7" w:rsidP="00A6704D">
      <w:pPr>
        <w:pStyle w:val="a6"/>
        <w:rPr>
          <w:rFonts w:ascii="ＭＳ ゴシック" w:eastAsia="ＭＳ ゴシック" w:hAnsi="ＭＳ ゴシック"/>
        </w:rPr>
      </w:pPr>
      <w:r w:rsidRPr="00AC7B08">
        <w:rPr>
          <w:rFonts w:hAnsi="ＭＳ 明朝" w:hint="eastAsia"/>
        </w:rPr>
        <w:t xml:space="preserve">　</w:t>
      </w:r>
      <w:r w:rsidRPr="00AC7B08">
        <w:rPr>
          <w:rFonts w:ascii="ＭＳ ゴシック" w:eastAsia="ＭＳ ゴシック" w:hAnsi="ＭＳ ゴシック" w:hint="eastAsia"/>
        </w:rPr>
        <w:t>イ）吸音を目的とした部屋（部位）</w:t>
      </w:r>
    </w:p>
    <w:p w14:paraId="250EE416" w14:textId="77777777" w:rsidR="00980B3B" w:rsidRPr="00AC7B08" w:rsidRDefault="00BB78C7" w:rsidP="00A6704D">
      <w:pPr>
        <w:pStyle w:val="a6"/>
        <w:rPr>
          <w:rFonts w:hAnsi="ＭＳ 明朝"/>
        </w:rPr>
      </w:pPr>
      <w:r w:rsidRPr="00AC7B08">
        <w:rPr>
          <w:rFonts w:hAnsi="ＭＳ 明朝" w:hint="eastAsia"/>
        </w:rPr>
        <w:t xml:space="preserve">　　・各種機械室、ボイラー室、ファンルーム、ＥＶ機械室</w:t>
      </w:r>
      <w:r w:rsidR="00901CA6" w:rsidRPr="00AC7B08">
        <w:rPr>
          <w:rFonts w:hAnsi="ＭＳ 明朝" w:hint="eastAsia"/>
        </w:rPr>
        <w:t>など</w:t>
      </w:r>
      <w:r w:rsidRPr="00AC7B08">
        <w:rPr>
          <w:rFonts w:hAnsi="ＭＳ 明朝" w:hint="eastAsia"/>
        </w:rPr>
        <w:t>（天井・壁）</w:t>
      </w:r>
    </w:p>
    <w:p w14:paraId="4750DD6F" w14:textId="77777777" w:rsidR="00980B3B" w:rsidRPr="00AC7B08" w:rsidRDefault="00BB78C7" w:rsidP="00A6704D">
      <w:pPr>
        <w:pStyle w:val="a6"/>
        <w:rPr>
          <w:rFonts w:hAnsi="ＭＳ 明朝"/>
        </w:rPr>
      </w:pPr>
      <w:r w:rsidRPr="00AC7B08">
        <w:rPr>
          <w:rFonts w:hAnsi="ＭＳ 明朝" w:hint="eastAsia"/>
        </w:rPr>
        <w:t xml:space="preserve">　　・受付やホール、音楽教室、大会議場</w:t>
      </w:r>
      <w:r w:rsidR="00901CA6" w:rsidRPr="00AC7B08">
        <w:rPr>
          <w:rFonts w:hAnsi="ＭＳ 明朝" w:hint="eastAsia"/>
        </w:rPr>
        <w:t>など</w:t>
      </w:r>
      <w:r w:rsidRPr="00AC7B08">
        <w:rPr>
          <w:rFonts w:hAnsi="ＭＳ 明朝" w:hint="eastAsia"/>
        </w:rPr>
        <w:t>（天井・壁）</w:t>
      </w:r>
    </w:p>
    <w:p w14:paraId="044BC312" w14:textId="77777777" w:rsidR="00980B3B" w:rsidRPr="00AC7B08" w:rsidRDefault="00BB78C7" w:rsidP="00A6704D">
      <w:pPr>
        <w:pStyle w:val="a6"/>
        <w:rPr>
          <w:rFonts w:hAnsi="ＭＳ 明朝"/>
        </w:rPr>
      </w:pPr>
      <w:r w:rsidRPr="00AC7B08">
        <w:rPr>
          <w:rFonts w:hAnsi="ＭＳ 明朝" w:hint="eastAsia"/>
        </w:rPr>
        <w:t xml:space="preserve">　　・銀行</w:t>
      </w:r>
      <w:r w:rsidR="00901CA6" w:rsidRPr="00AC7B08">
        <w:rPr>
          <w:rFonts w:hAnsi="ＭＳ 明朝" w:hint="eastAsia"/>
        </w:rPr>
        <w:t>など</w:t>
      </w:r>
      <w:r w:rsidRPr="00AC7B08">
        <w:rPr>
          <w:rFonts w:hAnsi="ＭＳ 明朝" w:hint="eastAsia"/>
        </w:rPr>
        <w:t>のカウンターエリア、待合室、観覧場</w:t>
      </w:r>
      <w:r w:rsidR="00901CA6" w:rsidRPr="00AC7B08">
        <w:rPr>
          <w:rFonts w:hAnsi="ＭＳ 明朝" w:hint="eastAsia"/>
        </w:rPr>
        <w:t>など</w:t>
      </w:r>
      <w:r w:rsidRPr="00AC7B08">
        <w:rPr>
          <w:rFonts w:hAnsi="ＭＳ 明朝" w:hint="eastAsia"/>
        </w:rPr>
        <w:t>、地下ホーム（天井・壁）</w:t>
      </w:r>
    </w:p>
    <w:p w14:paraId="6987318C" w14:textId="77777777" w:rsidR="00980B3B" w:rsidRPr="00AC7B08" w:rsidRDefault="00BB78C7" w:rsidP="00A6704D">
      <w:pPr>
        <w:pStyle w:val="a6"/>
        <w:rPr>
          <w:rFonts w:hAnsi="ＭＳ 明朝"/>
        </w:rPr>
      </w:pPr>
      <w:r w:rsidRPr="00AC7B08">
        <w:rPr>
          <w:rFonts w:hAnsi="ＭＳ 明朝" w:hint="eastAsia"/>
        </w:rPr>
        <w:t xml:space="preserve">　　・共同住宅の居間（天井）</w:t>
      </w:r>
    </w:p>
    <w:p w14:paraId="0284C7EA" w14:textId="77777777" w:rsidR="00BB78C7" w:rsidRPr="00AC7B08" w:rsidRDefault="00BB78C7" w:rsidP="00A6704D">
      <w:pPr>
        <w:pStyle w:val="a6"/>
        <w:ind w:firstLineChars="200" w:firstLine="480"/>
        <w:rPr>
          <w:rFonts w:ascii="ＭＳ ゴシック" w:eastAsia="ＭＳ ゴシック" w:hAnsi="ＭＳ ゴシック"/>
        </w:rPr>
      </w:pPr>
      <w:r w:rsidRPr="00AC7B08">
        <w:rPr>
          <w:rFonts w:ascii="ＭＳ ゴシック" w:eastAsia="ＭＳ ゴシック" w:hAnsi="ＭＳ ゴシック" w:hint="eastAsia"/>
        </w:rPr>
        <w:t>ロ）設計図書記載箇所</w:t>
      </w:r>
    </w:p>
    <w:p w14:paraId="3AF61FBE" w14:textId="77777777" w:rsidR="00980B3B" w:rsidRPr="00AC7B08" w:rsidRDefault="00BB78C7" w:rsidP="00A6704D">
      <w:pPr>
        <w:pStyle w:val="a6"/>
        <w:rPr>
          <w:rFonts w:hAnsi="ＭＳ 明朝"/>
        </w:rPr>
      </w:pPr>
      <w:r w:rsidRPr="00AC7B08">
        <w:rPr>
          <w:rFonts w:hAnsi="ＭＳ 明朝" w:hint="eastAsia"/>
        </w:rPr>
        <w:t xml:space="preserve">　　・仕上げ表</w:t>
      </w:r>
    </w:p>
    <w:p w14:paraId="0F2C9DA9" w14:textId="77777777" w:rsidR="00980B3B" w:rsidRPr="00AC7B08" w:rsidRDefault="00BB78C7" w:rsidP="00A6704D">
      <w:pPr>
        <w:pStyle w:val="a6"/>
        <w:rPr>
          <w:rFonts w:hAnsi="ＭＳ 明朝"/>
        </w:rPr>
      </w:pPr>
      <w:r w:rsidRPr="00AC7B08">
        <w:rPr>
          <w:rFonts w:hAnsi="ＭＳ 明朝" w:hint="eastAsia"/>
        </w:rPr>
        <w:t xml:space="preserve">　　・矩計図（断面詳細図）</w:t>
      </w:r>
    </w:p>
    <w:p w14:paraId="3DA91A83" w14:textId="77777777" w:rsidR="00980B3B" w:rsidRPr="00AC7B08" w:rsidRDefault="00BB78C7" w:rsidP="00A6704D">
      <w:pPr>
        <w:pStyle w:val="a6"/>
        <w:rPr>
          <w:rFonts w:hAnsi="ＭＳ 明朝"/>
        </w:rPr>
      </w:pPr>
      <w:r w:rsidRPr="00AC7B08">
        <w:rPr>
          <w:rFonts w:hAnsi="ＭＳ 明朝" w:hint="eastAsia"/>
        </w:rPr>
        <w:t xml:space="preserve">　　・部分詳細図</w:t>
      </w:r>
    </w:p>
    <w:p w14:paraId="1B6ADD52" w14:textId="4ED07CEF" w:rsidR="00881530" w:rsidRDefault="00BB78C7" w:rsidP="007621D0">
      <w:pPr>
        <w:pStyle w:val="a6"/>
        <w:rPr>
          <w:rFonts w:hAnsi="ＭＳ 明朝"/>
        </w:rPr>
      </w:pPr>
      <w:r w:rsidRPr="00AC7B08">
        <w:rPr>
          <w:rFonts w:hAnsi="ＭＳ 明朝" w:hint="eastAsia"/>
        </w:rPr>
        <w:lastRenderedPageBreak/>
        <w:t xml:space="preserve">　　・天井伏図、他</w:t>
      </w:r>
    </w:p>
    <w:p w14:paraId="628CCE3A" w14:textId="76C69543" w:rsidR="00BB78C7" w:rsidRPr="00AC7B08" w:rsidRDefault="00881530" w:rsidP="007621D0">
      <w:pPr>
        <w:pStyle w:val="a6"/>
        <w:rPr>
          <w:rFonts w:ascii="ＭＳ Ｐゴシック" w:eastAsia="ＭＳ Ｐゴシック" w:hAnsi="ＭＳ Ｐゴシック"/>
        </w:rPr>
      </w:pPr>
      <w:r>
        <w:rPr>
          <w:rFonts w:hAnsi="ＭＳ 明朝"/>
        </w:rPr>
        <w:br w:type="page"/>
      </w:r>
    </w:p>
    <w:p w14:paraId="6DB9626F" w14:textId="77777777" w:rsidR="00BB78C7" w:rsidRPr="00AC7B08" w:rsidRDefault="00BB78C7" w:rsidP="00A6704D">
      <w:pPr>
        <w:widowControl/>
        <w:ind w:firstLineChars="200" w:firstLine="480"/>
        <w:textAlignment w:val="baseline"/>
        <w:rPr>
          <w:rFonts w:ascii="ＭＳ ゴシック" w:eastAsia="ＭＳ ゴシック" w:hAnsi="ＭＳ ゴシック" w:cs="ＭＳ Ｐゴシック"/>
          <w:kern w:val="0"/>
        </w:rPr>
      </w:pPr>
      <w:r w:rsidRPr="00AC7B08">
        <w:rPr>
          <w:rFonts w:ascii="ＭＳ ゴシック" w:eastAsia="ＭＳ ゴシック" w:hAnsi="ＭＳ ゴシック" w:cs="Times New Roman" w:hint="eastAsia"/>
          <w:kern w:val="24"/>
        </w:rPr>
        <w:lastRenderedPageBreak/>
        <w:t>ハ）吸音を目的とした使用例</w:t>
      </w:r>
    </w:p>
    <w:p w14:paraId="7C023FBF" w14:textId="7E28FAC3" w:rsidR="00BB78C7" w:rsidRPr="00AC7B08" w:rsidRDefault="00706BA3" w:rsidP="00BB78C7">
      <w:pPr>
        <w:pStyle w:val="a6"/>
        <w:ind w:firstLineChars="400" w:firstLine="960"/>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2994D1A" wp14:editId="17D5BFBA">
            <wp:extent cx="4924425" cy="2743200"/>
            <wp:effectExtent l="0" t="0" r="0" b="0"/>
            <wp:docPr id="95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24425" cy="2743200"/>
                    </a:xfrm>
                    <a:prstGeom prst="rect">
                      <a:avLst/>
                    </a:prstGeom>
                    <a:noFill/>
                    <a:ln>
                      <a:noFill/>
                    </a:ln>
                  </pic:spPr>
                </pic:pic>
              </a:graphicData>
            </a:graphic>
          </wp:inline>
        </w:drawing>
      </w:r>
    </w:p>
    <w:p w14:paraId="7D54734D" w14:textId="4A192379" w:rsidR="00BB78C7" w:rsidRPr="00AC7B08" w:rsidRDefault="00706BA3" w:rsidP="00BB78C7">
      <w:pPr>
        <w:pStyle w:val="a6"/>
        <w:ind w:firstLineChars="400" w:firstLine="960"/>
        <w:rPr>
          <w:rFonts w:ascii="ＭＳ Ｐゴシック" w:eastAsia="ＭＳ Ｐゴシック" w:hAnsi="ＭＳ Ｐゴシック"/>
          <w:noProof/>
        </w:rPr>
      </w:pPr>
      <w:r>
        <w:rPr>
          <w:rFonts w:ascii="ＭＳ Ｐゴシック" w:eastAsia="ＭＳ Ｐゴシック" w:hAnsi="ＭＳ Ｐゴシック"/>
          <w:noProof/>
        </w:rPr>
        <w:drawing>
          <wp:inline distT="0" distB="0" distL="0" distR="0" wp14:anchorId="7E2FE1DE" wp14:editId="054F310B">
            <wp:extent cx="4848225" cy="2914650"/>
            <wp:effectExtent l="0" t="0" r="0" b="0"/>
            <wp:docPr id="953"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48225" cy="2914650"/>
                    </a:xfrm>
                    <a:prstGeom prst="rect">
                      <a:avLst/>
                    </a:prstGeom>
                    <a:noFill/>
                    <a:ln>
                      <a:noFill/>
                    </a:ln>
                  </pic:spPr>
                </pic:pic>
              </a:graphicData>
            </a:graphic>
          </wp:inline>
        </w:drawing>
      </w:r>
    </w:p>
    <w:p w14:paraId="79678992" w14:textId="77777777" w:rsidR="00034C48" w:rsidRPr="00AC7B08" w:rsidRDefault="00034C48" w:rsidP="00BB78C7">
      <w:pPr>
        <w:pStyle w:val="a6"/>
        <w:ind w:firstLineChars="400" w:firstLine="960"/>
        <w:rPr>
          <w:rFonts w:ascii="ＭＳ Ｐゴシック" w:eastAsia="ＭＳ Ｐゴシック" w:hAnsi="ＭＳ Ｐゴシック"/>
        </w:rPr>
      </w:pPr>
    </w:p>
    <w:p w14:paraId="2BD846FC" w14:textId="77777777" w:rsidR="006D650E" w:rsidRPr="00AC7B08" w:rsidRDefault="006D650E" w:rsidP="00BF6541">
      <w:pPr>
        <w:pStyle w:val="3"/>
      </w:pPr>
      <w:r w:rsidRPr="00AC7B08">
        <w:rPr>
          <w:rFonts w:hint="eastAsia"/>
        </w:rPr>
        <w:t>（２）断熱（空調負荷の軽減）・結露防止を目的とした使用</w:t>
      </w:r>
    </w:p>
    <w:p w14:paraId="23280EAF" w14:textId="5C8AB235" w:rsidR="006D650E" w:rsidRPr="00AC7B08" w:rsidRDefault="006D650E" w:rsidP="00C32D82">
      <w:pPr>
        <w:pStyle w:val="s1"/>
        <w:ind w:left="240" w:firstLine="240"/>
      </w:pPr>
      <w:r w:rsidRPr="00AC7B08">
        <w:rPr>
          <w:rFonts w:hint="eastAsia"/>
        </w:rPr>
        <w:t>建築物の最上階の天井スラブ下には、空調の負荷を低減する目的で、断熱材として吹付け石綿を施工する例が多い。建築物の形状がセットバックしている場合などでは、中間階においても屋根面部分があり、その直下階のスラブ下にも断熱の目的で吹付け石綿が施工されている場合がある。</w:t>
      </w:r>
    </w:p>
    <w:p w14:paraId="52C820F2" w14:textId="216BA8B5" w:rsidR="006D650E" w:rsidRPr="00AC7B08" w:rsidRDefault="006D650E" w:rsidP="00C32D82">
      <w:pPr>
        <w:pStyle w:val="s1"/>
        <w:ind w:left="240" w:firstLine="240"/>
      </w:pPr>
      <w:r w:rsidRPr="00AC7B08">
        <w:rPr>
          <w:rFonts w:hint="eastAsia"/>
        </w:rPr>
        <w:t>同じ目的で、北側の壁や、ピロティーなどの天井スラブ下にも施工される事があり、調査時においては必ず確認するべき箇所である。</w:t>
      </w:r>
    </w:p>
    <w:p w14:paraId="62A4C7CB" w14:textId="6169FFDD" w:rsidR="006D650E" w:rsidRPr="00AC7B08" w:rsidRDefault="006D650E" w:rsidP="00C32D82">
      <w:pPr>
        <w:pStyle w:val="s1"/>
        <w:ind w:left="240" w:firstLine="240"/>
      </w:pPr>
      <w:r w:rsidRPr="00AC7B08">
        <w:rPr>
          <w:rFonts w:hint="eastAsia"/>
        </w:rPr>
        <w:t>その他、折板屋根にも断熱、結露防止の目的で石綿含有の断熱保温材が使用された。</w:t>
      </w:r>
    </w:p>
    <w:p w14:paraId="66919574" w14:textId="77777777" w:rsidR="006D650E" w:rsidRPr="00AC7B08" w:rsidRDefault="006D650E" w:rsidP="00C32D82">
      <w:pPr>
        <w:pStyle w:val="a6"/>
        <w:ind w:leftChars="177" w:left="425"/>
        <w:rPr>
          <w:rFonts w:ascii="ＭＳ ゴシック" w:eastAsia="ＭＳ ゴシック" w:hAnsi="ＭＳ ゴシック"/>
          <w:kern w:val="24"/>
        </w:rPr>
      </w:pPr>
      <w:r w:rsidRPr="00AC7B08">
        <w:rPr>
          <w:rFonts w:ascii="ＭＳ ゴシック" w:eastAsia="ＭＳ ゴシック" w:hAnsi="ＭＳ ゴシック" w:hint="eastAsia"/>
          <w:kern w:val="24"/>
        </w:rPr>
        <w:t>イ）断熱（空調負荷の軽減）・結露防止を目的とした部屋（部位）</w:t>
      </w:r>
    </w:p>
    <w:p w14:paraId="7A1F73C1" w14:textId="77777777" w:rsidR="006D650E" w:rsidRPr="00AC7B08" w:rsidRDefault="006D650E" w:rsidP="00C32D82">
      <w:pPr>
        <w:pStyle w:val="a6"/>
        <w:ind w:leftChars="295" w:left="708"/>
        <w:rPr>
          <w:rFonts w:hAnsi="ＭＳ 明朝"/>
          <w:kern w:val="24"/>
        </w:rPr>
      </w:pPr>
      <w:r w:rsidRPr="00AC7B08">
        <w:rPr>
          <w:rFonts w:hAnsi="ＭＳ 明朝" w:hint="eastAsia"/>
          <w:kern w:val="24"/>
        </w:rPr>
        <w:t>・屋上階の部屋の天井裏（スラブ下）</w:t>
      </w:r>
    </w:p>
    <w:p w14:paraId="23A8B38B" w14:textId="77777777" w:rsidR="006D650E" w:rsidRPr="00AC7B08" w:rsidRDefault="006D650E" w:rsidP="00C32D82">
      <w:pPr>
        <w:pStyle w:val="a6"/>
        <w:ind w:leftChars="295" w:left="708"/>
        <w:rPr>
          <w:rFonts w:hAnsi="ＭＳ 明朝"/>
          <w:kern w:val="24"/>
        </w:rPr>
      </w:pPr>
      <w:r w:rsidRPr="00AC7B08">
        <w:rPr>
          <w:rFonts w:hAnsi="ＭＳ 明朝" w:hint="eastAsia"/>
          <w:kern w:val="24"/>
        </w:rPr>
        <w:t>・建物の北側の壁（寒冷地では外壁面全般）</w:t>
      </w:r>
    </w:p>
    <w:p w14:paraId="19FC9BDD" w14:textId="77777777" w:rsidR="006C2AA9" w:rsidRPr="00AC7B08" w:rsidRDefault="006D650E" w:rsidP="00C32D82">
      <w:pPr>
        <w:pStyle w:val="Web"/>
        <w:spacing w:before="0" w:beforeAutospacing="0" w:after="0" w:afterAutospacing="0"/>
        <w:ind w:leftChars="295" w:left="708" w:firstLineChars="100" w:firstLine="240"/>
        <w:textAlignment w:val="baseline"/>
        <w:rPr>
          <w:rFonts w:ascii="ＭＳ 明朝" w:eastAsia="ＭＳ 明朝" w:hAnsi="ＭＳ 明朝"/>
        </w:rPr>
      </w:pPr>
      <w:r w:rsidRPr="00AC7B08">
        <w:rPr>
          <w:rFonts w:ascii="ＭＳ 明朝" w:eastAsia="ＭＳ 明朝" w:hAnsi="ＭＳ 明朝" w:hint="eastAsia"/>
          <w:kern w:val="24"/>
        </w:rPr>
        <w:t>・ピロティや軒先など、外部に面する天井裏、スラブ面</w:t>
      </w:r>
      <w:r w:rsidR="00BB78C7" w:rsidRPr="00AC7B08">
        <w:rPr>
          <w:rFonts w:ascii="ＭＳ 明朝" w:eastAsia="ＭＳ 明朝" w:hAnsi="ＭＳ 明朝" w:hint="eastAsia"/>
        </w:rPr>
        <w:t xml:space="preserve">　　</w:t>
      </w:r>
    </w:p>
    <w:p w14:paraId="43102D5B" w14:textId="77777777" w:rsidR="00A655E4" w:rsidRPr="00AC7B08" w:rsidRDefault="00A655E4" w:rsidP="00C32D82">
      <w:pPr>
        <w:pStyle w:val="Web"/>
        <w:spacing w:before="0" w:beforeAutospacing="0" w:after="0" w:afterAutospacing="0"/>
        <w:ind w:leftChars="295" w:left="708" w:firstLineChars="100" w:firstLine="240"/>
        <w:textAlignment w:val="baseline"/>
        <w:rPr>
          <w:rFonts w:hAnsi="ＭＳ 明朝" w:cs="Times New Roman"/>
          <w:kern w:val="24"/>
        </w:rPr>
      </w:pPr>
    </w:p>
    <w:p w14:paraId="0AF421E3" w14:textId="77777777" w:rsidR="00BB78C7" w:rsidRPr="00AC7B08" w:rsidRDefault="00BB78C7" w:rsidP="00C32D82">
      <w:pPr>
        <w:widowControl/>
        <w:ind w:firstLineChars="300" w:firstLine="720"/>
        <w:jc w:val="left"/>
        <w:textAlignment w:val="baseline"/>
        <w:rPr>
          <w:rFonts w:ascii="ＭＳ ゴシック" w:eastAsia="ＭＳ ゴシック" w:hAnsi="ＭＳ ゴシック" w:cs="ＭＳ Ｐゴシック"/>
          <w:kern w:val="0"/>
        </w:rPr>
      </w:pPr>
      <w:r w:rsidRPr="00AC7B08">
        <w:rPr>
          <w:rFonts w:ascii="ＭＳ ゴシック" w:eastAsia="ＭＳ ゴシック" w:hAnsi="ＭＳ ゴシック" w:cs="Times New Roman" w:hint="eastAsia"/>
          <w:kern w:val="24"/>
        </w:rPr>
        <w:lastRenderedPageBreak/>
        <w:t>ロ）設計図書記載箇所</w:t>
      </w:r>
    </w:p>
    <w:p w14:paraId="52C4C892" w14:textId="3A263E46"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w:t>
      </w:r>
      <w:r w:rsidR="00C32D82" w:rsidRPr="00AC7B08">
        <w:rPr>
          <w:rFonts w:hAnsi="ＭＳ 明朝" w:cs="Times New Roman" w:hint="eastAsia"/>
          <w:kern w:val="24"/>
        </w:rPr>
        <w:t xml:space="preserve">　</w:t>
      </w:r>
      <w:r w:rsidRPr="00AC7B08">
        <w:rPr>
          <w:rFonts w:hAnsi="ＭＳ 明朝" w:cs="Times New Roman" w:hint="eastAsia"/>
          <w:kern w:val="24"/>
        </w:rPr>
        <w:t xml:space="preserve">　　・仕上げ表</w:t>
      </w:r>
    </w:p>
    <w:p w14:paraId="624F7156" w14:textId="22D6550B"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w:t>
      </w:r>
      <w:r w:rsidR="00C32D82" w:rsidRPr="00AC7B08">
        <w:rPr>
          <w:rFonts w:hAnsi="ＭＳ 明朝" w:cs="Times New Roman" w:hint="eastAsia"/>
          <w:kern w:val="24"/>
        </w:rPr>
        <w:t xml:space="preserve">　</w:t>
      </w:r>
      <w:r w:rsidRPr="00AC7B08">
        <w:rPr>
          <w:rFonts w:hAnsi="ＭＳ 明朝" w:cs="Times New Roman" w:hint="eastAsia"/>
          <w:kern w:val="24"/>
        </w:rPr>
        <w:t xml:space="preserve">　　・矩計図（断面詳細図）</w:t>
      </w:r>
    </w:p>
    <w:p w14:paraId="1CBBEA74" w14:textId="1389420B"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w:t>
      </w:r>
      <w:r w:rsidR="00C32D82" w:rsidRPr="00AC7B08">
        <w:rPr>
          <w:rFonts w:hAnsi="ＭＳ 明朝" w:cs="Times New Roman" w:hint="eastAsia"/>
          <w:kern w:val="24"/>
        </w:rPr>
        <w:t xml:space="preserve">　</w:t>
      </w:r>
      <w:r w:rsidRPr="00AC7B08">
        <w:rPr>
          <w:rFonts w:hAnsi="ＭＳ 明朝" w:cs="Times New Roman" w:hint="eastAsia"/>
          <w:kern w:val="24"/>
        </w:rPr>
        <w:t xml:space="preserve">　　・部分詳細図</w:t>
      </w:r>
    </w:p>
    <w:p w14:paraId="701E216E" w14:textId="13B75892" w:rsidR="006C2AA9" w:rsidRPr="00AC7B08" w:rsidRDefault="00BB78C7" w:rsidP="006C2AA9">
      <w:pPr>
        <w:widowControl/>
        <w:jc w:val="left"/>
        <w:textAlignment w:val="baseline"/>
        <w:rPr>
          <w:rFonts w:hAnsi="ＭＳ 明朝" w:cs="Times New Roman"/>
          <w:kern w:val="24"/>
        </w:rPr>
      </w:pPr>
      <w:r w:rsidRPr="00AC7B08">
        <w:rPr>
          <w:rFonts w:hAnsi="ＭＳ 明朝" w:cs="Times New Roman" w:hint="eastAsia"/>
          <w:kern w:val="24"/>
        </w:rPr>
        <w:t xml:space="preserve">　</w:t>
      </w:r>
      <w:r w:rsidR="00C32D82" w:rsidRPr="00AC7B08">
        <w:rPr>
          <w:rFonts w:hAnsi="ＭＳ 明朝" w:cs="Times New Roman" w:hint="eastAsia"/>
          <w:kern w:val="24"/>
        </w:rPr>
        <w:t xml:space="preserve">　</w:t>
      </w:r>
      <w:r w:rsidRPr="00AC7B08">
        <w:rPr>
          <w:rFonts w:hAnsi="ＭＳ 明朝" w:cs="Times New Roman" w:hint="eastAsia"/>
          <w:kern w:val="24"/>
        </w:rPr>
        <w:t xml:space="preserve">　　・天井伏図、他</w:t>
      </w:r>
    </w:p>
    <w:p w14:paraId="4EF56921" w14:textId="77777777" w:rsidR="00BB78C7" w:rsidRPr="00AC7B08" w:rsidRDefault="00BB78C7" w:rsidP="00C32D82">
      <w:pPr>
        <w:widowControl/>
        <w:ind w:firstLineChars="300" w:firstLine="720"/>
        <w:jc w:val="left"/>
        <w:textAlignment w:val="baseline"/>
        <w:rPr>
          <w:rFonts w:ascii="ＭＳ ゴシック" w:eastAsia="ＭＳ ゴシック" w:hAnsi="ＭＳ ゴシック" w:cs="Times New Roman"/>
          <w:kern w:val="24"/>
        </w:rPr>
      </w:pPr>
      <w:r w:rsidRPr="00AC7B08">
        <w:rPr>
          <w:rFonts w:ascii="ＭＳ ゴシック" w:eastAsia="ＭＳ ゴシック" w:hAnsi="ＭＳ ゴシック" w:cs="Times New Roman" w:hint="eastAsia"/>
          <w:kern w:val="24"/>
        </w:rPr>
        <w:t>ハ）断熱・結露防止を目的とした使用例</w:t>
      </w:r>
    </w:p>
    <w:p w14:paraId="37CEEDAE" w14:textId="100DBCB0" w:rsidR="00BB78C7" w:rsidRPr="00AC7B08" w:rsidRDefault="00706BA3" w:rsidP="007E7832">
      <w:pPr>
        <w:pStyle w:val="a6"/>
        <w:suppressLineNumbers/>
        <w:ind w:firstLineChars="400" w:firstLine="960"/>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DF8F292" wp14:editId="095153EF">
            <wp:extent cx="4848225" cy="2914650"/>
            <wp:effectExtent l="0" t="0" r="0" b="0"/>
            <wp:docPr id="952" name="図 30" descr="石綿2-25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石綿2-25上"/>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48225" cy="2914650"/>
                    </a:xfrm>
                    <a:prstGeom prst="rect">
                      <a:avLst/>
                    </a:prstGeom>
                    <a:noFill/>
                    <a:ln>
                      <a:noFill/>
                    </a:ln>
                  </pic:spPr>
                </pic:pic>
              </a:graphicData>
            </a:graphic>
          </wp:inline>
        </w:drawing>
      </w:r>
    </w:p>
    <w:p w14:paraId="18810C1F" w14:textId="77777777" w:rsidR="006C2AA9" w:rsidRPr="00AC7B08" w:rsidRDefault="006C2AA9" w:rsidP="007E7832">
      <w:pPr>
        <w:pStyle w:val="a6"/>
        <w:suppressLineNumbers/>
        <w:rPr>
          <w:rFonts w:ascii="ＭＳ Ｐゴシック" w:eastAsia="ＭＳ Ｐゴシック" w:hAnsi="ＭＳ Ｐゴシック"/>
        </w:rPr>
      </w:pPr>
    </w:p>
    <w:p w14:paraId="3A0F19BE" w14:textId="30137C30" w:rsidR="00966B50" w:rsidRPr="00AC7B08" w:rsidRDefault="00706BA3" w:rsidP="00034C48">
      <w:pPr>
        <w:pStyle w:val="a6"/>
        <w:suppressLineNumbers/>
        <w:ind w:firstLineChars="400" w:firstLine="960"/>
        <w:rPr>
          <w:rFonts w:ascii="ＭＳ Ｐゴシック" w:eastAsia="ＭＳ Ｐゴシック" w:hAnsi="ＭＳ Ｐゴシック"/>
          <w:noProof/>
        </w:rPr>
      </w:pPr>
      <w:r>
        <w:rPr>
          <w:rFonts w:ascii="ＭＳ Ｐゴシック" w:eastAsia="ＭＳ Ｐゴシック" w:hAnsi="ＭＳ Ｐゴシック"/>
          <w:noProof/>
        </w:rPr>
        <w:drawing>
          <wp:inline distT="0" distB="0" distL="0" distR="0" wp14:anchorId="227E7454" wp14:editId="66A75D5B">
            <wp:extent cx="4848225" cy="3019425"/>
            <wp:effectExtent l="0" t="0" r="0" b="0"/>
            <wp:docPr id="95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48225" cy="3019425"/>
                    </a:xfrm>
                    <a:prstGeom prst="rect">
                      <a:avLst/>
                    </a:prstGeom>
                    <a:noFill/>
                    <a:ln>
                      <a:noFill/>
                    </a:ln>
                  </pic:spPr>
                </pic:pic>
              </a:graphicData>
            </a:graphic>
          </wp:inline>
        </w:drawing>
      </w:r>
    </w:p>
    <w:p w14:paraId="3D2C7241" w14:textId="77777777" w:rsidR="00966B50" w:rsidRPr="00AC7B08" w:rsidRDefault="00966B50" w:rsidP="00034C48">
      <w:pPr>
        <w:pStyle w:val="a6"/>
        <w:suppressLineNumbers/>
        <w:ind w:firstLineChars="400" w:firstLine="960"/>
        <w:rPr>
          <w:rFonts w:ascii="ＭＳ Ｐゴシック" w:eastAsia="ＭＳ Ｐゴシック" w:hAnsi="ＭＳ Ｐゴシック"/>
          <w:noProof/>
        </w:rPr>
      </w:pPr>
    </w:p>
    <w:p w14:paraId="6D27FC34" w14:textId="77777777" w:rsidR="00966B50" w:rsidRPr="00AC7B08" w:rsidRDefault="00966B50" w:rsidP="00034C48">
      <w:pPr>
        <w:pStyle w:val="a6"/>
        <w:suppressLineNumbers/>
        <w:ind w:firstLineChars="400" w:firstLine="960"/>
        <w:rPr>
          <w:rFonts w:ascii="ＭＳ Ｐゴシック" w:eastAsia="ＭＳ Ｐゴシック" w:hAnsi="ＭＳ Ｐゴシック"/>
          <w:noProof/>
        </w:rPr>
      </w:pPr>
    </w:p>
    <w:p w14:paraId="320359DE" w14:textId="752685DB" w:rsidR="00966B50" w:rsidRPr="00AC7B08" w:rsidRDefault="008F7B7C" w:rsidP="00034C48">
      <w:pPr>
        <w:pStyle w:val="a6"/>
        <w:suppressLineNumbers/>
        <w:ind w:firstLineChars="400" w:firstLine="960"/>
        <w:rPr>
          <w:rFonts w:ascii="ＭＳ Ｐゴシック" w:eastAsia="ＭＳ Ｐゴシック" w:hAnsi="ＭＳ Ｐゴシック"/>
          <w:noProof/>
        </w:rPr>
      </w:pPr>
      <w:r>
        <w:rPr>
          <w:rFonts w:ascii="ＭＳ Ｐゴシック" w:eastAsia="ＭＳ Ｐゴシック" w:hAnsi="ＭＳ Ｐゴシック"/>
          <w:noProof/>
        </w:rPr>
        <w:br w:type="page"/>
      </w:r>
    </w:p>
    <w:p w14:paraId="3D1273DB" w14:textId="6B4BA1AF" w:rsidR="00966B50" w:rsidRPr="00AC7B08" w:rsidRDefault="00706BA3" w:rsidP="00034C48">
      <w:pPr>
        <w:pStyle w:val="a6"/>
        <w:suppressLineNumbers/>
        <w:ind w:firstLineChars="400" w:firstLine="960"/>
        <w:rPr>
          <w:rFonts w:ascii="ＭＳ Ｐゴシック" w:eastAsia="ＭＳ Ｐゴシック" w:hAnsi="ＭＳ Ｐゴシック"/>
          <w:noProof/>
        </w:rPr>
      </w:pPr>
      <w:r>
        <w:rPr>
          <w:rFonts w:ascii="ＭＳ ゴシック" w:eastAsia="ＭＳ ゴシック" w:hAnsi="ＭＳ ゴシック"/>
          <w:noProof/>
          <w:kern w:val="0"/>
          <w:szCs w:val="21"/>
        </w:rPr>
        <w:lastRenderedPageBreak/>
        <mc:AlternateContent>
          <mc:Choice Requires="wps">
            <w:drawing>
              <wp:anchor distT="0" distB="0" distL="114300" distR="114300" simplePos="0" relativeHeight="251598335" behindDoc="0" locked="0" layoutInCell="1" allowOverlap="1" wp14:anchorId="6AE1E2C1" wp14:editId="447C3009">
                <wp:simplePos x="0" y="0"/>
                <wp:positionH relativeFrom="column">
                  <wp:posOffset>527685</wp:posOffset>
                </wp:positionH>
                <wp:positionV relativeFrom="paragraph">
                  <wp:posOffset>3810</wp:posOffset>
                </wp:positionV>
                <wp:extent cx="1515110" cy="1994535"/>
                <wp:effectExtent l="6350" t="12065" r="12065" b="12700"/>
                <wp:wrapNone/>
                <wp:docPr id="5682" name="Rectangle 1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5110" cy="1994535"/>
                        </a:xfrm>
                        <a:prstGeom prst="rect">
                          <a:avLst/>
                        </a:prstGeom>
                        <a:solidFill>
                          <a:srgbClr val="FFFFCC"/>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C0FFF1" id="Rectangle 1493" o:spid="_x0000_s1026" style="position:absolute;left:0;text-align:left;margin-left:41.55pt;margin-top:.3pt;width:119.3pt;height:157.05pt;z-index:25159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" fillcolor="#ffc">
                <v:textbox inset="5.85pt,.7pt,5.85pt,.7pt"/>
              </v:rect>
            </w:pict>
          </mc:Fallback>
        </mc:AlternateContent>
      </w:r>
      <w:r>
        <w:rPr>
          <w:rFonts w:ascii="ＭＳ ゴシック" w:eastAsia="ＭＳ ゴシック" w:hAnsi="ＭＳ ゴシック"/>
          <w:noProof/>
          <w:kern w:val="0"/>
          <w:szCs w:val="21"/>
        </w:rPr>
        <mc:AlternateContent>
          <mc:Choice Requires="wps">
            <w:drawing>
              <wp:anchor distT="0" distB="0" distL="114300" distR="114300" simplePos="0" relativeHeight="251710976" behindDoc="0" locked="0" layoutInCell="1" allowOverlap="1" wp14:anchorId="23845B38" wp14:editId="24800B76">
                <wp:simplePos x="0" y="0"/>
                <wp:positionH relativeFrom="column">
                  <wp:posOffset>632460</wp:posOffset>
                </wp:positionH>
                <wp:positionV relativeFrom="paragraph">
                  <wp:posOffset>60960</wp:posOffset>
                </wp:positionV>
                <wp:extent cx="1360170" cy="168275"/>
                <wp:effectExtent l="1270" t="3175" r="635" b="0"/>
                <wp:wrapNone/>
                <wp:docPr id="5681" name="Text Box 1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25B06" w14:textId="7DE6C77F" w:rsidR="001856D9" w:rsidRPr="00121AAE" w:rsidRDefault="001856D9" w:rsidP="00121AAE">
                            <w:pPr>
                              <w:spacing w:line="280" w:lineRule="exact"/>
                              <w:rPr>
                                <w:rFonts w:asciiTheme="majorEastAsia" w:eastAsiaTheme="majorEastAsia" w:hAnsiTheme="majorEastAsia"/>
                                <w:szCs w:val="23"/>
                              </w:rPr>
                            </w:pPr>
                            <w:r w:rsidRPr="00121AAE">
                              <w:rPr>
                                <w:rFonts w:asciiTheme="majorEastAsia" w:eastAsiaTheme="majorEastAsia" w:hAnsiTheme="majorEastAsia" w:hint="eastAsia"/>
                                <w:szCs w:val="23"/>
                              </w:rPr>
                              <w:t>⑤床スラブ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45B38" id="Text Box 1495" o:spid="_x0000_s1036" type="#_x0000_t202" style="position:absolute;left:0;text-align:left;margin-left:49.8pt;margin-top:4.8pt;width:107.1pt;height:13.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" filled="f" stroked="f">
                <v:textbox inset="5.85pt,.7pt,5.85pt,.7pt">
                  <w:txbxContent>
                    <w:p w14:paraId="37C25B06" w14:textId="7DE6C77F" w:rsidR="001856D9" w:rsidRPr="00121AAE" w:rsidRDefault="001856D9" w:rsidP="00121AAE">
                      <w:pPr>
                        <w:spacing w:line="280" w:lineRule="exact"/>
                        <w:rPr>
                          <w:rFonts w:asciiTheme="majorEastAsia" w:eastAsiaTheme="majorEastAsia" w:hAnsiTheme="majorEastAsia"/>
                          <w:szCs w:val="23"/>
                        </w:rPr>
                      </w:pPr>
                      <w:r w:rsidRPr="00121AAE">
                        <w:rPr>
                          <w:rFonts w:asciiTheme="majorEastAsia" w:eastAsiaTheme="majorEastAsia" w:hAnsiTheme="majorEastAsia" w:hint="eastAsia"/>
                          <w:szCs w:val="23"/>
                        </w:rPr>
                        <w:t>⑤床スラブ</w:t>
                      </w:r>
                    </w:p>
                  </w:txbxContent>
                </v:textbox>
              </v:shape>
            </w:pict>
          </mc:Fallback>
        </mc:AlternateContent>
      </w:r>
    </w:p>
    <w:p w14:paraId="585EBCC2" w14:textId="7DF072EA" w:rsidR="00121AAE" w:rsidRPr="00AC7B08" w:rsidRDefault="00121AAE" w:rsidP="00121AAE">
      <w:pPr>
        <w:ind w:left="480" w:hangingChars="200" w:hanging="480"/>
        <w:rPr>
          <w:rFonts w:ascii="ＭＳ Ｐゴシック" w:eastAsia="ＭＳ Ｐゴシック" w:hAnsi="ＭＳ Ｐゴシック"/>
          <w:noProof/>
        </w:rPr>
      </w:pPr>
      <w:r w:rsidRPr="00AC7B08">
        <w:rPr>
          <w:rFonts w:ascii="ＭＳ ゴシック" w:eastAsia="ＭＳ ゴシック" w:hAnsi="ＭＳ ゴシック" w:cs="Times New Roman"/>
          <w:noProof/>
          <w:kern w:val="0"/>
          <w:szCs w:val="21"/>
        </w:rPr>
        <w:drawing>
          <wp:anchor distT="0" distB="0" distL="114300" distR="114300" simplePos="0" relativeHeight="251617792" behindDoc="0" locked="0" layoutInCell="1" allowOverlap="1" wp14:anchorId="2F26B8F8" wp14:editId="2E1B5F3E">
            <wp:simplePos x="0" y="0"/>
            <wp:positionH relativeFrom="column">
              <wp:posOffset>651510</wp:posOffset>
            </wp:positionH>
            <wp:positionV relativeFrom="paragraph">
              <wp:posOffset>127635</wp:posOffset>
            </wp:positionV>
            <wp:extent cx="2019300" cy="1517650"/>
            <wp:effectExtent l="0" t="0" r="0" b="0"/>
            <wp:wrapNone/>
            <wp:docPr id="14" name="図 14" descr="説明: デッキの裏（耐火１時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説明: デッキの裏（耐火１時間）.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19300" cy="1517650"/>
                    </a:xfrm>
                    <a:prstGeom prst="rect">
                      <a:avLst/>
                    </a:prstGeom>
                    <a:noFill/>
                    <a:ln w="25400">
                      <a:noFill/>
                    </a:ln>
                  </pic:spPr>
                </pic:pic>
              </a:graphicData>
            </a:graphic>
            <wp14:sizeRelH relativeFrom="page">
              <wp14:pctWidth>0</wp14:pctWidth>
            </wp14:sizeRelH>
            <wp14:sizeRelV relativeFrom="page">
              <wp14:pctHeight>0</wp14:pctHeight>
            </wp14:sizeRelV>
          </wp:anchor>
        </w:drawing>
      </w:r>
    </w:p>
    <w:p w14:paraId="457C4CD9" w14:textId="0D973C49" w:rsidR="00121AAE" w:rsidRPr="00AC7B08" w:rsidRDefault="00121AAE" w:rsidP="00121AAE">
      <w:pPr>
        <w:ind w:left="480" w:hangingChars="200" w:hanging="480"/>
        <w:rPr>
          <w:rFonts w:ascii="ＭＳ Ｐゴシック" w:eastAsia="ＭＳ Ｐゴシック" w:hAnsi="ＭＳ Ｐゴシック"/>
          <w:noProof/>
        </w:rPr>
      </w:pPr>
    </w:p>
    <w:p w14:paraId="4C9CE9A9" w14:textId="77777777" w:rsidR="00121AAE" w:rsidRPr="00AC7B08" w:rsidRDefault="00121AAE" w:rsidP="00121AAE">
      <w:pPr>
        <w:ind w:left="480" w:hangingChars="200" w:hanging="480"/>
        <w:rPr>
          <w:rFonts w:ascii="ＭＳ Ｐゴシック" w:eastAsia="ＭＳ Ｐゴシック" w:hAnsi="ＭＳ Ｐゴシック"/>
          <w:noProof/>
        </w:rPr>
      </w:pPr>
    </w:p>
    <w:p w14:paraId="3ABCE784" w14:textId="690E753B" w:rsidR="00121AAE" w:rsidRPr="00AC7B08" w:rsidRDefault="00121AAE" w:rsidP="00121AAE">
      <w:pPr>
        <w:ind w:left="480" w:hangingChars="200" w:hanging="480"/>
        <w:rPr>
          <w:rFonts w:ascii="ＭＳ Ｐゴシック" w:eastAsia="ＭＳ Ｐゴシック" w:hAnsi="ＭＳ Ｐゴシック"/>
          <w:noProof/>
        </w:rPr>
      </w:pPr>
    </w:p>
    <w:p w14:paraId="382D62EF" w14:textId="77777777" w:rsidR="00121AAE" w:rsidRPr="00AC7B08" w:rsidRDefault="00121AAE" w:rsidP="00121AAE">
      <w:pPr>
        <w:ind w:left="480" w:hangingChars="200" w:hanging="480"/>
        <w:rPr>
          <w:rFonts w:ascii="ＭＳ Ｐゴシック" w:eastAsia="ＭＳ Ｐゴシック" w:hAnsi="ＭＳ Ｐゴシック"/>
          <w:noProof/>
        </w:rPr>
      </w:pPr>
    </w:p>
    <w:p w14:paraId="6D03E258" w14:textId="739B998F" w:rsidR="00121AAE" w:rsidRPr="00AC7B08" w:rsidRDefault="00121AAE" w:rsidP="00121AAE">
      <w:pPr>
        <w:ind w:left="480" w:hangingChars="200" w:hanging="480"/>
        <w:rPr>
          <w:rFonts w:ascii="ＭＳ Ｐゴシック" w:eastAsia="ＭＳ Ｐゴシック" w:hAnsi="ＭＳ Ｐゴシック"/>
          <w:noProof/>
        </w:rPr>
      </w:pPr>
    </w:p>
    <w:p w14:paraId="6A91CC3F" w14:textId="77777777" w:rsidR="00121AAE" w:rsidRPr="00AC7B08" w:rsidRDefault="00121AAE" w:rsidP="00121AAE">
      <w:pPr>
        <w:ind w:left="480" w:hangingChars="200" w:hanging="480"/>
        <w:rPr>
          <w:rFonts w:ascii="ＭＳ Ｐゴシック" w:eastAsia="ＭＳ Ｐゴシック" w:hAnsi="ＭＳ Ｐゴシック"/>
          <w:noProof/>
        </w:rPr>
      </w:pPr>
    </w:p>
    <w:p w14:paraId="48C5378A" w14:textId="5318797D" w:rsidR="00121AAE" w:rsidRPr="00AC7B08" w:rsidRDefault="00706BA3" w:rsidP="00121AAE">
      <w:pPr>
        <w:ind w:left="480" w:hangingChars="200" w:hanging="480"/>
        <w:rPr>
          <w:rFonts w:ascii="ＭＳ Ｐゴシック" w:eastAsia="ＭＳ Ｐゴシック" w:hAnsi="ＭＳ Ｐゴシック"/>
          <w:noProof/>
        </w:rPr>
      </w:pPr>
      <w:r>
        <w:rPr>
          <w:rFonts w:ascii="ＭＳ ゴシック" w:eastAsia="ＭＳ ゴシック" w:hAnsi="ＭＳ ゴシック" w:cs="Times New Roman"/>
          <w:noProof/>
          <w:kern w:val="0"/>
          <w:szCs w:val="21"/>
        </w:rPr>
        <mc:AlternateContent>
          <mc:Choice Requires="wps">
            <w:drawing>
              <wp:anchor distT="0" distB="0" distL="114300" distR="114300" simplePos="0" relativeHeight="251709952" behindDoc="0" locked="0" layoutInCell="1" allowOverlap="1" wp14:anchorId="23845B38" wp14:editId="3B2344F0">
                <wp:simplePos x="0" y="0"/>
                <wp:positionH relativeFrom="column">
                  <wp:posOffset>670560</wp:posOffset>
                </wp:positionH>
                <wp:positionV relativeFrom="paragraph">
                  <wp:posOffset>156210</wp:posOffset>
                </wp:positionV>
                <wp:extent cx="1360170" cy="543560"/>
                <wp:effectExtent l="0" t="1270" r="3175" b="0"/>
                <wp:wrapNone/>
                <wp:docPr id="5680" name="Text Box 1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AC49D0" w14:textId="142EA7AD" w:rsidR="001856D9" w:rsidRPr="00121AAE" w:rsidRDefault="001856D9" w:rsidP="00121AAE">
                            <w:pPr>
                              <w:spacing w:line="280" w:lineRule="exact"/>
                              <w:rPr>
                                <w:rFonts w:asciiTheme="majorEastAsia" w:eastAsiaTheme="majorEastAsia" w:hAnsiTheme="majorEastAsia"/>
                                <w:sz w:val="22"/>
                                <w:szCs w:val="22"/>
                              </w:rPr>
                            </w:pPr>
                            <w:r w:rsidRPr="00121AAE">
                              <w:rPr>
                                <w:rFonts w:asciiTheme="majorEastAsia" w:eastAsiaTheme="majorEastAsia" w:hAnsiTheme="majorEastAsia" w:cs="Times New Roman" w:hint="eastAsia"/>
                                <w:kern w:val="0"/>
                                <w:sz w:val="22"/>
                                <w:szCs w:val="22"/>
                              </w:rPr>
                              <w:t>断熱の</w:t>
                            </w:r>
                            <w:r w:rsidRPr="00121AAE">
                              <w:rPr>
                                <w:rFonts w:asciiTheme="majorEastAsia" w:eastAsiaTheme="majorEastAsia" w:hAnsiTheme="majorEastAsia" w:cs="Times New Roman"/>
                                <w:kern w:val="0"/>
                                <w:sz w:val="22"/>
                                <w:szCs w:val="22"/>
                              </w:rPr>
                              <w:t>ため、</w:t>
                            </w:r>
                            <w:r w:rsidRPr="00121AAE">
                              <w:rPr>
                                <w:rFonts w:asciiTheme="majorEastAsia" w:eastAsiaTheme="majorEastAsia" w:hAnsiTheme="majorEastAsia" w:cs="Times New Roman" w:hint="eastAsia"/>
                                <w:kern w:val="0"/>
                                <w:sz w:val="22"/>
                                <w:szCs w:val="22"/>
                              </w:rPr>
                              <w:t>床スラブ（デッキプレート）裏面に石綿</w:t>
                            </w:r>
                            <w:r w:rsidRPr="00121AAE">
                              <w:rPr>
                                <w:rStyle w:val="aa"/>
                                <w:rFonts w:asciiTheme="majorEastAsia" w:eastAsiaTheme="majorEastAsia" w:hAnsiTheme="majorEastAsia" w:cs="Times New Roman"/>
                                <w:sz w:val="22"/>
                                <w:szCs w:val="22"/>
                              </w:rPr>
                              <w:t/>
                            </w:r>
                            <w:r w:rsidRPr="00121AAE">
                              <w:rPr>
                                <w:rFonts w:asciiTheme="majorEastAsia" w:eastAsiaTheme="majorEastAsia" w:hAnsiTheme="majorEastAsia" w:cs="Times New Roman" w:hint="eastAsia"/>
                                <w:kern w:val="0"/>
                                <w:sz w:val="22"/>
                                <w:szCs w:val="22"/>
                              </w:rPr>
                              <w:t>含有ロックウールが吹付け</w:t>
                            </w:r>
                            <w:r w:rsidRPr="00121AAE">
                              <w:rPr>
                                <w:rFonts w:asciiTheme="majorEastAsia" w:eastAsiaTheme="majorEastAsia" w:hAnsiTheme="majorEastAsia" w:cs="Times New Roman"/>
                                <w:kern w:val="0"/>
                                <w:sz w:val="22"/>
                                <w:szCs w:val="22"/>
                              </w:rPr>
                              <w:t>られている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45B38" id="Text Box 1494" o:spid="_x0000_s1037" type="#_x0000_t202" style="position:absolute;left:0;text-align:left;margin-left:52.8pt;margin-top:12.3pt;width:107.1pt;height:42.8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W+YvQIAAMU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" filled="f" stroked="f">
                <v:textbox inset="5.85pt,.7pt,5.85pt,.7pt">
                  <w:txbxContent>
                    <w:p w14:paraId="27AC49D0" w14:textId="142EA7AD" w:rsidR="001856D9" w:rsidRPr="00121AAE" w:rsidRDefault="001856D9" w:rsidP="00121AAE">
                      <w:pPr>
                        <w:spacing w:line="280" w:lineRule="exact"/>
                        <w:rPr>
                          <w:rFonts w:asciiTheme="majorEastAsia" w:eastAsiaTheme="majorEastAsia" w:hAnsiTheme="majorEastAsia"/>
                          <w:sz w:val="22"/>
                          <w:szCs w:val="22"/>
                        </w:rPr>
                      </w:pPr>
                      <w:r w:rsidRPr="00121AAE">
                        <w:rPr>
                          <w:rFonts w:asciiTheme="majorEastAsia" w:eastAsiaTheme="majorEastAsia" w:hAnsiTheme="majorEastAsia" w:cs="Times New Roman" w:hint="eastAsia"/>
                          <w:kern w:val="0"/>
                          <w:sz w:val="22"/>
                          <w:szCs w:val="22"/>
                        </w:rPr>
                        <w:t>断熱の</w:t>
                      </w:r>
                      <w:r w:rsidRPr="00121AAE">
                        <w:rPr>
                          <w:rFonts w:asciiTheme="majorEastAsia" w:eastAsiaTheme="majorEastAsia" w:hAnsiTheme="majorEastAsia" w:cs="Times New Roman"/>
                          <w:kern w:val="0"/>
                          <w:sz w:val="22"/>
                          <w:szCs w:val="22"/>
                        </w:rPr>
                        <w:t>ため、</w:t>
                      </w:r>
                      <w:r w:rsidRPr="00121AAE">
                        <w:rPr>
                          <w:rFonts w:asciiTheme="majorEastAsia" w:eastAsiaTheme="majorEastAsia" w:hAnsiTheme="majorEastAsia" w:cs="Times New Roman" w:hint="eastAsia"/>
                          <w:kern w:val="0"/>
                          <w:sz w:val="22"/>
                          <w:szCs w:val="22"/>
                        </w:rPr>
                        <w:t>床スラブ（デッキプレート）裏面に石綿</w:t>
                      </w:r>
                      <w:r w:rsidRPr="00121AAE">
                        <w:rPr>
                          <w:rStyle w:val="aa"/>
                          <w:rFonts w:asciiTheme="majorEastAsia" w:eastAsiaTheme="majorEastAsia" w:hAnsiTheme="majorEastAsia" w:cs="Times New Roman"/>
                          <w:sz w:val="22"/>
                          <w:szCs w:val="22"/>
                        </w:rPr>
                        <w:t/>
                      </w:r>
                      <w:r w:rsidRPr="00121AAE">
                        <w:rPr>
                          <w:rFonts w:asciiTheme="majorEastAsia" w:eastAsiaTheme="majorEastAsia" w:hAnsiTheme="majorEastAsia" w:cs="Times New Roman" w:hint="eastAsia"/>
                          <w:kern w:val="0"/>
                          <w:sz w:val="22"/>
                          <w:szCs w:val="22"/>
                        </w:rPr>
                        <w:t>含有ロックウールが吹付け</w:t>
                      </w:r>
                      <w:r w:rsidRPr="00121AAE">
                        <w:rPr>
                          <w:rFonts w:asciiTheme="majorEastAsia" w:eastAsiaTheme="majorEastAsia" w:hAnsiTheme="majorEastAsia" w:cs="Times New Roman"/>
                          <w:kern w:val="0"/>
                          <w:sz w:val="22"/>
                          <w:szCs w:val="22"/>
                        </w:rPr>
                        <w:t>られている</w:t>
                      </w:r>
                    </w:p>
                  </w:txbxContent>
                </v:textbox>
              </v:shape>
            </w:pict>
          </mc:Fallback>
        </mc:AlternateContent>
      </w:r>
    </w:p>
    <w:p w14:paraId="50F0836C" w14:textId="77777777" w:rsidR="00121AAE" w:rsidRPr="00AC7B08" w:rsidRDefault="00121AAE" w:rsidP="00121AAE">
      <w:pPr>
        <w:ind w:left="480" w:hangingChars="200" w:hanging="480"/>
        <w:rPr>
          <w:rFonts w:ascii="ＭＳ Ｐゴシック" w:eastAsia="ＭＳ Ｐゴシック" w:hAnsi="ＭＳ Ｐゴシック"/>
          <w:noProof/>
        </w:rPr>
      </w:pPr>
    </w:p>
    <w:p w14:paraId="1DCAB2B9" w14:textId="77777777" w:rsidR="00121AAE" w:rsidRPr="00AC7B08" w:rsidRDefault="00121AAE" w:rsidP="00121AAE">
      <w:pPr>
        <w:ind w:left="480" w:hangingChars="200" w:hanging="480"/>
        <w:rPr>
          <w:rFonts w:ascii="ＭＳ Ｐゴシック" w:eastAsia="ＭＳ Ｐゴシック" w:hAnsi="ＭＳ Ｐゴシック"/>
          <w:noProof/>
        </w:rPr>
      </w:pPr>
    </w:p>
    <w:p w14:paraId="54C67732" w14:textId="06AA09CE" w:rsidR="00121AAE" w:rsidRPr="00AC7B08" w:rsidRDefault="00121AAE" w:rsidP="00121AAE">
      <w:pPr>
        <w:ind w:left="480" w:hangingChars="200" w:hanging="480"/>
        <w:rPr>
          <w:rFonts w:ascii="ＭＳ Ｐゴシック" w:eastAsia="ＭＳ Ｐゴシック" w:hAnsi="ＭＳ Ｐゴシック"/>
          <w:noProof/>
        </w:rPr>
      </w:pPr>
    </w:p>
    <w:p w14:paraId="5793A37D" w14:textId="77777777" w:rsidR="00121AAE" w:rsidRPr="00AC7B08" w:rsidRDefault="00121AAE" w:rsidP="00121AAE">
      <w:pPr>
        <w:ind w:left="480" w:hangingChars="200" w:hanging="480"/>
        <w:rPr>
          <w:rFonts w:ascii="ＭＳ Ｐゴシック" w:eastAsia="ＭＳ Ｐゴシック" w:hAnsi="ＭＳ Ｐゴシック"/>
          <w:noProof/>
        </w:rPr>
      </w:pPr>
    </w:p>
    <w:p w14:paraId="058D9DD0" w14:textId="77777777" w:rsidR="00121AAE" w:rsidRPr="00AC7B08" w:rsidRDefault="00121AAE" w:rsidP="00121AAE">
      <w:pPr>
        <w:ind w:left="480" w:hangingChars="200" w:hanging="480"/>
        <w:rPr>
          <w:rFonts w:ascii="ＭＳ Ｐゴシック" w:eastAsia="ＭＳ Ｐゴシック" w:hAnsi="ＭＳ Ｐゴシック"/>
          <w:noProof/>
        </w:rPr>
      </w:pPr>
    </w:p>
    <w:p w14:paraId="55E74727" w14:textId="77777777" w:rsidR="000C7247" w:rsidRPr="00AC7B08" w:rsidRDefault="000C7247" w:rsidP="00121AAE">
      <w:pPr>
        <w:ind w:left="480" w:hangingChars="200" w:hanging="480"/>
        <w:rPr>
          <w:rFonts w:ascii="ＭＳ Ｐゴシック" w:eastAsia="ＭＳ Ｐゴシック" w:hAnsi="ＭＳ Ｐゴシック"/>
          <w:noProof/>
        </w:rPr>
      </w:pPr>
    </w:p>
    <w:p w14:paraId="7D946739" w14:textId="282CBE38" w:rsidR="006C2AA9" w:rsidRPr="00AC7B08" w:rsidRDefault="006C2AA9" w:rsidP="00B129A1">
      <w:pPr>
        <w:pStyle w:val="3"/>
      </w:pPr>
      <w:r w:rsidRPr="00AC7B08">
        <w:rPr>
          <w:rFonts w:ascii="ＭＳ ゴシック" w:eastAsia="ＭＳ ゴシック" w:hAnsi="ＭＳ ゴシック" w:hint="eastAsia"/>
        </w:rPr>
        <w:t>（３）</w:t>
      </w:r>
      <w:r w:rsidRPr="00AC7B08">
        <w:rPr>
          <w:rFonts w:hint="eastAsia"/>
        </w:rPr>
        <w:t>断熱</w:t>
      </w:r>
      <w:r w:rsidR="00AC379D" w:rsidRPr="00AC7B08">
        <w:rPr>
          <w:rFonts w:ascii="ＭＳ ゴシック" w:eastAsia="ＭＳ ゴシック" w:hAnsi="ＭＳ ゴシック" w:hint="eastAsia"/>
        </w:rPr>
        <w:t>（</w:t>
      </w:r>
      <w:r w:rsidR="00AC379D" w:rsidRPr="00AC7B08">
        <w:rPr>
          <w:rFonts w:hint="eastAsia"/>
        </w:rPr>
        <w:t>排ガス</w:t>
      </w:r>
      <w:r w:rsidR="00AC379D" w:rsidRPr="00AC7B08">
        <w:rPr>
          <w:rFonts w:ascii="ＭＳ ゴシック" w:eastAsia="ＭＳ ゴシック" w:hAnsi="ＭＳ ゴシック" w:hint="eastAsia"/>
        </w:rPr>
        <w:t>）</w:t>
      </w:r>
      <w:r w:rsidRPr="00AC7B08">
        <w:rPr>
          <w:rFonts w:hint="eastAsia"/>
        </w:rPr>
        <w:t>を目的とした使用</w:t>
      </w:r>
    </w:p>
    <w:p w14:paraId="4148E247" w14:textId="77777777" w:rsidR="00980B3B" w:rsidRPr="00AC7B08" w:rsidRDefault="00BB78C7" w:rsidP="00C32D82">
      <w:pPr>
        <w:pStyle w:val="s1"/>
        <w:ind w:left="240" w:firstLine="240"/>
      </w:pPr>
      <w:r w:rsidRPr="00AC7B08">
        <w:rPr>
          <w:rFonts w:hint="eastAsia"/>
        </w:rPr>
        <w:t>煙突の内部では躯体への悪影響（温度・排ガス</w:t>
      </w:r>
      <w:r w:rsidR="00901CA6" w:rsidRPr="00AC7B08">
        <w:rPr>
          <w:rFonts w:hint="eastAsia"/>
        </w:rPr>
        <w:t>など</w:t>
      </w:r>
      <w:r w:rsidRPr="00AC7B08">
        <w:rPr>
          <w:rFonts w:hint="eastAsia"/>
        </w:rPr>
        <w:t>）を防止し、煙突内の排ガスがスムースに排気できるよう煙突用断熱材でライニングされた。また、</w:t>
      </w:r>
      <w:r w:rsidR="00901CA6" w:rsidRPr="00AC7B08">
        <w:rPr>
          <w:rFonts w:hint="eastAsia"/>
        </w:rPr>
        <w:t>建築物</w:t>
      </w:r>
      <w:r w:rsidRPr="00AC7B08">
        <w:rPr>
          <w:rFonts w:hint="eastAsia"/>
        </w:rPr>
        <w:t>によっては煙突断熱材で煙道が作られた</w:t>
      </w:r>
      <w:r w:rsidR="00A545FE" w:rsidRPr="00AC7B08">
        <w:rPr>
          <w:rFonts w:hint="eastAsia"/>
        </w:rPr>
        <w:t>。</w:t>
      </w:r>
    </w:p>
    <w:p w14:paraId="241D9F47" w14:textId="77777777" w:rsidR="00980B3B" w:rsidRPr="00AC7B08" w:rsidRDefault="00BB78C7" w:rsidP="00A6704D">
      <w:pPr>
        <w:widowControl/>
        <w:ind w:firstLineChars="200" w:firstLine="480"/>
        <w:jc w:val="left"/>
        <w:textAlignment w:val="baseline"/>
        <w:rPr>
          <w:rFonts w:ascii="ＭＳ ゴシック" w:eastAsia="ＭＳ ゴシック" w:hAnsi="ＭＳ ゴシック" w:cs="ＭＳ Ｐゴシック"/>
          <w:kern w:val="0"/>
        </w:rPr>
      </w:pPr>
      <w:r w:rsidRPr="00AC7B08">
        <w:rPr>
          <w:rFonts w:ascii="ＭＳ ゴシック" w:eastAsia="ＭＳ ゴシック" w:hAnsi="ＭＳ ゴシック" w:cs="Times New Roman" w:hint="eastAsia"/>
          <w:kern w:val="24"/>
        </w:rPr>
        <w:t>イ）断熱を目的とした部屋（部位）</w:t>
      </w:r>
    </w:p>
    <w:p w14:paraId="1F742656"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w:t>
      </w:r>
      <w:r w:rsidR="00901CA6" w:rsidRPr="00AC7B08">
        <w:rPr>
          <w:rFonts w:hAnsi="ＭＳ 明朝" w:cs="Times New Roman" w:hint="eastAsia"/>
          <w:kern w:val="24"/>
        </w:rPr>
        <w:t>建築物</w:t>
      </w:r>
      <w:r w:rsidRPr="00AC7B08">
        <w:rPr>
          <w:rFonts w:hAnsi="ＭＳ 明朝" w:cs="Times New Roman" w:hint="eastAsia"/>
          <w:kern w:val="24"/>
        </w:rPr>
        <w:t>のＰＳや煙突（煙突・ＰＳ内）</w:t>
      </w:r>
    </w:p>
    <w:p w14:paraId="45EF65EB"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・屋上部分で外部に面している</w:t>
      </w:r>
    </w:p>
    <w:p w14:paraId="0C25B673"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・煙突単独の場合もある</w:t>
      </w:r>
    </w:p>
    <w:p w14:paraId="1DD51798" w14:textId="77777777" w:rsidR="00980B3B" w:rsidRPr="00AC7B08" w:rsidRDefault="00BB78C7" w:rsidP="007621D0">
      <w:pPr>
        <w:widowControl/>
        <w:jc w:val="left"/>
        <w:textAlignment w:val="baseline"/>
        <w:rPr>
          <w:rFonts w:ascii="ＭＳ ゴシック" w:eastAsia="ＭＳ ゴシック" w:hAnsi="ＭＳ ゴシック" w:cs="ＭＳ Ｐゴシック"/>
          <w:kern w:val="0"/>
        </w:rPr>
      </w:pPr>
      <w:r w:rsidRPr="00AC7B08">
        <w:rPr>
          <w:rFonts w:hAnsi="ＭＳ 明朝" w:cs="Times New Roman" w:hint="eastAsia"/>
          <w:kern w:val="24"/>
        </w:rPr>
        <w:t xml:space="preserve">　　</w:t>
      </w:r>
      <w:r w:rsidRPr="00AC7B08">
        <w:rPr>
          <w:rFonts w:ascii="ＭＳ ゴシック" w:eastAsia="ＭＳ ゴシック" w:hAnsi="ＭＳ ゴシック" w:cs="Times New Roman" w:hint="eastAsia"/>
          <w:kern w:val="24"/>
        </w:rPr>
        <w:t>ロ）設計図書記載箇所</w:t>
      </w:r>
    </w:p>
    <w:p w14:paraId="12F6F671"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・仕上げ表</w:t>
      </w:r>
    </w:p>
    <w:p w14:paraId="275906D3"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・矩計図（断面詳細図）</w:t>
      </w:r>
    </w:p>
    <w:p w14:paraId="1D6781DB"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・部分詳細図</w:t>
      </w:r>
    </w:p>
    <w:p w14:paraId="26ED60B0" w14:textId="56FF4940" w:rsidR="00B129A1" w:rsidRDefault="00BB78C7" w:rsidP="006C2AA9">
      <w:pPr>
        <w:widowControl/>
        <w:jc w:val="left"/>
        <w:textAlignment w:val="baseline"/>
        <w:rPr>
          <w:rFonts w:hAnsi="ＭＳ 明朝" w:cs="Times New Roman"/>
          <w:kern w:val="24"/>
        </w:rPr>
      </w:pPr>
      <w:r w:rsidRPr="00AC7B08">
        <w:rPr>
          <w:rFonts w:hAnsi="ＭＳ 明朝" w:cs="Times New Roman" w:hint="eastAsia"/>
          <w:kern w:val="24"/>
        </w:rPr>
        <w:t xml:space="preserve">　　　・特記仕様書、他</w:t>
      </w:r>
    </w:p>
    <w:p w14:paraId="7C39F880" w14:textId="77777777" w:rsidR="006C2AA9" w:rsidRPr="00AC7B08" w:rsidRDefault="00B129A1" w:rsidP="006C2AA9">
      <w:pPr>
        <w:widowControl/>
        <w:jc w:val="left"/>
        <w:textAlignment w:val="baseline"/>
        <w:rPr>
          <w:rFonts w:hAnsi="ＭＳ 明朝" w:cs="Times New Roman"/>
          <w:kern w:val="24"/>
        </w:rPr>
      </w:pPr>
      <w:r>
        <w:rPr>
          <w:rFonts w:hAnsi="ＭＳ 明朝" w:cs="Times New Roman"/>
          <w:kern w:val="24"/>
        </w:rPr>
        <w:br w:type="page"/>
      </w:r>
    </w:p>
    <w:p w14:paraId="7BA30744" w14:textId="77777777" w:rsidR="00980B3B" w:rsidRPr="00AC7B08" w:rsidRDefault="00BB78C7" w:rsidP="00A6704D">
      <w:pPr>
        <w:widowControl/>
        <w:ind w:firstLineChars="200" w:firstLine="480"/>
        <w:jc w:val="left"/>
        <w:textAlignment w:val="baseline"/>
        <w:rPr>
          <w:rFonts w:ascii="ＭＳ ゴシック" w:eastAsia="ＭＳ ゴシック" w:hAnsi="ＭＳ ゴシック" w:cs="ＭＳ Ｐゴシック"/>
          <w:kern w:val="0"/>
        </w:rPr>
      </w:pPr>
      <w:r w:rsidRPr="00AC7B08">
        <w:rPr>
          <w:rFonts w:ascii="ＭＳ ゴシック" w:eastAsia="ＭＳ ゴシック" w:hAnsi="ＭＳ ゴシック" w:cs="Times New Roman" w:hint="eastAsia"/>
          <w:kern w:val="24"/>
        </w:rPr>
        <w:lastRenderedPageBreak/>
        <w:t>ハ）断熱を目的とした使用例</w:t>
      </w:r>
    </w:p>
    <w:p w14:paraId="385AB8E9" w14:textId="19965F70" w:rsidR="00BB78C7" w:rsidRPr="00AC7B08" w:rsidRDefault="00706BA3" w:rsidP="00BB78C7">
      <w:pPr>
        <w:pStyle w:val="a6"/>
        <w:ind w:firstLineChars="400" w:firstLine="960"/>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8417136" wp14:editId="06F9008A">
            <wp:extent cx="4724400" cy="2790825"/>
            <wp:effectExtent l="0" t="0" r="0" b="0"/>
            <wp:docPr id="950" name="図 32" descr="石綿2-26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石綿2-26上"/>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24400" cy="2790825"/>
                    </a:xfrm>
                    <a:prstGeom prst="rect">
                      <a:avLst/>
                    </a:prstGeom>
                    <a:noFill/>
                    <a:ln>
                      <a:noFill/>
                    </a:ln>
                  </pic:spPr>
                </pic:pic>
              </a:graphicData>
            </a:graphic>
          </wp:inline>
        </w:drawing>
      </w:r>
    </w:p>
    <w:p w14:paraId="0B748A34" w14:textId="4B9BC2B3" w:rsidR="00BB78C7" w:rsidRPr="00AC7B08" w:rsidRDefault="00706BA3" w:rsidP="00BB78C7">
      <w:pPr>
        <w:pStyle w:val="a6"/>
        <w:jc w:val="center"/>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1A11563" wp14:editId="6340E4F0">
            <wp:extent cx="1971675" cy="2619375"/>
            <wp:effectExtent l="0" t="0" r="0" b="0"/>
            <wp:docPr id="949" name="図 33" descr="石綿2-26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石綿2-26下"/>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71675" cy="2619375"/>
                    </a:xfrm>
                    <a:prstGeom prst="rect">
                      <a:avLst/>
                    </a:prstGeom>
                    <a:noFill/>
                    <a:ln>
                      <a:noFill/>
                    </a:ln>
                  </pic:spPr>
                </pic:pic>
              </a:graphicData>
            </a:graphic>
          </wp:inline>
        </w:drawing>
      </w:r>
    </w:p>
    <w:p w14:paraId="10E6B247" w14:textId="77777777" w:rsidR="006C2AA9" w:rsidRPr="00AC7B08" w:rsidRDefault="006C2AA9" w:rsidP="006C2AA9">
      <w:pPr>
        <w:pStyle w:val="a6"/>
        <w:rPr>
          <w:rFonts w:ascii="ＭＳ Ｐゴシック" w:eastAsia="ＭＳ Ｐゴシック" w:hAnsi="ＭＳ Ｐゴシック"/>
        </w:rPr>
      </w:pPr>
    </w:p>
    <w:p w14:paraId="7D5208E8" w14:textId="673284C3" w:rsidR="006C2AA9" w:rsidRPr="00AC7B08" w:rsidRDefault="006C2AA9" w:rsidP="00BF6541">
      <w:pPr>
        <w:pStyle w:val="3"/>
      </w:pPr>
      <w:r w:rsidRPr="00AC7B08">
        <w:rPr>
          <w:rFonts w:ascii="ＭＳ ゴシック" w:eastAsia="ＭＳ ゴシック" w:hAnsi="ＭＳ ゴシック" w:hint="eastAsia"/>
        </w:rPr>
        <w:t>（</w:t>
      </w:r>
      <w:r w:rsidR="00B129A1">
        <w:rPr>
          <w:rFonts w:ascii="ＭＳ ゴシック" w:eastAsia="ＭＳ ゴシック" w:hAnsi="ＭＳ ゴシック" w:hint="eastAsia"/>
        </w:rPr>
        <w:t>４</w:t>
      </w:r>
      <w:r w:rsidRPr="00AC7B08">
        <w:rPr>
          <w:rFonts w:ascii="ＭＳ ゴシック" w:eastAsia="ＭＳ ゴシック" w:hAnsi="ＭＳ ゴシック" w:hint="eastAsia"/>
        </w:rPr>
        <w:t>）</w:t>
      </w:r>
      <w:r w:rsidRPr="00AC7B08">
        <w:rPr>
          <w:rFonts w:hint="eastAsia"/>
        </w:rPr>
        <w:t>保温を目的とした使用</w:t>
      </w:r>
    </w:p>
    <w:p w14:paraId="4F2CB88C" w14:textId="77777777" w:rsidR="00980B3B" w:rsidRPr="00AC7B08" w:rsidRDefault="00BB78C7" w:rsidP="00C32D82">
      <w:pPr>
        <w:pStyle w:val="s1"/>
        <w:ind w:left="240" w:firstLine="240"/>
        <w:rPr>
          <w:rFonts w:cs="ＭＳ Ｐゴシック"/>
          <w:kern w:val="0"/>
        </w:rPr>
      </w:pPr>
      <w:r w:rsidRPr="00AC7B08">
        <w:rPr>
          <w:rFonts w:hint="eastAsia"/>
        </w:rPr>
        <w:t>プラントや</w:t>
      </w:r>
      <w:r w:rsidR="00901CA6" w:rsidRPr="00AC7B08">
        <w:rPr>
          <w:rFonts w:hint="eastAsia"/>
        </w:rPr>
        <w:t>建築物</w:t>
      </w:r>
      <w:r w:rsidRPr="00AC7B08">
        <w:rPr>
          <w:rFonts w:hint="eastAsia"/>
        </w:rPr>
        <w:t>の設備配管の保温や凍結防止のため、配管の保温材として多用された。特にエルボやチーズなどやバルブ関係の曲りや配管付属品廻り、機械室のヘッダー・ポンプ</w:t>
      </w:r>
      <w:r w:rsidR="00901CA6" w:rsidRPr="00AC7B08">
        <w:rPr>
          <w:rFonts w:hint="eastAsia"/>
        </w:rPr>
        <w:t>など</w:t>
      </w:r>
      <w:r w:rsidRPr="00AC7B08">
        <w:rPr>
          <w:rFonts w:hint="eastAsia"/>
        </w:rPr>
        <w:t>の機器の保温、断熱、結露・凍結防止で使用された。</w:t>
      </w:r>
    </w:p>
    <w:p w14:paraId="01B0ADE7" w14:textId="77777777" w:rsidR="00980B3B" w:rsidRPr="00AC7B08" w:rsidRDefault="00BB78C7" w:rsidP="007621D0">
      <w:pPr>
        <w:pStyle w:val="a6"/>
        <w:rPr>
          <w:rFonts w:ascii="ＭＳ ゴシック" w:eastAsia="ＭＳ ゴシック" w:hAnsi="ＭＳ ゴシック" w:cs="ＭＳ Ｐゴシック"/>
          <w:kern w:val="0"/>
        </w:rPr>
      </w:pPr>
      <w:r w:rsidRPr="00AC7B08">
        <w:rPr>
          <w:rFonts w:hAnsi="ＭＳ 明朝" w:hint="eastAsia"/>
        </w:rPr>
        <w:t xml:space="preserve">　</w:t>
      </w:r>
      <w:r w:rsidRPr="00AC7B08">
        <w:rPr>
          <w:rFonts w:ascii="ＭＳ ゴシック" w:eastAsia="ＭＳ ゴシック" w:hAnsi="ＭＳ ゴシック" w:hint="eastAsia"/>
          <w:kern w:val="24"/>
        </w:rPr>
        <w:t>イ）保温を目的とした部屋（部位）</w:t>
      </w:r>
    </w:p>
    <w:p w14:paraId="720C1EA1" w14:textId="181C18D0" w:rsidR="006C2AA9" w:rsidRPr="00AC7B08" w:rsidRDefault="00BB78C7" w:rsidP="00C23DC1">
      <w:pPr>
        <w:widowControl/>
        <w:ind w:firstLineChars="300" w:firstLine="720"/>
        <w:jc w:val="left"/>
        <w:textAlignment w:val="baseline"/>
        <w:rPr>
          <w:rFonts w:hAnsi="ＭＳ 明朝" w:cs="ＭＳ Ｐゴシック"/>
          <w:kern w:val="0"/>
        </w:rPr>
      </w:pPr>
      <w:r w:rsidRPr="00AC7B08">
        <w:rPr>
          <w:rFonts w:hAnsi="ＭＳ 明朝" w:cs="Times New Roman" w:hint="eastAsia"/>
          <w:kern w:val="24"/>
        </w:rPr>
        <w:t>・配管類の保温、特にエルボ部分</w:t>
      </w:r>
    </w:p>
    <w:p w14:paraId="55FFEAAB"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・古い</w:t>
      </w:r>
      <w:r w:rsidR="00901CA6" w:rsidRPr="00AC7B08">
        <w:rPr>
          <w:rFonts w:hAnsi="ＭＳ 明朝" w:cs="Times New Roman" w:hint="eastAsia"/>
          <w:kern w:val="24"/>
        </w:rPr>
        <w:t>建築物</w:t>
      </w:r>
      <w:r w:rsidRPr="00AC7B08">
        <w:rPr>
          <w:rFonts w:hAnsi="ＭＳ 明朝" w:cs="Times New Roman" w:hint="eastAsia"/>
          <w:kern w:val="24"/>
        </w:rPr>
        <w:t>の機械室のヘッダー・ポンプ</w:t>
      </w:r>
      <w:r w:rsidR="00901CA6" w:rsidRPr="00AC7B08">
        <w:rPr>
          <w:rFonts w:hAnsi="ＭＳ 明朝" w:cs="Times New Roman" w:hint="eastAsia"/>
          <w:kern w:val="24"/>
        </w:rPr>
        <w:t>など</w:t>
      </w:r>
      <w:r w:rsidRPr="00AC7B08">
        <w:rPr>
          <w:rFonts w:hAnsi="ＭＳ 明朝" w:cs="Times New Roman" w:hint="eastAsia"/>
          <w:kern w:val="24"/>
        </w:rPr>
        <w:t>の機器</w:t>
      </w:r>
    </w:p>
    <w:p w14:paraId="55DA8D58" w14:textId="77777777" w:rsidR="006C2AA9" w:rsidRPr="00AC7B08" w:rsidRDefault="00BB78C7" w:rsidP="006C2AA9">
      <w:pPr>
        <w:widowControl/>
        <w:jc w:val="left"/>
        <w:textAlignment w:val="baseline"/>
        <w:rPr>
          <w:rFonts w:ascii="ＭＳ ゴシック" w:eastAsia="ＭＳ ゴシック" w:hAnsi="ＭＳ ゴシック" w:cs="ＭＳ Ｐゴシック"/>
          <w:kern w:val="0"/>
        </w:rPr>
      </w:pPr>
      <w:r w:rsidRPr="00AC7B08">
        <w:rPr>
          <w:rFonts w:hAnsi="ＭＳ 明朝" w:cs="Times New Roman" w:hint="eastAsia"/>
          <w:kern w:val="24"/>
        </w:rPr>
        <w:t xml:space="preserve">　　</w:t>
      </w:r>
      <w:r w:rsidRPr="00AC7B08">
        <w:rPr>
          <w:rFonts w:ascii="ＭＳ ゴシック" w:eastAsia="ＭＳ ゴシック" w:hAnsi="ＭＳ ゴシック" w:cs="Times New Roman" w:hint="eastAsia"/>
          <w:kern w:val="24"/>
        </w:rPr>
        <w:t>ロ）設計図書記載箇所</w:t>
      </w:r>
    </w:p>
    <w:p w14:paraId="3C6D4009"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・空調、衛生設備図の仕様書</w:t>
      </w:r>
    </w:p>
    <w:p w14:paraId="463E75A8"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・設備図（機器表）</w:t>
      </w:r>
    </w:p>
    <w:p w14:paraId="65348672"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・設備図（部分詳細図）</w:t>
      </w:r>
    </w:p>
    <w:p w14:paraId="2B16AA24"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・設備外構図、他</w:t>
      </w:r>
    </w:p>
    <w:p w14:paraId="1F8A020B" w14:textId="77777777" w:rsidR="00980B3B" w:rsidRPr="00AC7B08" w:rsidRDefault="00BB78C7" w:rsidP="00A6704D">
      <w:pPr>
        <w:widowControl/>
        <w:ind w:firstLineChars="200" w:firstLine="480"/>
        <w:jc w:val="left"/>
        <w:textAlignment w:val="baseline"/>
        <w:rPr>
          <w:rFonts w:ascii="ＭＳ ゴシック" w:eastAsia="ＭＳ ゴシック" w:hAnsi="ＭＳ ゴシック" w:cs="ＭＳ Ｐゴシック"/>
          <w:kern w:val="0"/>
        </w:rPr>
      </w:pPr>
      <w:r w:rsidRPr="00AC7B08">
        <w:rPr>
          <w:rFonts w:ascii="ＭＳ ゴシック" w:eastAsia="ＭＳ ゴシック" w:hAnsi="ＭＳ ゴシック" w:cs="Times New Roman" w:hint="eastAsia"/>
          <w:kern w:val="24"/>
        </w:rPr>
        <w:t>ハ）保温を目的とした使用例</w:t>
      </w:r>
    </w:p>
    <w:p w14:paraId="0C7D271B" w14:textId="6A2F524E" w:rsidR="00BB78C7" w:rsidRPr="00AC7B08" w:rsidRDefault="00706BA3" w:rsidP="00BB78C7">
      <w:pPr>
        <w:pStyle w:val="a6"/>
        <w:ind w:firstLineChars="300" w:firstLine="720"/>
        <w:rPr>
          <w:rFonts w:ascii="ＭＳ Ｐゴシック" w:eastAsia="ＭＳ Ｐゴシック" w:hAnsi="ＭＳ Ｐゴシック"/>
        </w:rPr>
      </w:pPr>
      <w:r>
        <w:rPr>
          <w:rFonts w:ascii="ＭＳ Ｐゴシック" w:eastAsia="ＭＳ Ｐゴシック" w:hAnsi="ＭＳ Ｐゴシック"/>
          <w:noProof/>
        </w:rPr>
        <w:lastRenderedPageBreak/>
        <w:drawing>
          <wp:inline distT="0" distB="0" distL="0" distR="0" wp14:anchorId="0BBE389B" wp14:editId="0F23C453">
            <wp:extent cx="5019675" cy="3019425"/>
            <wp:effectExtent l="0" t="0" r="0" b="0"/>
            <wp:docPr id="948"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19675" cy="3019425"/>
                    </a:xfrm>
                    <a:prstGeom prst="rect">
                      <a:avLst/>
                    </a:prstGeom>
                    <a:noFill/>
                    <a:ln>
                      <a:noFill/>
                    </a:ln>
                  </pic:spPr>
                </pic:pic>
              </a:graphicData>
            </a:graphic>
          </wp:inline>
        </w:drawing>
      </w:r>
    </w:p>
    <w:p w14:paraId="3851F8BF" w14:textId="77777777" w:rsidR="00BB78C7" w:rsidRPr="00AC7B08" w:rsidRDefault="00BB78C7" w:rsidP="00BB78C7">
      <w:pPr>
        <w:pStyle w:val="a6"/>
        <w:ind w:firstLineChars="0" w:firstLine="0"/>
        <w:rPr>
          <w:rFonts w:ascii="ＭＳ Ｐゴシック" w:eastAsia="ＭＳ Ｐゴシック" w:hAnsi="ＭＳ Ｐゴシック"/>
        </w:rPr>
      </w:pPr>
    </w:p>
    <w:p w14:paraId="3BC08B3B" w14:textId="15265B09" w:rsidR="00BB78C7" w:rsidRPr="00AC7B08" w:rsidRDefault="006C2AA9" w:rsidP="00BF6541">
      <w:pPr>
        <w:pStyle w:val="3"/>
      </w:pPr>
      <w:r w:rsidRPr="00AC7B08">
        <w:rPr>
          <w:rFonts w:ascii="ＭＳ ゴシック" w:eastAsia="ＭＳ ゴシック" w:hAnsi="ＭＳ ゴシック" w:hint="eastAsia"/>
        </w:rPr>
        <w:t>（</w:t>
      </w:r>
      <w:r w:rsidR="00B129A1">
        <w:rPr>
          <w:rFonts w:ascii="ＭＳ ゴシック" w:eastAsia="ＭＳ ゴシック" w:hAnsi="ＭＳ ゴシック" w:hint="eastAsia"/>
        </w:rPr>
        <w:t>５</w:t>
      </w:r>
      <w:r w:rsidRPr="00AC7B08">
        <w:rPr>
          <w:rFonts w:ascii="ＭＳ ゴシック" w:eastAsia="ＭＳ ゴシック" w:hAnsi="ＭＳ ゴシック" w:hint="eastAsia"/>
        </w:rPr>
        <w:t>）</w:t>
      </w:r>
      <w:r w:rsidRPr="00AC7B08">
        <w:rPr>
          <w:rFonts w:hint="eastAsia"/>
        </w:rPr>
        <w:t>調湿を目的とした使用</w:t>
      </w:r>
    </w:p>
    <w:p w14:paraId="64AA3A16" w14:textId="77777777" w:rsidR="00BB78C7" w:rsidRPr="00AC7B08" w:rsidRDefault="00BB78C7" w:rsidP="00C32D82">
      <w:pPr>
        <w:pStyle w:val="s1"/>
        <w:ind w:left="240" w:firstLine="240"/>
      </w:pPr>
      <w:r w:rsidRPr="00AC7B08">
        <w:rPr>
          <w:rFonts w:hint="eastAsia"/>
        </w:rPr>
        <w:t>銀行の大型金庫や書類保管庫</w:t>
      </w:r>
      <w:r w:rsidR="00901CA6" w:rsidRPr="00AC7B08">
        <w:rPr>
          <w:rFonts w:hint="eastAsia"/>
        </w:rPr>
        <w:t>など</w:t>
      </w:r>
      <w:r w:rsidRPr="00AC7B08">
        <w:rPr>
          <w:rFonts w:hint="eastAsia"/>
        </w:rPr>
        <w:t>の壁・天井に湿度調整の目的で吹付け石綿（商品名不明）が施工されている場合がある。</w:t>
      </w:r>
    </w:p>
    <w:p w14:paraId="71834E28" w14:textId="77777777" w:rsidR="00BB78C7" w:rsidRPr="00AC7B08" w:rsidRDefault="00BB78C7" w:rsidP="00A6704D">
      <w:pPr>
        <w:pStyle w:val="a6"/>
        <w:ind w:firstLineChars="236" w:firstLine="566"/>
        <w:jc w:val="left"/>
        <w:rPr>
          <w:rFonts w:ascii="ＭＳ ゴシック" w:eastAsia="ＭＳ ゴシック" w:hAnsi="ＭＳ ゴシック"/>
        </w:rPr>
      </w:pPr>
      <w:r w:rsidRPr="00AC7B08">
        <w:rPr>
          <w:rFonts w:ascii="ＭＳ ゴシック" w:eastAsia="ＭＳ ゴシック" w:hAnsi="ＭＳ ゴシック" w:hint="eastAsia"/>
        </w:rPr>
        <w:t>イ）</w:t>
      </w:r>
      <w:r w:rsidRPr="00AC7B08">
        <w:rPr>
          <w:rFonts w:ascii="ＭＳ ゴシック" w:eastAsia="ＭＳ ゴシック" w:hAnsi="ＭＳ ゴシック" w:hint="eastAsia"/>
          <w:kern w:val="24"/>
        </w:rPr>
        <w:t>調湿を</w:t>
      </w:r>
      <w:r w:rsidRPr="00AC7B08">
        <w:rPr>
          <w:rFonts w:ascii="ＭＳ ゴシック" w:eastAsia="ＭＳ ゴシック" w:hAnsi="ＭＳ ゴシック" w:hint="eastAsia"/>
        </w:rPr>
        <w:t>目的とした部屋（部位）</w:t>
      </w:r>
    </w:p>
    <w:p w14:paraId="555A5183" w14:textId="77777777" w:rsidR="00980B3B" w:rsidRPr="00AC7B08" w:rsidRDefault="00BB78C7" w:rsidP="00A6704D">
      <w:pPr>
        <w:widowControl/>
        <w:ind w:firstLineChars="400" w:firstLine="960"/>
        <w:jc w:val="left"/>
        <w:textAlignment w:val="baseline"/>
        <w:rPr>
          <w:rFonts w:hAnsi="ＭＳ 明朝" w:cs="ＭＳ Ｐゴシック"/>
          <w:kern w:val="0"/>
        </w:rPr>
      </w:pPr>
      <w:r w:rsidRPr="00AC7B08">
        <w:rPr>
          <w:rFonts w:hAnsi="ＭＳ 明朝" w:cs="Times New Roman" w:hint="eastAsia"/>
          <w:kern w:val="24"/>
        </w:rPr>
        <w:t>・書類保管庫、カルテ室、大型金庫室</w:t>
      </w:r>
    </w:p>
    <w:p w14:paraId="04F5E789" w14:textId="77777777" w:rsidR="00BB78C7" w:rsidRPr="00AC7B08" w:rsidRDefault="00BB78C7" w:rsidP="00A6704D">
      <w:pPr>
        <w:widowControl/>
        <w:ind w:firstLineChars="236" w:firstLine="566"/>
        <w:jc w:val="left"/>
        <w:textAlignment w:val="baseline"/>
        <w:rPr>
          <w:rFonts w:ascii="ＭＳ ゴシック" w:eastAsia="ＭＳ ゴシック" w:hAnsi="ＭＳ ゴシック" w:cs="ＭＳ Ｐゴシック"/>
          <w:kern w:val="0"/>
        </w:rPr>
      </w:pPr>
      <w:r w:rsidRPr="00AC7B08">
        <w:rPr>
          <w:rFonts w:ascii="ＭＳ ゴシック" w:eastAsia="ＭＳ ゴシック" w:hAnsi="ＭＳ ゴシック" w:cs="Times New Roman" w:hint="eastAsia"/>
          <w:kern w:val="24"/>
        </w:rPr>
        <w:t>ロ）設計図書記載箇所</w:t>
      </w:r>
    </w:p>
    <w:p w14:paraId="68C0172F"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・仕上げ表</w:t>
      </w:r>
    </w:p>
    <w:p w14:paraId="2C464A8E"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・矩計図（断面詳細図）</w:t>
      </w:r>
    </w:p>
    <w:p w14:paraId="1FA6F351" w14:textId="77777777" w:rsidR="006C2AA9" w:rsidRPr="00AC7B08" w:rsidRDefault="00BB78C7" w:rsidP="006C2AA9">
      <w:pPr>
        <w:widowControl/>
        <w:jc w:val="left"/>
        <w:textAlignment w:val="baseline"/>
        <w:rPr>
          <w:rFonts w:hAnsi="ＭＳ 明朝" w:cs="Times New Roman"/>
          <w:kern w:val="24"/>
        </w:rPr>
      </w:pPr>
      <w:r w:rsidRPr="00AC7B08">
        <w:rPr>
          <w:rFonts w:hAnsi="ＭＳ 明朝" w:cs="Times New Roman" w:hint="eastAsia"/>
          <w:kern w:val="24"/>
        </w:rPr>
        <w:t xml:space="preserve">　　　　・部分詳細図</w:t>
      </w:r>
    </w:p>
    <w:p w14:paraId="62D13A13" w14:textId="77777777" w:rsidR="00BB78C7" w:rsidRPr="00AC7B08" w:rsidRDefault="00BB78C7" w:rsidP="007621D0">
      <w:pPr>
        <w:widowControl/>
        <w:ind w:firstLineChars="236" w:firstLine="566"/>
        <w:jc w:val="left"/>
        <w:textAlignment w:val="baseline"/>
      </w:pPr>
      <w:r w:rsidRPr="00AC7B08">
        <w:rPr>
          <w:rFonts w:ascii="ＭＳ ゴシック" w:eastAsia="ＭＳ ゴシック" w:hAnsi="ＭＳ ゴシック" w:cs="Times New Roman" w:hint="eastAsia"/>
          <w:kern w:val="24"/>
        </w:rPr>
        <w:t>ハ）調湿を目的とした使用例</w:t>
      </w:r>
    </w:p>
    <w:p w14:paraId="0FADC7F7" w14:textId="2B038F83" w:rsidR="00BB78C7" w:rsidRPr="00AC7B08" w:rsidRDefault="00706BA3" w:rsidP="00BB78C7">
      <w:pPr>
        <w:pStyle w:val="a6"/>
        <w:jc w:val="center"/>
        <w:rPr>
          <w:rFonts w:ascii="ＭＳ Ｐゴシック" w:eastAsia="ＭＳ Ｐゴシック" w:hAnsi="ＭＳ Ｐゴシック"/>
          <w:noProof/>
        </w:rPr>
      </w:pPr>
      <w:r>
        <w:rPr>
          <w:rFonts w:ascii="ＭＳ Ｐゴシック" w:eastAsia="ＭＳ Ｐゴシック" w:hAnsi="ＭＳ Ｐゴシック"/>
          <w:noProof/>
        </w:rPr>
        <w:drawing>
          <wp:inline distT="0" distB="0" distL="0" distR="0" wp14:anchorId="1B8E4A48" wp14:editId="60940EAB">
            <wp:extent cx="2190750" cy="2838450"/>
            <wp:effectExtent l="0" t="0" r="0" b="0"/>
            <wp:docPr id="947"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0" cy="2838450"/>
                    </a:xfrm>
                    <a:prstGeom prst="rect">
                      <a:avLst/>
                    </a:prstGeom>
                    <a:noFill/>
                    <a:ln>
                      <a:noFill/>
                    </a:ln>
                  </pic:spPr>
                </pic:pic>
              </a:graphicData>
            </a:graphic>
          </wp:inline>
        </w:drawing>
      </w:r>
    </w:p>
    <w:p w14:paraId="23F7CE66" w14:textId="77777777" w:rsidR="00D0369E" w:rsidRPr="00AC7B08" w:rsidRDefault="00D0369E" w:rsidP="00BB78C7">
      <w:pPr>
        <w:pStyle w:val="a6"/>
        <w:jc w:val="center"/>
        <w:rPr>
          <w:rFonts w:ascii="ＭＳ Ｐゴシック" w:eastAsia="ＭＳ Ｐゴシック" w:hAnsi="ＭＳ Ｐゴシック"/>
          <w:noProof/>
        </w:rPr>
      </w:pPr>
    </w:p>
    <w:p w14:paraId="18DD1923" w14:textId="56B15C0C" w:rsidR="00BB78C7" w:rsidRPr="00AC7B08" w:rsidRDefault="006C2AA9" w:rsidP="00BF6541">
      <w:pPr>
        <w:pStyle w:val="3"/>
      </w:pPr>
      <w:r w:rsidRPr="00AC7B08">
        <w:rPr>
          <w:rFonts w:ascii="ＭＳ ゴシック" w:eastAsia="ＭＳ ゴシック" w:hAnsi="ＭＳ ゴシック" w:hint="eastAsia"/>
        </w:rPr>
        <w:lastRenderedPageBreak/>
        <w:t>（</w:t>
      </w:r>
      <w:r w:rsidR="00B129A1">
        <w:rPr>
          <w:rFonts w:ascii="ＭＳ ゴシック" w:eastAsia="ＭＳ ゴシック" w:hAnsi="ＭＳ ゴシック" w:hint="eastAsia"/>
        </w:rPr>
        <w:t>６</w:t>
      </w:r>
      <w:r w:rsidRPr="00AC7B08">
        <w:rPr>
          <w:rFonts w:ascii="ＭＳ ゴシック" w:eastAsia="ＭＳ ゴシック" w:hAnsi="ＭＳ ゴシック" w:hint="eastAsia"/>
        </w:rPr>
        <w:t>）</w:t>
      </w:r>
      <w:r w:rsidRPr="00AC7B08">
        <w:rPr>
          <w:rFonts w:hint="eastAsia"/>
        </w:rPr>
        <w:t>仕上げ材として使用</w:t>
      </w:r>
    </w:p>
    <w:p w14:paraId="751A1559" w14:textId="415B39E5" w:rsidR="00BB78C7" w:rsidRPr="00AC7B08" w:rsidRDefault="00BB78C7" w:rsidP="00C32D82">
      <w:pPr>
        <w:pStyle w:val="s1"/>
        <w:ind w:left="240" w:firstLine="240"/>
        <w:rPr>
          <w:rFonts w:cs="ＭＳ Ｐゴシック"/>
          <w:kern w:val="0"/>
        </w:rPr>
      </w:pPr>
      <w:r w:rsidRPr="00AC7B08">
        <w:rPr>
          <w:rFonts w:hint="eastAsia"/>
        </w:rPr>
        <w:t>仕上げ材と吸音を兼ねてバーミキュライトやパーラ</w:t>
      </w:r>
      <w:r w:rsidR="00A545FE" w:rsidRPr="00AC7B08">
        <w:rPr>
          <w:rFonts w:hint="eastAsia"/>
        </w:rPr>
        <w:t>イ</w:t>
      </w:r>
      <w:r w:rsidRPr="00AC7B08">
        <w:rPr>
          <w:rFonts w:hint="eastAsia"/>
        </w:rPr>
        <w:t>トが使用された</w:t>
      </w:r>
      <w:r w:rsidR="00A545FE" w:rsidRPr="00AC7B08">
        <w:rPr>
          <w:rFonts w:hint="eastAsia"/>
        </w:rPr>
        <w:t>。</w:t>
      </w:r>
      <w:r w:rsidR="00DE6AA9" w:rsidRPr="00AC7B08">
        <w:rPr>
          <w:rFonts w:hint="eastAsia"/>
        </w:rPr>
        <w:t>また、内装や外装に成形板等が使用された。</w:t>
      </w:r>
    </w:p>
    <w:p w14:paraId="04B1FC09" w14:textId="78C41FEE" w:rsidR="006C2AA9" w:rsidRPr="00AC7B08" w:rsidRDefault="00BB78C7" w:rsidP="00C32D82">
      <w:pPr>
        <w:pStyle w:val="s1"/>
        <w:ind w:left="240" w:firstLine="240"/>
      </w:pPr>
      <w:r w:rsidRPr="00AC7B08">
        <w:rPr>
          <w:rFonts w:hint="eastAsia"/>
        </w:rPr>
        <w:t>特殊な例として</w:t>
      </w:r>
    </w:p>
    <w:p w14:paraId="3B1E8CC2" w14:textId="77777777" w:rsidR="00980B3B" w:rsidRPr="00AC7B08" w:rsidRDefault="00BB78C7" w:rsidP="00A6704D">
      <w:pPr>
        <w:widowControl/>
        <w:ind w:firstLineChars="400" w:firstLine="960"/>
        <w:jc w:val="left"/>
        <w:textAlignment w:val="baseline"/>
        <w:rPr>
          <w:rFonts w:hAnsi="ＭＳ 明朝" w:cs="ＭＳ Ｐゴシック"/>
          <w:kern w:val="0"/>
        </w:rPr>
      </w:pPr>
      <w:r w:rsidRPr="00AC7B08">
        <w:rPr>
          <w:rFonts w:hAnsi="ＭＳ 明朝" w:cs="Times New Roman" w:hint="eastAsia"/>
          <w:kern w:val="24"/>
        </w:rPr>
        <w:t>①ポーラスな感じ出す目的でクリソタイル吹付</w:t>
      </w:r>
      <w:r w:rsidR="007621D0" w:rsidRPr="00AC7B08">
        <w:rPr>
          <w:rFonts w:hAnsi="ＭＳ 明朝" w:cs="Times New Roman" w:hint="eastAsia"/>
          <w:kern w:val="24"/>
        </w:rPr>
        <w:t>け</w:t>
      </w:r>
      <w:r w:rsidRPr="00AC7B08">
        <w:rPr>
          <w:rFonts w:hAnsi="ＭＳ 明朝" w:cs="Times New Roman" w:hint="eastAsia"/>
          <w:kern w:val="24"/>
        </w:rPr>
        <w:t>仕上げ</w:t>
      </w:r>
    </w:p>
    <w:p w14:paraId="1E0ABDC1" w14:textId="77777777" w:rsidR="00980B3B" w:rsidRPr="00AC7B08" w:rsidRDefault="00BB78C7" w:rsidP="00A6704D">
      <w:pPr>
        <w:widowControl/>
        <w:ind w:firstLineChars="400" w:firstLine="960"/>
        <w:jc w:val="left"/>
        <w:textAlignment w:val="baseline"/>
        <w:rPr>
          <w:rFonts w:hAnsi="ＭＳ 明朝" w:cs="ＭＳ Ｐゴシック"/>
          <w:kern w:val="0"/>
        </w:rPr>
      </w:pPr>
      <w:r w:rsidRPr="00AC7B08">
        <w:rPr>
          <w:rFonts w:hAnsi="ＭＳ 明朝" w:cs="Times New Roman" w:hint="eastAsia"/>
          <w:kern w:val="24"/>
        </w:rPr>
        <w:t>②深みのある青色を出すためにクロシドライト吹付</w:t>
      </w:r>
      <w:r w:rsidR="007621D0" w:rsidRPr="00AC7B08">
        <w:rPr>
          <w:rFonts w:hAnsi="ＭＳ 明朝" w:cs="Times New Roman" w:hint="eastAsia"/>
          <w:kern w:val="24"/>
        </w:rPr>
        <w:t>け</w:t>
      </w:r>
      <w:r w:rsidRPr="00AC7B08">
        <w:rPr>
          <w:rFonts w:hAnsi="ＭＳ 明朝" w:cs="Times New Roman" w:hint="eastAsia"/>
          <w:kern w:val="24"/>
        </w:rPr>
        <w:t>仕上げ</w:t>
      </w:r>
    </w:p>
    <w:p w14:paraId="1D1E4F56" w14:textId="77777777" w:rsidR="00BB78C7" w:rsidRPr="00AC7B08" w:rsidRDefault="00BB78C7" w:rsidP="00C32D82">
      <w:pPr>
        <w:pStyle w:val="s1"/>
        <w:ind w:left="240" w:firstLine="240"/>
        <w:rPr>
          <w:rFonts w:cs="ＭＳ Ｐゴシック"/>
          <w:kern w:val="0"/>
        </w:rPr>
      </w:pPr>
      <w:r w:rsidRPr="00AC7B08">
        <w:rPr>
          <w:rFonts w:hint="eastAsia"/>
        </w:rPr>
        <w:t>などの使用例もある。</w:t>
      </w:r>
    </w:p>
    <w:p w14:paraId="2ED64EE4" w14:textId="77777777" w:rsidR="00980B3B" w:rsidRPr="00AC7B08" w:rsidRDefault="00BB78C7" w:rsidP="00C32D82">
      <w:pPr>
        <w:pStyle w:val="a6"/>
        <w:ind w:firstLineChars="277" w:firstLine="665"/>
        <w:rPr>
          <w:rFonts w:ascii="ＭＳ ゴシック" w:eastAsia="ＭＳ ゴシック" w:hAnsi="ＭＳ ゴシック"/>
        </w:rPr>
      </w:pPr>
      <w:r w:rsidRPr="00AC7B08">
        <w:rPr>
          <w:rFonts w:ascii="ＭＳ ゴシック" w:eastAsia="ＭＳ ゴシック" w:hAnsi="ＭＳ ゴシック" w:hint="eastAsia"/>
        </w:rPr>
        <w:t>イ）</w:t>
      </w:r>
      <w:r w:rsidRPr="00AC7B08">
        <w:rPr>
          <w:rFonts w:ascii="ＭＳ ゴシック" w:eastAsia="ＭＳ ゴシック" w:hAnsi="ＭＳ ゴシック" w:hint="eastAsia"/>
          <w:kern w:val="24"/>
        </w:rPr>
        <w:t>仕上げ材として使用</w:t>
      </w:r>
      <w:r w:rsidRPr="00AC7B08">
        <w:rPr>
          <w:rFonts w:ascii="ＭＳ ゴシック" w:eastAsia="ＭＳ ゴシック" w:hAnsi="ＭＳ ゴシック" w:hint="eastAsia"/>
        </w:rPr>
        <w:t>（部位）</w:t>
      </w:r>
    </w:p>
    <w:p w14:paraId="6E9D4097" w14:textId="77777777" w:rsidR="00980B3B" w:rsidRPr="00AC7B08" w:rsidRDefault="00BB78C7" w:rsidP="00A6704D">
      <w:pPr>
        <w:widowControl/>
        <w:ind w:firstLineChars="400" w:firstLine="960"/>
        <w:jc w:val="left"/>
        <w:textAlignment w:val="baseline"/>
        <w:rPr>
          <w:rFonts w:hAnsi="ＭＳ 明朝" w:cs="Times New Roman"/>
          <w:kern w:val="24"/>
        </w:rPr>
      </w:pPr>
      <w:r w:rsidRPr="00AC7B08">
        <w:rPr>
          <w:rFonts w:hAnsi="ＭＳ 明朝" w:cs="Times New Roman" w:hint="eastAsia"/>
          <w:kern w:val="24"/>
        </w:rPr>
        <w:t>・共同住宅の食堂・居間、階段室上裏は仕上げ材・吸音材として使用</w:t>
      </w:r>
    </w:p>
    <w:p w14:paraId="1D28F840" w14:textId="3F1D7BCF" w:rsidR="00DE6AA9" w:rsidRPr="00AC7B08" w:rsidRDefault="00BB78C7" w:rsidP="00DE6AA9">
      <w:pPr>
        <w:widowControl/>
        <w:ind w:firstLineChars="400" w:firstLine="960"/>
        <w:jc w:val="left"/>
        <w:textAlignment w:val="baseline"/>
        <w:rPr>
          <w:rFonts w:hAnsi="ＭＳ 明朝" w:cs="Times New Roman"/>
          <w:kern w:val="24"/>
        </w:rPr>
      </w:pPr>
      <w:r w:rsidRPr="00AC7B08">
        <w:rPr>
          <w:rFonts w:hAnsi="ＭＳ 明朝" w:cs="Times New Roman" w:hint="eastAsia"/>
          <w:kern w:val="24"/>
        </w:rPr>
        <w:t>・特殊例：ロビー天井・宴会場天井</w:t>
      </w:r>
    </w:p>
    <w:p w14:paraId="5F7E36C8" w14:textId="07A675E9" w:rsidR="00DE6AA9" w:rsidRPr="00AC7B08" w:rsidRDefault="00DE6AA9" w:rsidP="00DE6AA9">
      <w:pPr>
        <w:widowControl/>
        <w:ind w:firstLineChars="400" w:firstLine="960"/>
        <w:jc w:val="left"/>
        <w:textAlignment w:val="baseline"/>
        <w:rPr>
          <w:rFonts w:hAnsi="ＭＳ 明朝" w:cs="Times New Roman"/>
          <w:kern w:val="24"/>
        </w:rPr>
      </w:pPr>
      <w:r w:rsidRPr="00AC7B08">
        <w:rPr>
          <w:rFonts w:hAnsi="ＭＳ 明朝" w:cs="Times New Roman" w:hint="eastAsia"/>
          <w:kern w:val="24"/>
        </w:rPr>
        <w:t>・内装（</w:t>
      </w:r>
      <w:r w:rsidR="00D0369E" w:rsidRPr="00AC7B08">
        <w:rPr>
          <w:rFonts w:hAnsi="ＭＳ 明朝" w:cs="Times New Roman" w:hint="eastAsia"/>
          <w:kern w:val="24"/>
        </w:rPr>
        <w:t>天井、壁、床、巾木等）、外装（外壁、屋根等）</w:t>
      </w:r>
    </w:p>
    <w:p w14:paraId="702E0A55" w14:textId="77777777" w:rsidR="00BB78C7" w:rsidRPr="00AC7B08" w:rsidRDefault="00BB78C7" w:rsidP="00C32D82">
      <w:pPr>
        <w:widowControl/>
        <w:ind w:firstLineChars="277" w:firstLine="665"/>
        <w:jc w:val="left"/>
        <w:textAlignment w:val="baseline"/>
        <w:rPr>
          <w:rFonts w:ascii="ＭＳ ゴシック" w:eastAsia="ＭＳ ゴシック" w:hAnsi="ＭＳ ゴシック" w:cs="ＭＳ Ｐゴシック"/>
          <w:kern w:val="0"/>
        </w:rPr>
      </w:pPr>
      <w:r w:rsidRPr="00AC7B08">
        <w:rPr>
          <w:rFonts w:ascii="ＭＳ ゴシック" w:eastAsia="ＭＳ ゴシック" w:hAnsi="ＭＳ ゴシック" w:cs="Times New Roman" w:hint="eastAsia"/>
          <w:kern w:val="24"/>
        </w:rPr>
        <w:t>ロ）設計図書記載箇所</w:t>
      </w:r>
    </w:p>
    <w:p w14:paraId="314F521F"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・仕上げ表</w:t>
      </w:r>
    </w:p>
    <w:p w14:paraId="4B0E30D3"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・矩計図（断面詳細図）</w:t>
      </w:r>
    </w:p>
    <w:p w14:paraId="7A73E604" w14:textId="77777777" w:rsidR="006C2AA9" w:rsidRPr="00AC7B08" w:rsidRDefault="00BB78C7" w:rsidP="006C2AA9">
      <w:pPr>
        <w:widowControl/>
        <w:jc w:val="left"/>
        <w:textAlignment w:val="baseline"/>
        <w:rPr>
          <w:rFonts w:hAnsi="ＭＳ 明朝" w:cs="ＭＳ Ｐゴシック"/>
          <w:kern w:val="0"/>
        </w:rPr>
      </w:pPr>
      <w:r w:rsidRPr="00AC7B08">
        <w:rPr>
          <w:rFonts w:hAnsi="ＭＳ 明朝" w:cs="Times New Roman" w:hint="eastAsia"/>
          <w:kern w:val="24"/>
        </w:rPr>
        <w:t xml:space="preserve">　　　　・部分詳細図</w:t>
      </w:r>
    </w:p>
    <w:p w14:paraId="4B4C1FB6" w14:textId="77777777" w:rsidR="00BB78C7" w:rsidRPr="00AC7B08" w:rsidRDefault="00BB78C7" w:rsidP="001B74B6">
      <w:pPr>
        <w:widowControl/>
        <w:ind w:firstLineChars="177" w:firstLine="425"/>
        <w:jc w:val="left"/>
        <w:textAlignment w:val="baseline"/>
        <w:rPr>
          <w:rFonts w:ascii="ＭＳ ゴシック" w:eastAsia="ＭＳ ゴシック" w:hAnsi="ＭＳ ゴシック" w:cs="ＭＳ Ｐゴシック"/>
          <w:kern w:val="0"/>
        </w:rPr>
      </w:pPr>
      <w:r w:rsidRPr="00AC7B08">
        <w:rPr>
          <w:rFonts w:ascii="ＭＳ ゴシック" w:eastAsia="ＭＳ ゴシック" w:hAnsi="ＭＳ ゴシック" w:cs="Times New Roman" w:hint="eastAsia"/>
          <w:kern w:val="24"/>
        </w:rPr>
        <w:t>ハ）仕上げ材として</w:t>
      </w:r>
      <w:r w:rsidR="007621D0" w:rsidRPr="00AC7B08">
        <w:rPr>
          <w:rFonts w:ascii="ＭＳ ゴシック" w:eastAsia="ＭＳ ゴシック" w:hAnsi="ＭＳ ゴシック" w:cs="Times New Roman" w:hint="eastAsia"/>
          <w:kern w:val="24"/>
        </w:rPr>
        <w:t>の</w:t>
      </w:r>
      <w:r w:rsidRPr="00AC7B08">
        <w:rPr>
          <w:rFonts w:ascii="ＭＳ ゴシック" w:eastAsia="ＭＳ ゴシック" w:hAnsi="ＭＳ ゴシック" w:cs="Times New Roman" w:hint="eastAsia"/>
          <w:kern w:val="24"/>
        </w:rPr>
        <w:t>使用</w:t>
      </w:r>
      <w:r w:rsidR="007621D0" w:rsidRPr="00AC7B08">
        <w:rPr>
          <w:rFonts w:ascii="ＭＳ ゴシック" w:eastAsia="ＭＳ ゴシック" w:hAnsi="ＭＳ ゴシック" w:cs="Times New Roman" w:hint="eastAsia"/>
          <w:kern w:val="24"/>
        </w:rPr>
        <w:t>例</w:t>
      </w:r>
    </w:p>
    <w:p w14:paraId="4269777D" w14:textId="7E096CC2" w:rsidR="00B21928" w:rsidRPr="00AC7B08" w:rsidRDefault="00706BA3" w:rsidP="00C065E6">
      <w:pPr>
        <w:pStyle w:val="a6"/>
        <w:jc w:val="center"/>
        <w:rPr>
          <w:rFonts w:ascii="ＭＳ Ｐゴシック" w:eastAsia="ＭＳ Ｐゴシック" w:hAnsi="ＭＳ Ｐゴシック"/>
          <w:noProof/>
          <w:kern w:val="24"/>
        </w:rPr>
      </w:pPr>
      <w:r>
        <w:rPr>
          <w:rFonts w:ascii="ＭＳ Ｐゴシック" w:eastAsia="ＭＳ Ｐゴシック" w:hAnsi="ＭＳ Ｐゴシック"/>
          <w:noProof/>
          <w:kern w:val="24"/>
        </w:rPr>
        <w:drawing>
          <wp:inline distT="0" distB="0" distL="0" distR="0" wp14:anchorId="3CC479EF" wp14:editId="67BAA2EE">
            <wp:extent cx="4648200" cy="2743200"/>
            <wp:effectExtent l="0" t="0" r="0" b="0"/>
            <wp:docPr id="946" name="図 36" descr="石綿2-28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石綿2-28下"/>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48200" cy="2743200"/>
                    </a:xfrm>
                    <a:prstGeom prst="rect">
                      <a:avLst/>
                    </a:prstGeom>
                    <a:noFill/>
                    <a:ln>
                      <a:noFill/>
                    </a:ln>
                  </pic:spPr>
                </pic:pic>
              </a:graphicData>
            </a:graphic>
          </wp:inline>
        </w:drawing>
      </w:r>
    </w:p>
    <w:p w14:paraId="5230FE65" w14:textId="77777777" w:rsidR="00D0369E" w:rsidRPr="00AC7B08" w:rsidRDefault="00D0369E" w:rsidP="00C065E6">
      <w:pPr>
        <w:pStyle w:val="a6"/>
        <w:jc w:val="center"/>
        <w:rPr>
          <w:rFonts w:ascii="ＭＳ Ｐゴシック" w:eastAsia="ＭＳ Ｐゴシック" w:hAnsi="ＭＳ Ｐゴシック"/>
          <w:noProof/>
          <w:kern w:val="24"/>
        </w:rPr>
      </w:pPr>
    </w:p>
    <w:p w14:paraId="05679CB8" w14:textId="621C36A5" w:rsidR="00D0369E" w:rsidRPr="00AC7B08" w:rsidRDefault="00D0369E" w:rsidP="00C065E6">
      <w:pPr>
        <w:pStyle w:val="a6"/>
        <w:jc w:val="center"/>
        <w:rPr>
          <w:rFonts w:hAnsi="ＭＳ 明朝"/>
        </w:rPr>
      </w:pPr>
    </w:p>
    <w:p w14:paraId="6319BF3D" w14:textId="4603947D" w:rsidR="00205823" w:rsidRPr="00AC7B08" w:rsidRDefault="006674D6" w:rsidP="00BF6541">
      <w:pPr>
        <w:pStyle w:val="1"/>
        <w:rPr>
          <w:rFonts w:cs="Times New Roman"/>
        </w:rPr>
      </w:pPr>
      <w:r>
        <w:rPr>
          <w:rFonts w:hint="eastAsia"/>
        </w:rPr>
        <w:t>２．</w:t>
      </w:r>
      <w:r w:rsidR="00205823" w:rsidRPr="00AC7B08">
        <w:rPr>
          <w:rFonts w:hint="eastAsia"/>
        </w:rPr>
        <w:t>２　建築設備と防火材料</w:t>
      </w:r>
    </w:p>
    <w:p w14:paraId="6DCA7647" w14:textId="12644CF7" w:rsidR="00205823" w:rsidRPr="00AC7B08" w:rsidRDefault="00205823" w:rsidP="00C32D82">
      <w:pPr>
        <w:pStyle w:val="s"/>
        <w:ind w:firstLine="240"/>
      </w:pPr>
      <w:r w:rsidRPr="00AC7B08">
        <w:rPr>
          <w:rFonts w:hint="eastAsia"/>
        </w:rPr>
        <w:t>建築基準法上では、建築設備を「建築物に設ける電気、ガス、給水、排水、換気、暖房、冷房、消火、排煙若しくは汚物処理の設備</w:t>
      </w:r>
      <w:r w:rsidR="00901CA6" w:rsidRPr="00AC7B08">
        <w:rPr>
          <w:rFonts w:hint="eastAsia"/>
        </w:rPr>
        <w:t>また</w:t>
      </w:r>
      <w:r w:rsidRPr="00AC7B08">
        <w:rPr>
          <w:rFonts w:hint="eastAsia"/>
        </w:rPr>
        <w:t>は煙突、昇降機若しくは避雷針」と定義している。具体的には表</w:t>
      </w:r>
      <w:r w:rsidRPr="00AC7B08">
        <w:t>2.</w:t>
      </w:r>
      <w:r w:rsidR="009B0FEA" w:rsidRPr="00AC7B08">
        <w:rPr>
          <w:rFonts w:hint="eastAsia"/>
        </w:rPr>
        <w:t>9</w:t>
      </w:r>
      <w:r w:rsidRPr="00AC7B08">
        <w:rPr>
          <w:rFonts w:hint="eastAsia"/>
        </w:rPr>
        <w:t>のようなものが建築設備である。</w:t>
      </w:r>
    </w:p>
    <w:p w14:paraId="0B2869F2" w14:textId="07A8F36A" w:rsidR="00205823" w:rsidRPr="00AC7B08" w:rsidRDefault="009B0FEA" w:rsidP="00AE4A55">
      <w:pPr>
        <w:suppressLineNumbers/>
        <w:rPr>
          <w:rFonts w:cs="Times New Roman"/>
        </w:rPr>
      </w:pPr>
      <w:r w:rsidRPr="00AC7B08">
        <w:rPr>
          <w:rFonts w:cs="Times New Roman"/>
        </w:rPr>
        <w:br w:type="page"/>
      </w:r>
    </w:p>
    <w:p w14:paraId="28752EF9" w14:textId="2CE95322" w:rsidR="00205823" w:rsidRPr="00AC7B08" w:rsidRDefault="00205823" w:rsidP="001856D9">
      <w:pPr>
        <w:pStyle w:val="af8"/>
      </w:pPr>
      <w:r w:rsidRPr="00AC7B08">
        <w:rPr>
          <w:rFonts w:hint="eastAsia"/>
        </w:rPr>
        <w:lastRenderedPageBreak/>
        <w:t>表</w:t>
      </w:r>
      <w:r w:rsidRPr="00AC7B08">
        <w:t>2.</w:t>
      </w:r>
      <w:r w:rsidR="009B0FEA" w:rsidRPr="00AC7B08">
        <w:rPr>
          <w:rFonts w:hint="eastAsia"/>
        </w:rPr>
        <w:t>9</w:t>
      </w:r>
      <w:r w:rsidRPr="00AC7B08">
        <w:rPr>
          <w:rFonts w:hint="eastAsia"/>
        </w:rPr>
        <w:t xml:space="preserve">　建築設備とは</w:t>
      </w:r>
    </w:p>
    <w:p w14:paraId="3297D9EE" w14:textId="3006072B" w:rsidR="00205823" w:rsidRPr="00AC7B08" w:rsidRDefault="00706BA3" w:rsidP="00AE4A55">
      <w:pPr>
        <w:suppressLineNumbers/>
        <w:jc w:val="center"/>
        <w:rPr>
          <w:rFonts w:cs="Times New Roman"/>
        </w:rPr>
      </w:pPr>
      <w:r>
        <w:rPr>
          <w:rFonts w:cs="Times New Roman"/>
          <w:noProof/>
        </w:rPr>
        <mc:AlternateContent>
          <mc:Choice Requires="wps">
            <w:drawing>
              <wp:inline distT="0" distB="0" distL="0" distR="0" wp14:anchorId="3D076CB1" wp14:editId="57F01297">
                <wp:extent cx="4686300" cy="2286000"/>
                <wp:effectExtent l="9525" t="9525" r="9525" b="9525"/>
                <wp:docPr id="5679"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2286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8DDE99" w14:textId="77777777" w:rsidR="001856D9" w:rsidRDefault="001856D9" w:rsidP="00205823">
                            <w:pPr>
                              <w:rPr>
                                <w:rFonts w:ascii="ＭＳ ゴシック" w:eastAsia="ＭＳ ゴシック" w:hAnsi="ＭＳ ゴシック" w:cs="Times New Roman"/>
                                <w:sz w:val="21"/>
                                <w:szCs w:val="21"/>
                              </w:rPr>
                            </w:pPr>
                            <w:r>
                              <w:rPr>
                                <w:rFonts w:ascii="ＭＳ ゴシック" w:eastAsia="ＭＳ ゴシック" w:hAnsi="ＭＳ ゴシック" w:cs="ＭＳ ゴシック" w:hint="eastAsia"/>
                                <w:color w:val="131313"/>
                                <w:kern w:val="0"/>
                                <w:sz w:val="21"/>
                                <w:szCs w:val="21"/>
                              </w:rPr>
                              <w:t>電</w:t>
                            </w:r>
                            <w:r>
                              <w:rPr>
                                <w:rFonts w:ascii="ＭＳ ゴシック" w:eastAsia="ＭＳ ゴシック" w:hAnsi="ＭＳ ゴシック" w:cs="ＭＳ ゴシック" w:hint="eastAsia"/>
                                <w:color w:val="101010"/>
                                <w:kern w:val="0"/>
                                <w:sz w:val="21"/>
                                <w:szCs w:val="21"/>
                              </w:rPr>
                              <w:t>気</w:t>
                            </w:r>
                            <w:r>
                              <w:rPr>
                                <w:rFonts w:ascii="ＭＳ ゴシック" w:eastAsia="ＭＳ ゴシック" w:hAnsi="ＭＳ ゴシック" w:cs="ＭＳ ゴシック" w:hint="eastAsia"/>
                                <w:color w:val="121212"/>
                                <w:kern w:val="0"/>
                                <w:sz w:val="21"/>
                                <w:szCs w:val="21"/>
                              </w:rPr>
                              <w:t>設</w:t>
                            </w:r>
                            <w:r>
                              <w:rPr>
                                <w:rFonts w:ascii="ＭＳ ゴシック" w:eastAsia="ＭＳ ゴシック" w:hAnsi="ＭＳ ゴシック" w:cs="ＭＳ ゴシック" w:hint="eastAsia"/>
                                <w:color w:val="101010"/>
                                <w:kern w:val="0"/>
                                <w:sz w:val="21"/>
                                <w:szCs w:val="21"/>
                              </w:rPr>
                              <w:t>備</w:t>
                            </w:r>
                          </w:p>
                          <w:p w14:paraId="2DA15B11" w14:textId="77777777" w:rsidR="001856D9" w:rsidRDefault="001856D9" w:rsidP="005A2991">
                            <w:pPr>
                              <w:ind w:firstLineChars="100" w:firstLine="210"/>
                              <w:rPr>
                                <w:rFonts w:ascii="ＭＳ ゴシック" w:eastAsia="ＭＳ ゴシック" w:hAnsi="ＭＳ ゴシック" w:cs="Times New Roman"/>
                                <w:color w:val="0E0E0E"/>
                                <w:kern w:val="0"/>
                                <w:sz w:val="21"/>
                                <w:szCs w:val="21"/>
                              </w:rPr>
                            </w:pPr>
                            <w:r>
                              <w:rPr>
                                <w:rFonts w:ascii="ＭＳ ゴシック" w:eastAsia="ＭＳ ゴシック" w:hAnsi="ＭＳ ゴシック" w:cs="ＭＳ ゴシック" w:hint="eastAsia"/>
                                <w:color w:val="0F0F0F"/>
                                <w:kern w:val="0"/>
                                <w:sz w:val="21"/>
                                <w:szCs w:val="21"/>
                              </w:rPr>
                              <w:t>受</w:t>
                            </w:r>
                            <w:r>
                              <w:rPr>
                                <w:rFonts w:ascii="ＭＳ ゴシック" w:eastAsia="ＭＳ ゴシック" w:hAnsi="ＭＳ ゴシック" w:cs="ＭＳ ゴシック" w:hint="eastAsia"/>
                                <w:color w:val="101010"/>
                                <w:kern w:val="0"/>
                                <w:sz w:val="21"/>
                                <w:szCs w:val="21"/>
                              </w:rPr>
                              <w:t>変</w:t>
                            </w:r>
                            <w:r>
                              <w:rPr>
                                <w:rFonts w:ascii="ＭＳ ゴシック" w:eastAsia="ＭＳ ゴシック" w:hAnsi="ＭＳ ゴシック" w:cs="ＭＳ ゴシック" w:hint="eastAsia"/>
                                <w:color w:val="131313"/>
                                <w:kern w:val="0"/>
                                <w:sz w:val="21"/>
                                <w:szCs w:val="21"/>
                              </w:rPr>
                              <w:t>電</w:t>
                            </w:r>
                            <w:r>
                              <w:rPr>
                                <w:rFonts w:ascii="ＭＳ ゴシック" w:eastAsia="ＭＳ ゴシック" w:hAnsi="ＭＳ ゴシック" w:cs="ＭＳ ゴシック" w:hint="eastAsia"/>
                                <w:color w:val="0F0F0F"/>
                                <w:kern w:val="0"/>
                                <w:sz w:val="21"/>
                                <w:szCs w:val="21"/>
                              </w:rPr>
                              <w:t>、</w:t>
                            </w:r>
                            <w:r>
                              <w:rPr>
                                <w:rFonts w:ascii="ＭＳ ゴシック" w:eastAsia="ＭＳ ゴシック" w:hAnsi="ＭＳ ゴシック" w:cs="ＭＳ ゴシック" w:hint="eastAsia"/>
                                <w:color w:val="101010"/>
                                <w:kern w:val="0"/>
                                <w:sz w:val="21"/>
                                <w:szCs w:val="21"/>
                              </w:rPr>
                              <w:t>予</w:t>
                            </w:r>
                            <w:r>
                              <w:rPr>
                                <w:rFonts w:ascii="ＭＳ ゴシック" w:eastAsia="ＭＳ ゴシック" w:hAnsi="ＭＳ ゴシック" w:cs="ＭＳ ゴシック" w:hint="eastAsia"/>
                                <w:color w:val="111111"/>
                                <w:kern w:val="0"/>
                                <w:sz w:val="21"/>
                                <w:szCs w:val="21"/>
                              </w:rPr>
                              <w:t>備</w:t>
                            </w:r>
                            <w:r>
                              <w:rPr>
                                <w:rFonts w:ascii="ＭＳ ゴシック" w:eastAsia="ＭＳ ゴシック" w:hAnsi="ＭＳ ゴシック" w:cs="ＭＳ ゴシック" w:hint="eastAsia"/>
                                <w:color w:val="131313"/>
                                <w:kern w:val="0"/>
                                <w:sz w:val="21"/>
                                <w:szCs w:val="21"/>
                              </w:rPr>
                              <w:t>電</w:t>
                            </w:r>
                            <w:r>
                              <w:rPr>
                                <w:rFonts w:ascii="ＭＳ ゴシック" w:eastAsia="ＭＳ ゴシック" w:hAnsi="ＭＳ ゴシック" w:cs="ＭＳ ゴシック" w:hint="eastAsia"/>
                                <w:color w:val="101010"/>
                                <w:kern w:val="0"/>
                                <w:sz w:val="21"/>
                                <w:szCs w:val="21"/>
                              </w:rPr>
                              <w:t>源</w:t>
                            </w:r>
                            <w:r>
                              <w:rPr>
                                <w:rFonts w:ascii="ＭＳ ゴシック" w:eastAsia="ＭＳ ゴシック" w:hAnsi="ＭＳ ゴシック" w:cs="ＭＳ ゴシック" w:hint="eastAsia"/>
                                <w:color w:val="0F0F0F"/>
                                <w:kern w:val="0"/>
                                <w:sz w:val="21"/>
                                <w:szCs w:val="21"/>
                              </w:rPr>
                              <w:t>、</w:t>
                            </w:r>
                            <w:r>
                              <w:rPr>
                                <w:rFonts w:ascii="ＭＳ ゴシック" w:eastAsia="ＭＳ ゴシック" w:hAnsi="ＭＳ ゴシック" w:cs="ＭＳ ゴシック" w:hint="eastAsia"/>
                                <w:color w:val="0E0E0E"/>
                                <w:kern w:val="0"/>
                                <w:sz w:val="21"/>
                                <w:szCs w:val="21"/>
                              </w:rPr>
                              <w:t>幹</w:t>
                            </w:r>
                            <w:r>
                              <w:rPr>
                                <w:rFonts w:ascii="ＭＳ ゴシック" w:eastAsia="ＭＳ ゴシック" w:hAnsi="ＭＳ ゴシック" w:cs="ＭＳ ゴシック" w:hint="eastAsia"/>
                                <w:color w:val="121212"/>
                                <w:kern w:val="0"/>
                                <w:sz w:val="21"/>
                                <w:szCs w:val="21"/>
                              </w:rPr>
                              <w:t>線</w:t>
                            </w:r>
                            <w:r>
                              <w:rPr>
                                <w:rFonts w:ascii="ＭＳ ゴシック" w:eastAsia="ＭＳ ゴシック" w:hAnsi="ＭＳ ゴシック" w:cs="ＭＳ ゴシック" w:hint="eastAsia"/>
                                <w:color w:val="0F0F0F"/>
                                <w:kern w:val="0"/>
                                <w:sz w:val="21"/>
                                <w:szCs w:val="21"/>
                              </w:rPr>
                              <w:t>、</w:t>
                            </w:r>
                            <w:r>
                              <w:rPr>
                                <w:rFonts w:ascii="ＭＳ ゴシック" w:eastAsia="ＭＳ ゴシック" w:hAnsi="ＭＳ ゴシック" w:cs="ＭＳ ゴシック" w:hint="eastAsia"/>
                                <w:color w:val="0E0E0E"/>
                                <w:kern w:val="0"/>
                                <w:sz w:val="21"/>
                                <w:szCs w:val="21"/>
                              </w:rPr>
                              <w:t>照</w:t>
                            </w:r>
                            <w:r>
                              <w:rPr>
                                <w:rFonts w:ascii="ＭＳ ゴシック" w:eastAsia="ＭＳ ゴシック" w:hAnsi="ＭＳ ゴシック" w:cs="ＭＳ ゴシック" w:hint="eastAsia"/>
                                <w:color w:val="0D0D0D"/>
                                <w:kern w:val="0"/>
                                <w:sz w:val="21"/>
                                <w:szCs w:val="21"/>
                              </w:rPr>
                              <w:t>明</w:t>
                            </w:r>
                            <w:r>
                              <w:rPr>
                                <w:rFonts w:ascii="ＭＳ ゴシック" w:eastAsia="ＭＳ ゴシック" w:hAnsi="ＭＳ ゴシック" w:cs="ＭＳ ゴシック" w:hint="eastAsia"/>
                                <w:color w:val="101010"/>
                                <w:kern w:val="0"/>
                                <w:sz w:val="21"/>
                                <w:szCs w:val="21"/>
                              </w:rPr>
                              <w:t>器</w:t>
                            </w:r>
                            <w:r>
                              <w:rPr>
                                <w:rFonts w:ascii="ＭＳ ゴシック" w:eastAsia="ＭＳ ゴシック" w:hAnsi="ＭＳ ゴシック" w:cs="ＭＳ ゴシック" w:hint="eastAsia"/>
                                <w:color w:val="0F0F0F"/>
                                <w:kern w:val="0"/>
                                <w:sz w:val="21"/>
                                <w:szCs w:val="21"/>
                              </w:rPr>
                              <w:t>具、警報設備、</w:t>
                            </w:r>
                            <w:r>
                              <w:rPr>
                                <w:rFonts w:ascii="ＭＳ ゴシック" w:eastAsia="ＭＳ ゴシック" w:hAnsi="ＭＳ ゴシック" w:cs="ＭＳ ゴシック" w:hint="eastAsia"/>
                                <w:color w:val="101010"/>
                                <w:kern w:val="0"/>
                                <w:sz w:val="21"/>
                                <w:szCs w:val="21"/>
                              </w:rPr>
                              <w:t>避</w:t>
                            </w:r>
                            <w:r>
                              <w:rPr>
                                <w:rFonts w:ascii="ＭＳ ゴシック" w:eastAsia="ＭＳ ゴシック" w:hAnsi="ＭＳ ゴシック" w:cs="ＭＳ ゴシック" w:hint="eastAsia"/>
                                <w:color w:val="131313"/>
                                <w:kern w:val="0"/>
                                <w:sz w:val="21"/>
                                <w:szCs w:val="21"/>
                              </w:rPr>
                              <w:t>雷</w:t>
                            </w:r>
                            <w:r>
                              <w:rPr>
                                <w:rFonts w:ascii="ＭＳ ゴシック" w:eastAsia="ＭＳ ゴシック" w:hAnsi="ＭＳ ゴシック" w:cs="ＭＳ ゴシック" w:hint="eastAsia"/>
                                <w:color w:val="111111"/>
                                <w:kern w:val="0"/>
                                <w:sz w:val="21"/>
                                <w:szCs w:val="21"/>
                              </w:rPr>
                              <w:t>針</w:t>
                            </w:r>
                            <w:r>
                              <w:rPr>
                                <w:rFonts w:ascii="ＭＳ ゴシック" w:eastAsia="ＭＳ ゴシック" w:hAnsi="ＭＳ ゴシック" w:cs="ＭＳ ゴシック" w:hint="eastAsia"/>
                                <w:color w:val="101010"/>
                                <w:kern w:val="0"/>
                                <w:sz w:val="21"/>
                                <w:szCs w:val="21"/>
                              </w:rPr>
                              <w:t>な</w:t>
                            </w:r>
                            <w:r>
                              <w:rPr>
                                <w:rFonts w:ascii="ＭＳ ゴシック" w:eastAsia="ＭＳ ゴシック" w:hAnsi="ＭＳ ゴシック" w:cs="ＭＳ ゴシック" w:hint="eastAsia"/>
                                <w:color w:val="0E0E0E"/>
                                <w:kern w:val="0"/>
                                <w:sz w:val="21"/>
                                <w:szCs w:val="21"/>
                              </w:rPr>
                              <w:t>ど</w:t>
                            </w:r>
                          </w:p>
                          <w:p w14:paraId="222F5998" w14:textId="77777777" w:rsidR="001856D9" w:rsidRDefault="001856D9" w:rsidP="00205823">
                            <w:pPr>
                              <w:rPr>
                                <w:rFonts w:ascii="ＭＳ ゴシック" w:eastAsia="ＭＳ ゴシック" w:hAnsi="ＭＳ ゴシック" w:cs="Times New Roman"/>
                                <w:sz w:val="21"/>
                                <w:szCs w:val="21"/>
                              </w:rPr>
                            </w:pPr>
                            <w:r>
                              <w:rPr>
                                <w:rFonts w:ascii="ＭＳ ゴシック" w:eastAsia="ＭＳ ゴシック" w:hAnsi="ＭＳ ゴシック" w:cs="ＭＳ ゴシック" w:hint="eastAsia"/>
                                <w:sz w:val="21"/>
                                <w:szCs w:val="21"/>
                              </w:rPr>
                              <w:t>給水、排水、その他の配管設備</w:t>
                            </w:r>
                          </w:p>
                          <w:p w14:paraId="0D8CDB76" w14:textId="77777777" w:rsidR="001856D9" w:rsidRDefault="001856D9" w:rsidP="005A2991">
                            <w:pPr>
                              <w:ind w:firstLineChars="100" w:firstLine="210"/>
                              <w:rPr>
                                <w:rFonts w:ascii="ＭＳ ゴシック" w:eastAsia="ＭＳ ゴシック" w:hAnsi="ＭＳ ゴシック" w:cs="Times New Roman"/>
                                <w:sz w:val="21"/>
                                <w:szCs w:val="21"/>
                              </w:rPr>
                            </w:pPr>
                            <w:r>
                              <w:rPr>
                                <w:rFonts w:ascii="ＭＳ ゴシック" w:eastAsia="ＭＳ ゴシック" w:hAnsi="ＭＳ ゴシック" w:cs="ＭＳ ゴシック" w:hint="eastAsia"/>
                                <w:color w:val="111111"/>
                                <w:kern w:val="0"/>
                                <w:sz w:val="21"/>
                                <w:szCs w:val="21"/>
                              </w:rPr>
                              <w:t>給水</w:t>
                            </w:r>
                            <w:r>
                              <w:rPr>
                                <w:rFonts w:ascii="ＭＳ ゴシック" w:eastAsia="ＭＳ ゴシック" w:hAnsi="ＭＳ ゴシック" w:cs="ＭＳ ゴシック" w:hint="eastAsia"/>
                                <w:color w:val="141414"/>
                                <w:kern w:val="0"/>
                                <w:sz w:val="21"/>
                                <w:szCs w:val="21"/>
                              </w:rPr>
                              <w:t>、</w:t>
                            </w:r>
                            <w:r>
                              <w:rPr>
                                <w:rFonts w:ascii="ＭＳ ゴシック" w:eastAsia="ＭＳ ゴシック" w:hAnsi="ＭＳ ゴシック" w:cs="ＭＳ ゴシック" w:hint="eastAsia"/>
                                <w:color w:val="111111"/>
                                <w:kern w:val="0"/>
                                <w:sz w:val="21"/>
                                <w:szCs w:val="21"/>
                              </w:rPr>
                              <w:t>給</w:t>
                            </w:r>
                            <w:r>
                              <w:rPr>
                                <w:rFonts w:ascii="ＭＳ ゴシック" w:eastAsia="ＭＳ ゴシック" w:hAnsi="ＭＳ ゴシック" w:cs="ＭＳ ゴシック" w:hint="eastAsia"/>
                                <w:color w:val="0F0F0F"/>
                                <w:kern w:val="0"/>
                                <w:sz w:val="21"/>
                                <w:szCs w:val="21"/>
                              </w:rPr>
                              <w:t>湯</w:t>
                            </w:r>
                            <w:r>
                              <w:rPr>
                                <w:rFonts w:ascii="ＭＳ ゴシック" w:eastAsia="ＭＳ ゴシック" w:hAnsi="ＭＳ ゴシック" w:cs="ＭＳ ゴシック" w:hint="eastAsia"/>
                                <w:color w:val="141414"/>
                                <w:kern w:val="0"/>
                                <w:sz w:val="21"/>
                                <w:szCs w:val="21"/>
                              </w:rPr>
                              <w:t>、</w:t>
                            </w:r>
                            <w:r>
                              <w:rPr>
                                <w:rFonts w:ascii="ＭＳ ゴシック" w:eastAsia="ＭＳ ゴシック" w:hAnsi="ＭＳ ゴシック" w:cs="ＭＳ ゴシック" w:hint="eastAsia"/>
                                <w:color w:val="101010"/>
                                <w:kern w:val="0"/>
                                <w:sz w:val="21"/>
                                <w:szCs w:val="21"/>
                              </w:rPr>
                              <w:t>排</w:t>
                            </w:r>
                            <w:r>
                              <w:rPr>
                                <w:rFonts w:ascii="ＭＳ ゴシック" w:eastAsia="ＭＳ ゴシック" w:hAnsi="ＭＳ ゴシック" w:cs="ＭＳ ゴシック" w:hint="eastAsia"/>
                                <w:color w:val="111111"/>
                                <w:kern w:val="0"/>
                                <w:sz w:val="21"/>
                                <w:szCs w:val="21"/>
                              </w:rPr>
                              <w:t>水</w:t>
                            </w:r>
                            <w:r>
                              <w:rPr>
                                <w:rFonts w:ascii="ＭＳ ゴシック" w:eastAsia="ＭＳ ゴシック" w:hAnsi="ＭＳ ゴシック" w:cs="ＭＳ ゴシック" w:hint="eastAsia"/>
                                <w:color w:val="101010"/>
                                <w:kern w:val="0"/>
                                <w:sz w:val="21"/>
                                <w:szCs w:val="21"/>
                              </w:rPr>
                              <w:t>通気</w:t>
                            </w:r>
                            <w:r>
                              <w:rPr>
                                <w:rFonts w:ascii="ＭＳ ゴシック" w:eastAsia="ＭＳ ゴシック" w:hAnsi="ＭＳ ゴシック" w:cs="ＭＳ ゴシック" w:hint="eastAsia"/>
                                <w:color w:val="141414"/>
                                <w:kern w:val="0"/>
                                <w:sz w:val="21"/>
                                <w:szCs w:val="21"/>
                              </w:rPr>
                              <w:t>、</w:t>
                            </w:r>
                            <w:r>
                              <w:rPr>
                                <w:rFonts w:ascii="ＭＳ ゴシック" w:eastAsia="ＭＳ ゴシック" w:hAnsi="ＭＳ ゴシック" w:cs="ＭＳ ゴシック" w:hint="eastAsia"/>
                                <w:color w:val="101010"/>
                                <w:kern w:val="0"/>
                                <w:sz w:val="21"/>
                                <w:szCs w:val="21"/>
                              </w:rPr>
                              <w:t>衛生器</w:t>
                            </w:r>
                            <w:r>
                              <w:rPr>
                                <w:rFonts w:ascii="ＭＳ ゴシック" w:eastAsia="ＭＳ ゴシック" w:hAnsi="ＭＳ ゴシック" w:cs="ＭＳ ゴシック" w:hint="eastAsia"/>
                                <w:color w:val="111111"/>
                                <w:kern w:val="0"/>
                                <w:sz w:val="21"/>
                                <w:szCs w:val="21"/>
                              </w:rPr>
                              <w:t>具、</w:t>
                            </w:r>
                            <w:r w:rsidRPr="00925132">
                              <w:rPr>
                                <w:rFonts w:ascii="ＭＳ ゴシック" w:eastAsia="ＭＳ ゴシック" w:hAnsi="ＭＳ ゴシック" w:cs="ＭＳ ゴシック" w:hint="eastAsia"/>
                                <w:kern w:val="0"/>
                                <w:sz w:val="21"/>
                                <w:szCs w:val="21"/>
                              </w:rPr>
                              <w:t>グリーストラップ、</w:t>
                            </w:r>
                            <w:r>
                              <w:rPr>
                                <w:rFonts w:ascii="ＭＳ ゴシック" w:eastAsia="ＭＳ ゴシック" w:hAnsi="ＭＳ ゴシック" w:cs="ＭＳ ゴシック" w:hint="eastAsia"/>
                                <w:color w:val="111111"/>
                                <w:kern w:val="0"/>
                                <w:sz w:val="21"/>
                                <w:szCs w:val="21"/>
                              </w:rPr>
                              <w:t>給水タンク、浄化槽、ガス、消火</w:t>
                            </w:r>
                          </w:p>
                          <w:p w14:paraId="6FCBFD07" w14:textId="77777777" w:rsidR="001856D9" w:rsidRDefault="001856D9" w:rsidP="00205823">
                            <w:pPr>
                              <w:rPr>
                                <w:rFonts w:ascii="ＭＳ ゴシック" w:eastAsia="ＭＳ ゴシック" w:hAnsi="ＭＳ ゴシック" w:cs="Times New Roman"/>
                                <w:sz w:val="21"/>
                                <w:szCs w:val="21"/>
                              </w:rPr>
                            </w:pPr>
                            <w:r>
                              <w:rPr>
                                <w:rFonts w:ascii="ＭＳ ゴシック" w:eastAsia="ＭＳ ゴシック" w:hAnsi="ＭＳ ゴシック" w:cs="ＭＳ ゴシック" w:hint="eastAsia"/>
                                <w:sz w:val="21"/>
                                <w:szCs w:val="21"/>
                              </w:rPr>
                              <w:t>換気・</w:t>
                            </w:r>
                            <w:r>
                              <w:rPr>
                                <w:rFonts w:ascii="ＭＳ ゴシック" w:eastAsia="ＭＳ ゴシック" w:hAnsi="ＭＳ ゴシック" w:cs="ＭＳ ゴシック" w:hint="eastAsia"/>
                                <w:color w:val="0E0E0E"/>
                                <w:kern w:val="0"/>
                                <w:sz w:val="21"/>
                                <w:szCs w:val="21"/>
                              </w:rPr>
                              <w:t>空</w:t>
                            </w:r>
                            <w:r>
                              <w:rPr>
                                <w:rFonts w:ascii="ＭＳ ゴシック" w:eastAsia="ＭＳ ゴシック" w:hAnsi="ＭＳ ゴシック" w:cs="ＭＳ ゴシック" w:hint="eastAsia"/>
                                <w:color w:val="101010"/>
                                <w:kern w:val="0"/>
                                <w:sz w:val="21"/>
                                <w:szCs w:val="21"/>
                              </w:rPr>
                              <w:t>気</w:t>
                            </w:r>
                            <w:r>
                              <w:rPr>
                                <w:rFonts w:ascii="ＭＳ ゴシック" w:eastAsia="ＭＳ ゴシック" w:hAnsi="ＭＳ ゴシック" w:cs="ＭＳ ゴシック" w:hint="eastAsia"/>
                                <w:color w:val="121212"/>
                                <w:kern w:val="0"/>
                                <w:sz w:val="21"/>
                                <w:szCs w:val="21"/>
                              </w:rPr>
                              <w:t>調</w:t>
                            </w:r>
                            <w:r>
                              <w:rPr>
                                <w:rFonts w:ascii="ＭＳ ゴシック" w:eastAsia="ＭＳ ゴシック" w:hAnsi="ＭＳ ゴシック" w:cs="ＭＳ ゴシック" w:hint="eastAsia"/>
                                <w:color w:val="101010"/>
                                <w:kern w:val="0"/>
                                <w:sz w:val="21"/>
                                <w:szCs w:val="21"/>
                              </w:rPr>
                              <w:t>和設備</w:t>
                            </w:r>
                          </w:p>
                          <w:p w14:paraId="7FB6FA76" w14:textId="77777777" w:rsidR="001856D9" w:rsidRPr="00C33670" w:rsidRDefault="001856D9" w:rsidP="00E445BF">
                            <w:pPr>
                              <w:ind w:leftChars="100" w:left="240"/>
                              <w:rPr>
                                <w:rFonts w:ascii="ＭＳ ゴシック" w:eastAsia="ＭＳ ゴシック" w:hAnsi="ＭＳ ゴシック" w:cs="Times New Roman"/>
                                <w:sz w:val="21"/>
                                <w:szCs w:val="21"/>
                              </w:rPr>
                            </w:pPr>
                            <w:r w:rsidRPr="00C33670">
                              <w:rPr>
                                <w:rFonts w:ascii="ＭＳ ゴシック" w:eastAsia="ＭＳ ゴシック" w:hAnsi="ＭＳ ゴシック" w:cs="ＭＳ ゴシック" w:hint="eastAsia"/>
                                <w:kern w:val="0"/>
                                <w:sz w:val="21"/>
                                <w:szCs w:val="21"/>
                              </w:rPr>
                              <w:t>暖房、冷房、換気、冷却塔</w:t>
                            </w:r>
                          </w:p>
                          <w:p w14:paraId="29B38A10" w14:textId="77777777" w:rsidR="001856D9" w:rsidRPr="00C33670" w:rsidRDefault="001856D9" w:rsidP="00205823">
                            <w:pPr>
                              <w:rPr>
                                <w:rFonts w:ascii="ＭＳ ゴシック" w:eastAsia="ＭＳ ゴシック" w:hAnsi="ＭＳ ゴシック" w:cs="Times New Roman"/>
                                <w:kern w:val="0"/>
                                <w:sz w:val="21"/>
                                <w:szCs w:val="21"/>
                              </w:rPr>
                            </w:pPr>
                            <w:r w:rsidRPr="00C33670">
                              <w:rPr>
                                <w:rFonts w:ascii="ＭＳ ゴシック" w:eastAsia="ＭＳ ゴシック" w:hAnsi="ＭＳ ゴシック" w:cs="ＭＳ ゴシック" w:hint="eastAsia"/>
                                <w:kern w:val="0"/>
                                <w:sz w:val="21"/>
                                <w:szCs w:val="21"/>
                              </w:rPr>
                              <w:t>防災設備</w:t>
                            </w:r>
                          </w:p>
                          <w:p w14:paraId="67C451C4" w14:textId="77777777" w:rsidR="001856D9" w:rsidRPr="00C33670" w:rsidRDefault="001856D9" w:rsidP="00E445BF">
                            <w:pPr>
                              <w:ind w:leftChars="100" w:left="240"/>
                              <w:rPr>
                                <w:rFonts w:ascii="ＭＳ ゴシック" w:eastAsia="ＭＳ ゴシック" w:hAnsi="ＭＳ ゴシック" w:cs="Times New Roman"/>
                                <w:kern w:val="0"/>
                                <w:sz w:val="21"/>
                                <w:szCs w:val="21"/>
                              </w:rPr>
                            </w:pPr>
                            <w:r w:rsidRPr="00C33670">
                              <w:rPr>
                                <w:rFonts w:ascii="ＭＳ ゴシック" w:eastAsia="ＭＳ ゴシック" w:hAnsi="ＭＳ ゴシック" w:cs="ＭＳ ゴシック" w:hint="eastAsia"/>
                                <w:kern w:val="0"/>
                                <w:sz w:val="21"/>
                                <w:szCs w:val="21"/>
                              </w:rPr>
                              <w:t>排煙、自火報、非常用照明、スプリンクラー、消火栓など</w:t>
                            </w:r>
                          </w:p>
                          <w:p w14:paraId="7181B0C1" w14:textId="77777777" w:rsidR="001856D9" w:rsidRPr="00C33670" w:rsidRDefault="001856D9" w:rsidP="00205823">
                            <w:pPr>
                              <w:rPr>
                                <w:rFonts w:ascii="ＭＳ ゴシック" w:eastAsia="ＭＳ ゴシック" w:hAnsi="ＭＳ ゴシック" w:cs="Times New Roman"/>
                                <w:sz w:val="21"/>
                                <w:szCs w:val="21"/>
                              </w:rPr>
                            </w:pPr>
                            <w:r w:rsidRPr="00C33670">
                              <w:rPr>
                                <w:rFonts w:ascii="ＭＳ ゴシック" w:eastAsia="ＭＳ ゴシック" w:hAnsi="ＭＳ ゴシック" w:cs="ＭＳ ゴシック" w:hint="eastAsia"/>
                                <w:sz w:val="21"/>
                                <w:szCs w:val="21"/>
                              </w:rPr>
                              <w:t>昇降機</w:t>
                            </w:r>
                          </w:p>
                          <w:p w14:paraId="1766D32D" w14:textId="77777777" w:rsidR="001856D9" w:rsidRDefault="001856D9" w:rsidP="00E445BF">
                            <w:pPr>
                              <w:ind w:leftChars="100" w:left="240"/>
                              <w:rPr>
                                <w:rFonts w:ascii="ＭＳ ゴシック" w:eastAsia="ＭＳ ゴシック" w:hAnsi="ＭＳ ゴシック" w:cs="Times New Roman"/>
                                <w:color w:val="0F0F0F"/>
                                <w:kern w:val="0"/>
                                <w:sz w:val="21"/>
                                <w:szCs w:val="21"/>
                              </w:rPr>
                            </w:pPr>
                            <w:r>
                              <w:rPr>
                                <w:rFonts w:ascii="ＭＳ ゴシック" w:eastAsia="ＭＳ ゴシック" w:hAnsi="ＭＳ ゴシック" w:cs="ＭＳ ゴシック" w:hint="eastAsia"/>
                                <w:color w:val="070707"/>
                                <w:kern w:val="0"/>
                                <w:sz w:val="21"/>
                                <w:szCs w:val="21"/>
                              </w:rPr>
                              <w:t>エレベーター</w:t>
                            </w:r>
                            <w:r>
                              <w:rPr>
                                <w:rFonts w:ascii="ＭＳ ゴシック" w:eastAsia="ＭＳ ゴシック" w:hAnsi="ＭＳ ゴシック" w:cs="ＭＳ ゴシック" w:hint="eastAsia"/>
                                <w:color w:val="0F0F0F"/>
                                <w:kern w:val="0"/>
                                <w:sz w:val="21"/>
                                <w:szCs w:val="21"/>
                              </w:rPr>
                              <w:t>、エスカレーター、</w:t>
                            </w:r>
                            <w:r>
                              <w:rPr>
                                <w:rFonts w:ascii="ＭＳ ゴシック" w:eastAsia="ＭＳ ゴシック" w:hAnsi="ＭＳ ゴシック" w:cs="ＭＳ ゴシック" w:hint="eastAsia"/>
                                <w:color w:val="0E0E0E"/>
                                <w:kern w:val="0"/>
                                <w:sz w:val="21"/>
                                <w:szCs w:val="21"/>
                              </w:rPr>
                              <w:t>小</w:t>
                            </w:r>
                            <w:r>
                              <w:rPr>
                                <w:rFonts w:ascii="ＭＳ ゴシック" w:eastAsia="ＭＳ ゴシック" w:hAnsi="ＭＳ ゴシック" w:cs="ＭＳ ゴシック" w:hint="eastAsia"/>
                                <w:color w:val="101010"/>
                                <w:kern w:val="0"/>
                                <w:sz w:val="21"/>
                                <w:szCs w:val="21"/>
                              </w:rPr>
                              <w:t>荷</w:t>
                            </w:r>
                            <w:r>
                              <w:rPr>
                                <w:rFonts w:ascii="ＭＳ ゴシック" w:eastAsia="ＭＳ ゴシック" w:hAnsi="ＭＳ ゴシック" w:cs="ＭＳ ゴシック" w:hint="eastAsia"/>
                                <w:color w:val="111111"/>
                                <w:kern w:val="0"/>
                                <w:sz w:val="21"/>
                                <w:szCs w:val="21"/>
                              </w:rPr>
                              <w:t>物</w:t>
                            </w:r>
                            <w:r>
                              <w:rPr>
                                <w:rFonts w:ascii="ＭＳ ゴシック" w:eastAsia="ＭＳ ゴシック" w:hAnsi="ＭＳ ゴシック" w:cs="ＭＳ ゴシック" w:hint="eastAsia"/>
                                <w:color w:val="0E0E0E"/>
                                <w:kern w:val="0"/>
                                <w:sz w:val="21"/>
                                <w:szCs w:val="21"/>
                              </w:rPr>
                              <w:t>専</w:t>
                            </w:r>
                            <w:r>
                              <w:rPr>
                                <w:rFonts w:ascii="ＭＳ ゴシック" w:eastAsia="ＭＳ ゴシック" w:hAnsi="ＭＳ ゴシック" w:cs="ＭＳ ゴシック" w:hint="eastAsia"/>
                                <w:color w:val="0F0F0F"/>
                                <w:kern w:val="0"/>
                                <w:sz w:val="21"/>
                                <w:szCs w:val="21"/>
                              </w:rPr>
                              <w:t>用</w:t>
                            </w:r>
                            <w:r>
                              <w:rPr>
                                <w:rFonts w:ascii="ＭＳ ゴシック" w:eastAsia="ＭＳ ゴシック" w:hAnsi="ＭＳ ゴシック" w:cs="ＭＳ ゴシック" w:hint="eastAsia"/>
                                <w:color w:val="111111"/>
                                <w:kern w:val="0"/>
                                <w:sz w:val="21"/>
                                <w:szCs w:val="21"/>
                              </w:rPr>
                              <w:t>昇</w:t>
                            </w:r>
                            <w:r>
                              <w:rPr>
                                <w:rFonts w:ascii="ＭＳ ゴシック" w:eastAsia="ＭＳ ゴシック" w:hAnsi="ＭＳ ゴシック" w:cs="ＭＳ ゴシック" w:hint="eastAsia"/>
                                <w:color w:val="121212"/>
                                <w:kern w:val="0"/>
                                <w:sz w:val="21"/>
                                <w:szCs w:val="21"/>
                              </w:rPr>
                              <w:t>降</w:t>
                            </w:r>
                            <w:r>
                              <w:rPr>
                                <w:rFonts w:ascii="ＭＳ ゴシック" w:eastAsia="ＭＳ ゴシック" w:hAnsi="ＭＳ ゴシック" w:cs="ＭＳ ゴシック" w:hint="eastAsia"/>
                                <w:color w:val="131313"/>
                                <w:kern w:val="0"/>
                                <w:sz w:val="21"/>
                                <w:szCs w:val="21"/>
                              </w:rPr>
                              <w:t>機</w:t>
                            </w:r>
                          </w:p>
                          <w:p w14:paraId="5EC030F3" w14:textId="77777777" w:rsidR="001856D9" w:rsidRDefault="001856D9" w:rsidP="00205823">
                            <w:pPr>
                              <w:rPr>
                                <w:rFonts w:cs="Times New Roman"/>
                              </w:rPr>
                            </w:pPr>
                          </w:p>
                        </w:txbxContent>
                      </wps:txbx>
                      <wps:bodyPr rot="0" vert="horz" wrap="square" lIns="74295" tIns="8890" rIns="74295" bIns="8890" anchor="t" anchorCtr="0" upright="1">
                        <a:noAutofit/>
                      </wps:bodyPr>
                    </wps:wsp>
                  </a:graphicData>
                </a:graphic>
              </wp:inline>
            </w:drawing>
          </mc:Choice>
          <mc:Fallback>
            <w:pict>
              <v:rect w14:anchorId="3D076CB1" id="Rectangle 26" o:spid="_x0000_s1038" style="width:369pt;height:18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" filled="f">
                <v:textbox inset="5.85pt,.7pt,5.85pt,.7pt">
                  <w:txbxContent>
                    <w:p w14:paraId="108DDE99" w14:textId="77777777" w:rsidR="001856D9" w:rsidRDefault="001856D9" w:rsidP="00205823">
                      <w:pPr>
                        <w:rPr>
                          <w:rFonts w:ascii="ＭＳ ゴシック" w:eastAsia="ＭＳ ゴシック" w:hAnsi="ＭＳ ゴシック" w:cs="Times New Roman"/>
                          <w:sz w:val="21"/>
                          <w:szCs w:val="21"/>
                        </w:rPr>
                      </w:pPr>
                      <w:r>
                        <w:rPr>
                          <w:rFonts w:ascii="ＭＳ ゴシック" w:eastAsia="ＭＳ ゴシック" w:hAnsi="ＭＳ ゴシック" w:cs="ＭＳ ゴシック" w:hint="eastAsia"/>
                          <w:color w:val="131313"/>
                          <w:kern w:val="0"/>
                          <w:sz w:val="21"/>
                          <w:szCs w:val="21"/>
                        </w:rPr>
                        <w:t>電</w:t>
                      </w:r>
                      <w:r>
                        <w:rPr>
                          <w:rFonts w:ascii="ＭＳ ゴシック" w:eastAsia="ＭＳ ゴシック" w:hAnsi="ＭＳ ゴシック" w:cs="ＭＳ ゴシック" w:hint="eastAsia"/>
                          <w:color w:val="101010"/>
                          <w:kern w:val="0"/>
                          <w:sz w:val="21"/>
                          <w:szCs w:val="21"/>
                        </w:rPr>
                        <w:t>気</w:t>
                      </w:r>
                      <w:r>
                        <w:rPr>
                          <w:rFonts w:ascii="ＭＳ ゴシック" w:eastAsia="ＭＳ ゴシック" w:hAnsi="ＭＳ ゴシック" w:cs="ＭＳ ゴシック" w:hint="eastAsia"/>
                          <w:color w:val="121212"/>
                          <w:kern w:val="0"/>
                          <w:sz w:val="21"/>
                          <w:szCs w:val="21"/>
                        </w:rPr>
                        <w:t>設</w:t>
                      </w:r>
                      <w:r>
                        <w:rPr>
                          <w:rFonts w:ascii="ＭＳ ゴシック" w:eastAsia="ＭＳ ゴシック" w:hAnsi="ＭＳ ゴシック" w:cs="ＭＳ ゴシック" w:hint="eastAsia"/>
                          <w:color w:val="101010"/>
                          <w:kern w:val="0"/>
                          <w:sz w:val="21"/>
                          <w:szCs w:val="21"/>
                        </w:rPr>
                        <w:t>備</w:t>
                      </w:r>
                    </w:p>
                    <w:p w14:paraId="2DA15B11" w14:textId="77777777" w:rsidR="001856D9" w:rsidRDefault="001856D9" w:rsidP="005A2991">
                      <w:pPr>
                        <w:ind w:firstLineChars="100" w:firstLine="210"/>
                        <w:rPr>
                          <w:rFonts w:ascii="ＭＳ ゴシック" w:eastAsia="ＭＳ ゴシック" w:hAnsi="ＭＳ ゴシック" w:cs="Times New Roman"/>
                          <w:color w:val="0E0E0E"/>
                          <w:kern w:val="0"/>
                          <w:sz w:val="21"/>
                          <w:szCs w:val="21"/>
                        </w:rPr>
                      </w:pPr>
                      <w:r>
                        <w:rPr>
                          <w:rFonts w:ascii="ＭＳ ゴシック" w:eastAsia="ＭＳ ゴシック" w:hAnsi="ＭＳ ゴシック" w:cs="ＭＳ ゴシック" w:hint="eastAsia"/>
                          <w:color w:val="0F0F0F"/>
                          <w:kern w:val="0"/>
                          <w:sz w:val="21"/>
                          <w:szCs w:val="21"/>
                        </w:rPr>
                        <w:t>受</w:t>
                      </w:r>
                      <w:r>
                        <w:rPr>
                          <w:rFonts w:ascii="ＭＳ ゴシック" w:eastAsia="ＭＳ ゴシック" w:hAnsi="ＭＳ ゴシック" w:cs="ＭＳ ゴシック" w:hint="eastAsia"/>
                          <w:color w:val="101010"/>
                          <w:kern w:val="0"/>
                          <w:sz w:val="21"/>
                          <w:szCs w:val="21"/>
                        </w:rPr>
                        <w:t>変</w:t>
                      </w:r>
                      <w:r>
                        <w:rPr>
                          <w:rFonts w:ascii="ＭＳ ゴシック" w:eastAsia="ＭＳ ゴシック" w:hAnsi="ＭＳ ゴシック" w:cs="ＭＳ ゴシック" w:hint="eastAsia"/>
                          <w:color w:val="131313"/>
                          <w:kern w:val="0"/>
                          <w:sz w:val="21"/>
                          <w:szCs w:val="21"/>
                        </w:rPr>
                        <w:t>電</w:t>
                      </w:r>
                      <w:r>
                        <w:rPr>
                          <w:rFonts w:ascii="ＭＳ ゴシック" w:eastAsia="ＭＳ ゴシック" w:hAnsi="ＭＳ ゴシック" w:cs="ＭＳ ゴシック" w:hint="eastAsia"/>
                          <w:color w:val="0F0F0F"/>
                          <w:kern w:val="0"/>
                          <w:sz w:val="21"/>
                          <w:szCs w:val="21"/>
                        </w:rPr>
                        <w:t>、</w:t>
                      </w:r>
                      <w:r>
                        <w:rPr>
                          <w:rFonts w:ascii="ＭＳ ゴシック" w:eastAsia="ＭＳ ゴシック" w:hAnsi="ＭＳ ゴシック" w:cs="ＭＳ ゴシック" w:hint="eastAsia"/>
                          <w:color w:val="101010"/>
                          <w:kern w:val="0"/>
                          <w:sz w:val="21"/>
                          <w:szCs w:val="21"/>
                        </w:rPr>
                        <w:t>予</w:t>
                      </w:r>
                      <w:r>
                        <w:rPr>
                          <w:rFonts w:ascii="ＭＳ ゴシック" w:eastAsia="ＭＳ ゴシック" w:hAnsi="ＭＳ ゴシック" w:cs="ＭＳ ゴシック" w:hint="eastAsia"/>
                          <w:color w:val="111111"/>
                          <w:kern w:val="0"/>
                          <w:sz w:val="21"/>
                          <w:szCs w:val="21"/>
                        </w:rPr>
                        <w:t>備</w:t>
                      </w:r>
                      <w:r>
                        <w:rPr>
                          <w:rFonts w:ascii="ＭＳ ゴシック" w:eastAsia="ＭＳ ゴシック" w:hAnsi="ＭＳ ゴシック" w:cs="ＭＳ ゴシック" w:hint="eastAsia"/>
                          <w:color w:val="131313"/>
                          <w:kern w:val="0"/>
                          <w:sz w:val="21"/>
                          <w:szCs w:val="21"/>
                        </w:rPr>
                        <w:t>電</w:t>
                      </w:r>
                      <w:r>
                        <w:rPr>
                          <w:rFonts w:ascii="ＭＳ ゴシック" w:eastAsia="ＭＳ ゴシック" w:hAnsi="ＭＳ ゴシック" w:cs="ＭＳ ゴシック" w:hint="eastAsia"/>
                          <w:color w:val="101010"/>
                          <w:kern w:val="0"/>
                          <w:sz w:val="21"/>
                          <w:szCs w:val="21"/>
                        </w:rPr>
                        <w:t>源</w:t>
                      </w:r>
                      <w:r>
                        <w:rPr>
                          <w:rFonts w:ascii="ＭＳ ゴシック" w:eastAsia="ＭＳ ゴシック" w:hAnsi="ＭＳ ゴシック" w:cs="ＭＳ ゴシック" w:hint="eastAsia"/>
                          <w:color w:val="0F0F0F"/>
                          <w:kern w:val="0"/>
                          <w:sz w:val="21"/>
                          <w:szCs w:val="21"/>
                        </w:rPr>
                        <w:t>、</w:t>
                      </w:r>
                      <w:r>
                        <w:rPr>
                          <w:rFonts w:ascii="ＭＳ ゴシック" w:eastAsia="ＭＳ ゴシック" w:hAnsi="ＭＳ ゴシック" w:cs="ＭＳ ゴシック" w:hint="eastAsia"/>
                          <w:color w:val="0E0E0E"/>
                          <w:kern w:val="0"/>
                          <w:sz w:val="21"/>
                          <w:szCs w:val="21"/>
                        </w:rPr>
                        <w:t>幹</w:t>
                      </w:r>
                      <w:r>
                        <w:rPr>
                          <w:rFonts w:ascii="ＭＳ ゴシック" w:eastAsia="ＭＳ ゴシック" w:hAnsi="ＭＳ ゴシック" w:cs="ＭＳ ゴシック" w:hint="eastAsia"/>
                          <w:color w:val="121212"/>
                          <w:kern w:val="0"/>
                          <w:sz w:val="21"/>
                          <w:szCs w:val="21"/>
                        </w:rPr>
                        <w:t>線</w:t>
                      </w:r>
                      <w:r>
                        <w:rPr>
                          <w:rFonts w:ascii="ＭＳ ゴシック" w:eastAsia="ＭＳ ゴシック" w:hAnsi="ＭＳ ゴシック" w:cs="ＭＳ ゴシック" w:hint="eastAsia"/>
                          <w:color w:val="0F0F0F"/>
                          <w:kern w:val="0"/>
                          <w:sz w:val="21"/>
                          <w:szCs w:val="21"/>
                        </w:rPr>
                        <w:t>、</w:t>
                      </w:r>
                      <w:r>
                        <w:rPr>
                          <w:rFonts w:ascii="ＭＳ ゴシック" w:eastAsia="ＭＳ ゴシック" w:hAnsi="ＭＳ ゴシック" w:cs="ＭＳ ゴシック" w:hint="eastAsia"/>
                          <w:color w:val="0E0E0E"/>
                          <w:kern w:val="0"/>
                          <w:sz w:val="21"/>
                          <w:szCs w:val="21"/>
                        </w:rPr>
                        <w:t>照</w:t>
                      </w:r>
                      <w:r>
                        <w:rPr>
                          <w:rFonts w:ascii="ＭＳ ゴシック" w:eastAsia="ＭＳ ゴシック" w:hAnsi="ＭＳ ゴシック" w:cs="ＭＳ ゴシック" w:hint="eastAsia"/>
                          <w:color w:val="0D0D0D"/>
                          <w:kern w:val="0"/>
                          <w:sz w:val="21"/>
                          <w:szCs w:val="21"/>
                        </w:rPr>
                        <w:t>明</w:t>
                      </w:r>
                      <w:r>
                        <w:rPr>
                          <w:rFonts w:ascii="ＭＳ ゴシック" w:eastAsia="ＭＳ ゴシック" w:hAnsi="ＭＳ ゴシック" w:cs="ＭＳ ゴシック" w:hint="eastAsia"/>
                          <w:color w:val="101010"/>
                          <w:kern w:val="0"/>
                          <w:sz w:val="21"/>
                          <w:szCs w:val="21"/>
                        </w:rPr>
                        <w:t>器</w:t>
                      </w:r>
                      <w:r>
                        <w:rPr>
                          <w:rFonts w:ascii="ＭＳ ゴシック" w:eastAsia="ＭＳ ゴシック" w:hAnsi="ＭＳ ゴシック" w:cs="ＭＳ ゴシック" w:hint="eastAsia"/>
                          <w:color w:val="0F0F0F"/>
                          <w:kern w:val="0"/>
                          <w:sz w:val="21"/>
                          <w:szCs w:val="21"/>
                        </w:rPr>
                        <w:t>具、警報設備、</w:t>
                      </w:r>
                      <w:r>
                        <w:rPr>
                          <w:rFonts w:ascii="ＭＳ ゴシック" w:eastAsia="ＭＳ ゴシック" w:hAnsi="ＭＳ ゴシック" w:cs="ＭＳ ゴシック" w:hint="eastAsia"/>
                          <w:color w:val="101010"/>
                          <w:kern w:val="0"/>
                          <w:sz w:val="21"/>
                          <w:szCs w:val="21"/>
                        </w:rPr>
                        <w:t>避</w:t>
                      </w:r>
                      <w:r>
                        <w:rPr>
                          <w:rFonts w:ascii="ＭＳ ゴシック" w:eastAsia="ＭＳ ゴシック" w:hAnsi="ＭＳ ゴシック" w:cs="ＭＳ ゴシック" w:hint="eastAsia"/>
                          <w:color w:val="131313"/>
                          <w:kern w:val="0"/>
                          <w:sz w:val="21"/>
                          <w:szCs w:val="21"/>
                        </w:rPr>
                        <w:t>雷</w:t>
                      </w:r>
                      <w:r>
                        <w:rPr>
                          <w:rFonts w:ascii="ＭＳ ゴシック" w:eastAsia="ＭＳ ゴシック" w:hAnsi="ＭＳ ゴシック" w:cs="ＭＳ ゴシック" w:hint="eastAsia"/>
                          <w:color w:val="111111"/>
                          <w:kern w:val="0"/>
                          <w:sz w:val="21"/>
                          <w:szCs w:val="21"/>
                        </w:rPr>
                        <w:t>針</w:t>
                      </w:r>
                      <w:r>
                        <w:rPr>
                          <w:rFonts w:ascii="ＭＳ ゴシック" w:eastAsia="ＭＳ ゴシック" w:hAnsi="ＭＳ ゴシック" w:cs="ＭＳ ゴシック" w:hint="eastAsia"/>
                          <w:color w:val="101010"/>
                          <w:kern w:val="0"/>
                          <w:sz w:val="21"/>
                          <w:szCs w:val="21"/>
                        </w:rPr>
                        <w:t>な</w:t>
                      </w:r>
                      <w:r>
                        <w:rPr>
                          <w:rFonts w:ascii="ＭＳ ゴシック" w:eastAsia="ＭＳ ゴシック" w:hAnsi="ＭＳ ゴシック" w:cs="ＭＳ ゴシック" w:hint="eastAsia"/>
                          <w:color w:val="0E0E0E"/>
                          <w:kern w:val="0"/>
                          <w:sz w:val="21"/>
                          <w:szCs w:val="21"/>
                        </w:rPr>
                        <w:t>ど</w:t>
                      </w:r>
                    </w:p>
                    <w:p w14:paraId="222F5998" w14:textId="77777777" w:rsidR="001856D9" w:rsidRDefault="001856D9" w:rsidP="00205823">
                      <w:pPr>
                        <w:rPr>
                          <w:rFonts w:ascii="ＭＳ ゴシック" w:eastAsia="ＭＳ ゴシック" w:hAnsi="ＭＳ ゴシック" w:cs="Times New Roman"/>
                          <w:sz w:val="21"/>
                          <w:szCs w:val="21"/>
                        </w:rPr>
                      </w:pPr>
                      <w:r>
                        <w:rPr>
                          <w:rFonts w:ascii="ＭＳ ゴシック" w:eastAsia="ＭＳ ゴシック" w:hAnsi="ＭＳ ゴシック" w:cs="ＭＳ ゴシック" w:hint="eastAsia"/>
                          <w:sz w:val="21"/>
                          <w:szCs w:val="21"/>
                        </w:rPr>
                        <w:t>給水、排水、その他の配管設備</w:t>
                      </w:r>
                    </w:p>
                    <w:p w14:paraId="0D8CDB76" w14:textId="77777777" w:rsidR="001856D9" w:rsidRDefault="001856D9" w:rsidP="005A2991">
                      <w:pPr>
                        <w:ind w:firstLineChars="100" w:firstLine="210"/>
                        <w:rPr>
                          <w:rFonts w:ascii="ＭＳ ゴシック" w:eastAsia="ＭＳ ゴシック" w:hAnsi="ＭＳ ゴシック" w:cs="Times New Roman"/>
                          <w:sz w:val="21"/>
                          <w:szCs w:val="21"/>
                        </w:rPr>
                      </w:pPr>
                      <w:r>
                        <w:rPr>
                          <w:rFonts w:ascii="ＭＳ ゴシック" w:eastAsia="ＭＳ ゴシック" w:hAnsi="ＭＳ ゴシック" w:cs="ＭＳ ゴシック" w:hint="eastAsia"/>
                          <w:color w:val="111111"/>
                          <w:kern w:val="0"/>
                          <w:sz w:val="21"/>
                          <w:szCs w:val="21"/>
                        </w:rPr>
                        <w:t>給水</w:t>
                      </w:r>
                      <w:r>
                        <w:rPr>
                          <w:rFonts w:ascii="ＭＳ ゴシック" w:eastAsia="ＭＳ ゴシック" w:hAnsi="ＭＳ ゴシック" w:cs="ＭＳ ゴシック" w:hint="eastAsia"/>
                          <w:color w:val="141414"/>
                          <w:kern w:val="0"/>
                          <w:sz w:val="21"/>
                          <w:szCs w:val="21"/>
                        </w:rPr>
                        <w:t>、</w:t>
                      </w:r>
                      <w:r>
                        <w:rPr>
                          <w:rFonts w:ascii="ＭＳ ゴシック" w:eastAsia="ＭＳ ゴシック" w:hAnsi="ＭＳ ゴシック" w:cs="ＭＳ ゴシック" w:hint="eastAsia"/>
                          <w:color w:val="111111"/>
                          <w:kern w:val="0"/>
                          <w:sz w:val="21"/>
                          <w:szCs w:val="21"/>
                        </w:rPr>
                        <w:t>給</w:t>
                      </w:r>
                      <w:r>
                        <w:rPr>
                          <w:rFonts w:ascii="ＭＳ ゴシック" w:eastAsia="ＭＳ ゴシック" w:hAnsi="ＭＳ ゴシック" w:cs="ＭＳ ゴシック" w:hint="eastAsia"/>
                          <w:color w:val="0F0F0F"/>
                          <w:kern w:val="0"/>
                          <w:sz w:val="21"/>
                          <w:szCs w:val="21"/>
                        </w:rPr>
                        <w:t>湯</w:t>
                      </w:r>
                      <w:r>
                        <w:rPr>
                          <w:rFonts w:ascii="ＭＳ ゴシック" w:eastAsia="ＭＳ ゴシック" w:hAnsi="ＭＳ ゴシック" w:cs="ＭＳ ゴシック" w:hint="eastAsia"/>
                          <w:color w:val="141414"/>
                          <w:kern w:val="0"/>
                          <w:sz w:val="21"/>
                          <w:szCs w:val="21"/>
                        </w:rPr>
                        <w:t>、</w:t>
                      </w:r>
                      <w:r>
                        <w:rPr>
                          <w:rFonts w:ascii="ＭＳ ゴシック" w:eastAsia="ＭＳ ゴシック" w:hAnsi="ＭＳ ゴシック" w:cs="ＭＳ ゴシック" w:hint="eastAsia"/>
                          <w:color w:val="101010"/>
                          <w:kern w:val="0"/>
                          <w:sz w:val="21"/>
                          <w:szCs w:val="21"/>
                        </w:rPr>
                        <w:t>排</w:t>
                      </w:r>
                      <w:r>
                        <w:rPr>
                          <w:rFonts w:ascii="ＭＳ ゴシック" w:eastAsia="ＭＳ ゴシック" w:hAnsi="ＭＳ ゴシック" w:cs="ＭＳ ゴシック" w:hint="eastAsia"/>
                          <w:color w:val="111111"/>
                          <w:kern w:val="0"/>
                          <w:sz w:val="21"/>
                          <w:szCs w:val="21"/>
                        </w:rPr>
                        <w:t>水</w:t>
                      </w:r>
                      <w:r>
                        <w:rPr>
                          <w:rFonts w:ascii="ＭＳ ゴシック" w:eastAsia="ＭＳ ゴシック" w:hAnsi="ＭＳ ゴシック" w:cs="ＭＳ ゴシック" w:hint="eastAsia"/>
                          <w:color w:val="101010"/>
                          <w:kern w:val="0"/>
                          <w:sz w:val="21"/>
                          <w:szCs w:val="21"/>
                        </w:rPr>
                        <w:t>通気</w:t>
                      </w:r>
                      <w:r>
                        <w:rPr>
                          <w:rFonts w:ascii="ＭＳ ゴシック" w:eastAsia="ＭＳ ゴシック" w:hAnsi="ＭＳ ゴシック" w:cs="ＭＳ ゴシック" w:hint="eastAsia"/>
                          <w:color w:val="141414"/>
                          <w:kern w:val="0"/>
                          <w:sz w:val="21"/>
                          <w:szCs w:val="21"/>
                        </w:rPr>
                        <w:t>、</w:t>
                      </w:r>
                      <w:r>
                        <w:rPr>
                          <w:rFonts w:ascii="ＭＳ ゴシック" w:eastAsia="ＭＳ ゴシック" w:hAnsi="ＭＳ ゴシック" w:cs="ＭＳ ゴシック" w:hint="eastAsia"/>
                          <w:color w:val="101010"/>
                          <w:kern w:val="0"/>
                          <w:sz w:val="21"/>
                          <w:szCs w:val="21"/>
                        </w:rPr>
                        <w:t>衛生器</w:t>
                      </w:r>
                      <w:r>
                        <w:rPr>
                          <w:rFonts w:ascii="ＭＳ ゴシック" w:eastAsia="ＭＳ ゴシック" w:hAnsi="ＭＳ ゴシック" w:cs="ＭＳ ゴシック" w:hint="eastAsia"/>
                          <w:color w:val="111111"/>
                          <w:kern w:val="0"/>
                          <w:sz w:val="21"/>
                          <w:szCs w:val="21"/>
                        </w:rPr>
                        <w:t>具、</w:t>
                      </w:r>
                      <w:r w:rsidRPr="00925132">
                        <w:rPr>
                          <w:rFonts w:ascii="ＭＳ ゴシック" w:eastAsia="ＭＳ ゴシック" w:hAnsi="ＭＳ ゴシック" w:cs="ＭＳ ゴシック" w:hint="eastAsia"/>
                          <w:kern w:val="0"/>
                          <w:sz w:val="21"/>
                          <w:szCs w:val="21"/>
                        </w:rPr>
                        <w:t>グリーストラップ、</w:t>
                      </w:r>
                      <w:r>
                        <w:rPr>
                          <w:rFonts w:ascii="ＭＳ ゴシック" w:eastAsia="ＭＳ ゴシック" w:hAnsi="ＭＳ ゴシック" w:cs="ＭＳ ゴシック" w:hint="eastAsia"/>
                          <w:color w:val="111111"/>
                          <w:kern w:val="0"/>
                          <w:sz w:val="21"/>
                          <w:szCs w:val="21"/>
                        </w:rPr>
                        <w:t>給水タンク、浄化槽、ガス、消火</w:t>
                      </w:r>
                    </w:p>
                    <w:p w14:paraId="6FCBFD07" w14:textId="77777777" w:rsidR="001856D9" w:rsidRDefault="001856D9" w:rsidP="00205823">
                      <w:pPr>
                        <w:rPr>
                          <w:rFonts w:ascii="ＭＳ ゴシック" w:eastAsia="ＭＳ ゴシック" w:hAnsi="ＭＳ ゴシック" w:cs="Times New Roman"/>
                          <w:sz w:val="21"/>
                          <w:szCs w:val="21"/>
                        </w:rPr>
                      </w:pPr>
                      <w:r>
                        <w:rPr>
                          <w:rFonts w:ascii="ＭＳ ゴシック" w:eastAsia="ＭＳ ゴシック" w:hAnsi="ＭＳ ゴシック" w:cs="ＭＳ ゴシック" w:hint="eastAsia"/>
                          <w:sz w:val="21"/>
                          <w:szCs w:val="21"/>
                        </w:rPr>
                        <w:t>換気・</w:t>
                      </w:r>
                      <w:r>
                        <w:rPr>
                          <w:rFonts w:ascii="ＭＳ ゴシック" w:eastAsia="ＭＳ ゴシック" w:hAnsi="ＭＳ ゴシック" w:cs="ＭＳ ゴシック" w:hint="eastAsia"/>
                          <w:color w:val="0E0E0E"/>
                          <w:kern w:val="0"/>
                          <w:sz w:val="21"/>
                          <w:szCs w:val="21"/>
                        </w:rPr>
                        <w:t>空</w:t>
                      </w:r>
                      <w:r>
                        <w:rPr>
                          <w:rFonts w:ascii="ＭＳ ゴシック" w:eastAsia="ＭＳ ゴシック" w:hAnsi="ＭＳ ゴシック" w:cs="ＭＳ ゴシック" w:hint="eastAsia"/>
                          <w:color w:val="101010"/>
                          <w:kern w:val="0"/>
                          <w:sz w:val="21"/>
                          <w:szCs w:val="21"/>
                        </w:rPr>
                        <w:t>気</w:t>
                      </w:r>
                      <w:r>
                        <w:rPr>
                          <w:rFonts w:ascii="ＭＳ ゴシック" w:eastAsia="ＭＳ ゴシック" w:hAnsi="ＭＳ ゴシック" w:cs="ＭＳ ゴシック" w:hint="eastAsia"/>
                          <w:color w:val="121212"/>
                          <w:kern w:val="0"/>
                          <w:sz w:val="21"/>
                          <w:szCs w:val="21"/>
                        </w:rPr>
                        <w:t>調</w:t>
                      </w:r>
                      <w:r>
                        <w:rPr>
                          <w:rFonts w:ascii="ＭＳ ゴシック" w:eastAsia="ＭＳ ゴシック" w:hAnsi="ＭＳ ゴシック" w:cs="ＭＳ ゴシック" w:hint="eastAsia"/>
                          <w:color w:val="101010"/>
                          <w:kern w:val="0"/>
                          <w:sz w:val="21"/>
                          <w:szCs w:val="21"/>
                        </w:rPr>
                        <w:t>和設備</w:t>
                      </w:r>
                    </w:p>
                    <w:p w14:paraId="7FB6FA76" w14:textId="77777777" w:rsidR="001856D9" w:rsidRPr="00C33670" w:rsidRDefault="001856D9" w:rsidP="00E445BF">
                      <w:pPr>
                        <w:ind w:leftChars="100" w:left="240"/>
                        <w:rPr>
                          <w:rFonts w:ascii="ＭＳ ゴシック" w:eastAsia="ＭＳ ゴシック" w:hAnsi="ＭＳ ゴシック" w:cs="Times New Roman"/>
                          <w:sz w:val="21"/>
                          <w:szCs w:val="21"/>
                        </w:rPr>
                      </w:pPr>
                      <w:r w:rsidRPr="00C33670">
                        <w:rPr>
                          <w:rFonts w:ascii="ＭＳ ゴシック" w:eastAsia="ＭＳ ゴシック" w:hAnsi="ＭＳ ゴシック" w:cs="ＭＳ ゴシック" w:hint="eastAsia"/>
                          <w:kern w:val="0"/>
                          <w:sz w:val="21"/>
                          <w:szCs w:val="21"/>
                        </w:rPr>
                        <w:t>暖房、冷房、換気、冷却塔</w:t>
                      </w:r>
                    </w:p>
                    <w:p w14:paraId="29B38A10" w14:textId="77777777" w:rsidR="001856D9" w:rsidRPr="00C33670" w:rsidRDefault="001856D9" w:rsidP="00205823">
                      <w:pPr>
                        <w:rPr>
                          <w:rFonts w:ascii="ＭＳ ゴシック" w:eastAsia="ＭＳ ゴシック" w:hAnsi="ＭＳ ゴシック" w:cs="Times New Roman"/>
                          <w:kern w:val="0"/>
                          <w:sz w:val="21"/>
                          <w:szCs w:val="21"/>
                        </w:rPr>
                      </w:pPr>
                      <w:r w:rsidRPr="00C33670">
                        <w:rPr>
                          <w:rFonts w:ascii="ＭＳ ゴシック" w:eastAsia="ＭＳ ゴシック" w:hAnsi="ＭＳ ゴシック" w:cs="ＭＳ ゴシック" w:hint="eastAsia"/>
                          <w:kern w:val="0"/>
                          <w:sz w:val="21"/>
                          <w:szCs w:val="21"/>
                        </w:rPr>
                        <w:t>防災設備</w:t>
                      </w:r>
                    </w:p>
                    <w:p w14:paraId="67C451C4" w14:textId="77777777" w:rsidR="001856D9" w:rsidRPr="00C33670" w:rsidRDefault="001856D9" w:rsidP="00E445BF">
                      <w:pPr>
                        <w:ind w:leftChars="100" w:left="240"/>
                        <w:rPr>
                          <w:rFonts w:ascii="ＭＳ ゴシック" w:eastAsia="ＭＳ ゴシック" w:hAnsi="ＭＳ ゴシック" w:cs="Times New Roman"/>
                          <w:kern w:val="0"/>
                          <w:sz w:val="21"/>
                          <w:szCs w:val="21"/>
                        </w:rPr>
                      </w:pPr>
                      <w:r w:rsidRPr="00C33670">
                        <w:rPr>
                          <w:rFonts w:ascii="ＭＳ ゴシック" w:eastAsia="ＭＳ ゴシック" w:hAnsi="ＭＳ ゴシック" w:cs="ＭＳ ゴシック" w:hint="eastAsia"/>
                          <w:kern w:val="0"/>
                          <w:sz w:val="21"/>
                          <w:szCs w:val="21"/>
                        </w:rPr>
                        <w:t>排煙、自火報、非常用照明、スプリンクラー、消火栓など</w:t>
                      </w:r>
                    </w:p>
                    <w:p w14:paraId="7181B0C1" w14:textId="77777777" w:rsidR="001856D9" w:rsidRPr="00C33670" w:rsidRDefault="001856D9" w:rsidP="00205823">
                      <w:pPr>
                        <w:rPr>
                          <w:rFonts w:ascii="ＭＳ ゴシック" w:eastAsia="ＭＳ ゴシック" w:hAnsi="ＭＳ ゴシック" w:cs="Times New Roman"/>
                          <w:sz w:val="21"/>
                          <w:szCs w:val="21"/>
                        </w:rPr>
                      </w:pPr>
                      <w:r w:rsidRPr="00C33670">
                        <w:rPr>
                          <w:rFonts w:ascii="ＭＳ ゴシック" w:eastAsia="ＭＳ ゴシック" w:hAnsi="ＭＳ ゴシック" w:cs="ＭＳ ゴシック" w:hint="eastAsia"/>
                          <w:sz w:val="21"/>
                          <w:szCs w:val="21"/>
                        </w:rPr>
                        <w:t>昇降機</w:t>
                      </w:r>
                    </w:p>
                    <w:p w14:paraId="1766D32D" w14:textId="77777777" w:rsidR="001856D9" w:rsidRDefault="001856D9" w:rsidP="00E445BF">
                      <w:pPr>
                        <w:ind w:leftChars="100" w:left="240"/>
                        <w:rPr>
                          <w:rFonts w:ascii="ＭＳ ゴシック" w:eastAsia="ＭＳ ゴシック" w:hAnsi="ＭＳ ゴシック" w:cs="Times New Roman"/>
                          <w:color w:val="0F0F0F"/>
                          <w:kern w:val="0"/>
                          <w:sz w:val="21"/>
                          <w:szCs w:val="21"/>
                        </w:rPr>
                      </w:pPr>
                      <w:r>
                        <w:rPr>
                          <w:rFonts w:ascii="ＭＳ ゴシック" w:eastAsia="ＭＳ ゴシック" w:hAnsi="ＭＳ ゴシック" w:cs="ＭＳ ゴシック" w:hint="eastAsia"/>
                          <w:color w:val="070707"/>
                          <w:kern w:val="0"/>
                          <w:sz w:val="21"/>
                          <w:szCs w:val="21"/>
                        </w:rPr>
                        <w:t>エレベーター</w:t>
                      </w:r>
                      <w:r>
                        <w:rPr>
                          <w:rFonts w:ascii="ＭＳ ゴシック" w:eastAsia="ＭＳ ゴシック" w:hAnsi="ＭＳ ゴシック" w:cs="ＭＳ ゴシック" w:hint="eastAsia"/>
                          <w:color w:val="0F0F0F"/>
                          <w:kern w:val="0"/>
                          <w:sz w:val="21"/>
                          <w:szCs w:val="21"/>
                        </w:rPr>
                        <w:t>、エスカレーター、</w:t>
                      </w:r>
                      <w:r>
                        <w:rPr>
                          <w:rFonts w:ascii="ＭＳ ゴシック" w:eastAsia="ＭＳ ゴシック" w:hAnsi="ＭＳ ゴシック" w:cs="ＭＳ ゴシック" w:hint="eastAsia"/>
                          <w:color w:val="0E0E0E"/>
                          <w:kern w:val="0"/>
                          <w:sz w:val="21"/>
                          <w:szCs w:val="21"/>
                        </w:rPr>
                        <w:t>小</w:t>
                      </w:r>
                      <w:r>
                        <w:rPr>
                          <w:rFonts w:ascii="ＭＳ ゴシック" w:eastAsia="ＭＳ ゴシック" w:hAnsi="ＭＳ ゴシック" w:cs="ＭＳ ゴシック" w:hint="eastAsia"/>
                          <w:color w:val="101010"/>
                          <w:kern w:val="0"/>
                          <w:sz w:val="21"/>
                          <w:szCs w:val="21"/>
                        </w:rPr>
                        <w:t>荷</w:t>
                      </w:r>
                      <w:r>
                        <w:rPr>
                          <w:rFonts w:ascii="ＭＳ ゴシック" w:eastAsia="ＭＳ ゴシック" w:hAnsi="ＭＳ ゴシック" w:cs="ＭＳ ゴシック" w:hint="eastAsia"/>
                          <w:color w:val="111111"/>
                          <w:kern w:val="0"/>
                          <w:sz w:val="21"/>
                          <w:szCs w:val="21"/>
                        </w:rPr>
                        <w:t>物</w:t>
                      </w:r>
                      <w:r>
                        <w:rPr>
                          <w:rFonts w:ascii="ＭＳ ゴシック" w:eastAsia="ＭＳ ゴシック" w:hAnsi="ＭＳ ゴシック" w:cs="ＭＳ ゴシック" w:hint="eastAsia"/>
                          <w:color w:val="0E0E0E"/>
                          <w:kern w:val="0"/>
                          <w:sz w:val="21"/>
                          <w:szCs w:val="21"/>
                        </w:rPr>
                        <w:t>専</w:t>
                      </w:r>
                      <w:r>
                        <w:rPr>
                          <w:rFonts w:ascii="ＭＳ ゴシック" w:eastAsia="ＭＳ ゴシック" w:hAnsi="ＭＳ ゴシック" w:cs="ＭＳ ゴシック" w:hint="eastAsia"/>
                          <w:color w:val="0F0F0F"/>
                          <w:kern w:val="0"/>
                          <w:sz w:val="21"/>
                          <w:szCs w:val="21"/>
                        </w:rPr>
                        <w:t>用</w:t>
                      </w:r>
                      <w:r>
                        <w:rPr>
                          <w:rFonts w:ascii="ＭＳ ゴシック" w:eastAsia="ＭＳ ゴシック" w:hAnsi="ＭＳ ゴシック" w:cs="ＭＳ ゴシック" w:hint="eastAsia"/>
                          <w:color w:val="111111"/>
                          <w:kern w:val="0"/>
                          <w:sz w:val="21"/>
                          <w:szCs w:val="21"/>
                        </w:rPr>
                        <w:t>昇</w:t>
                      </w:r>
                      <w:r>
                        <w:rPr>
                          <w:rFonts w:ascii="ＭＳ ゴシック" w:eastAsia="ＭＳ ゴシック" w:hAnsi="ＭＳ ゴシック" w:cs="ＭＳ ゴシック" w:hint="eastAsia"/>
                          <w:color w:val="121212"/>
                          <w:kern w:val="0"/>
                          <w:sz w:val="21"/>
                          <w:szCs w:val="21"/>
                        </w:rPr>
                        <w:t>降</w:t>
                      </w:r>
                      <w:r>
                        <w:rPr>
                          <w:rFonts w:ascii="ＭＳ ゴシック" w:eastAsia="ＭＳ ゴシック" w:hAnsi="ＭＳ ゴシック" w:cs="ＭＳ ゴシック" w:hint="eastAsia"/>
                          <w:color w:val="131313"/>
                          <w:kern w:val="0"/>
                          <w:sz w:val="21"/>
                          <w:szCs w:val="21"/>
                        </w:rPr>
                        <w:t>機</w:t>
                      </w:r>
                    </w:p>
                    <w:p w14:paraId="5EC030F3" w14:textId="77777777" w:rsidR="001856D9" w:rsidRDefault="001856D9" w:rsidP="00205823">
                      <w:pPr>
                        <w:rPr>
                          <w:rFonts w:cs="Times New Roman"/>
                        </w:rPr>
                      </w:pPr>
                    </w:p>
                  </w:txbxContent>
                </v:textbox>
                <w10:anchorlock/>
              </v:rect>
            </w:pict>
          </mc:Fallback>
        </mc:AlternateContent>
      </w:r>
    </w:p>
    <w:p w14:paraId="06904047" w14:textId="77777777" w:rsidR="00205823" w:rsidRPr="00AC7B08" w:rsidRDefault="00205823" w:rsidP="00AE4A55">
      <w:pPr>
        <w:suppressLineNumbers/>
        <w:rPr>
          <w:rFonts w:cs="Times New Roman"/>
        </w:rPr>
      </w:pPr>
    </w:p>
    <w:p w14:paraId="66FE9BD6" w14:textId="0518A62B" w:rsidR="00205823" w:rsidRPr="00AC7B08" w:rsidRDefault="006674D6" w:rsidP="00BF6541">
      <w:pPr>
        <w:pStyle w:val="2"/>
        <w:rPr>
          <w:rFonts w:cs="Times New Roman"/>
        </w:rPr>
      </w:pPr>
      <w:r>
        <w:rPr>
          <w:rFonts w:hint="eastAsia"/>
        </w:rPr>
        <w:t>２．２．１</w:t>
      </w:r>
      <w:r w:rsidR="00205823" w:rsidRPr="00AC7B08">
        <w:rPr>
          <w:rFonts w:hint="eastAsia"/>
        </w:rPr>
        <w:t xml:space="preserve">　電気設備</w:t>
      </w:r>
    </w:p>
    <w:p w14:paraId="50AD5BD9" w14:textId="665F9736" w:rsidR="00205823" w:rsidRDefault="00205823" w:rsidP="00C32D82">
      <w:pPr>
        <w:pStyle w:val="s0"/>
        <w:ind w:firstLine="240"/>
      </w:pPr>
      <w:r w:rsidRPr="00AC7B08">
        <w:rPr>
          <w:rFonts w:hint="eastAsia"/>
        </w:rPr>
        <w:t>ケーブルが上下階や壁を貫通する場合の</w:t>
      </w:r>
      <w:r w:rsidR="0066557C" w:rsidRPr="00AC7B08">
        <w:rPr>
          <w:rFonts w:hint="eastAsia"/>
        </w:rPr>
        <w:t>防火</w:t>
      </w:r>
      <w:r w:rsidRPr="00AC7B08">
        <w:rPr>
          <w:rFonts w:hint="eastAsia"/>
        </w:rPr>
        <w:t>区画貫通処理に</w:t>
      </w:r>
      <w:r w:rsidR="00A122A9" w:rsidRPr="00AC7B08">
        <w:rPr>
          <w:rFonts w:hint="eastAsia"/>
        </w:rPr>
        <w:t>ケイ</w:t>
      </w:r>
      <w:r w:rsidR="00E31F21" w:rsidRPr="00AC7B08">
        <w:rPr>
          <w:rFonts w:hint="eastAsia"/>
        </w:rPr>
        <w:t>酸</w:t>
      </w:r>
      <w:r w:rsidRPr="00AC7B08">
        <w:rPr>
          <w:rFonts w:hint="eastAsia"/>
        </w:rPr>
        <w:t>カルシウム板</w:t>
      </w:r>
      <w:r w:rsidR="00E31F21" w:rsidRPr="00AC7B08">
        <w:rPr>
          <w:rFonts w:hint="eastAsia"/>
        </w:rPr>
        <w:t>二種</w:t>
      </w:r>
      <w:r w:rsidRPr="00AC7B08">
        <w:rPr>
          <w:rFonts w:hint="eastAsia"/>
        </w:rPr>
        <w:t>を使用することが多い</w:t>
      </w:r>
      <w:r w:rsidRPr="00AC7B08">
        <w:t xml:space="preserve"> (</w:t>
      </w:r>
      <w:r w:rsidRPr="00AC7B08">
        <w:rPr>
          <w:rFonts w:hint="eastAsia"/>
        </w:rPr>
        <w:t>図</w:t>
      </w:r>
      <w:r w:rsidRPr="00AC7B08">
        <w:t>2.</w:t>
      </w:r>
      <w:r w:rsidRPr="00AC7B08">
        <w:rPr>
          <w:rFonts w:hint="eastAsia"/>
        </w:rPr>
        <w:t>2</w:t>
      </w:r>
      <w:r w:rsidR="0066557C" w:rsidRPr="00AC7B08">
        <w:rPr>
          <w:rFonts w:hint="eastAsia"/>
        </w:rPr>
        <w:t>3</w:t>
      </w:r>
      <w:r w:rsidRPr="00AC7B08">
        <w:t>)</w:t>
      </w:r>
      <w:r w:rsidRPr="00AC7B08">
        <w:rPr>
          <w:rFonts w:hint="eastAsia"/>
        </w:rPr>
        <w:t>。</w:t>
      </w:r>
    </w:p>
    <w:p w14:paraId="30404FE8" w14:textId="77777777" w:rsidR="009B0CBA" w:rsidRPr="00AC7B08" w:rsidRDefault="009B0CBA" w:rsidP="00C32D82">
      <w:pPr>
        <w:pStyle w:val="s0"/>
        <w:ind w:firstLine="240"/>
      </w:pPr>
    </w:p>
    <w:tbl>
      <w:tblPr>
        <w:tblW w:w="0" w:type="auto"/>
        <w:tblLook w:val="04A0" w:firstRow="1" w:lastRow="0" w:firstColumn="1" w:lastColumn="0" w:noHBand="0" w:noVBand="1"/>
      </w:tblPr>
      <w:tblGrid>
        <w:gridCol w:w="4819"/>
        <w:gridCol w:w="4819"/>
      </w:tblGrid>
      <w:tr w:rsidR="00AC7B08" w:rsidRPr="00AC7B08" w14:paraId="3C7DE28A" w14:textId="77777777" w:rsidTr="00AB7753">
        <w:trPr>
          <w:trHeight w:hRule="exact" w:val="3686"/>
        </w:trPr>
        <w:tc>
          <w:tcPr>
            <w:tcW w:w="4918" w:type="dxa"/>
            <w:vAlign w:val="center"/>
          </w:tcPr>
          <w:p w14:paraId="25A97E62" w14:textId="04F7EB54" w:rsidR="00205823" w:rsidRPr="00AC7B08" w:rsidRDefault="00706BA3" w:rsidP="00AB7753">
            <w:pPr>
              <w:jc w:val="center"/>
              <w:rPr>
                <w:rFonts w:cs="Times New Roman"/>
                <w:kern w:val="0"/>
              </w:rPr>
            </w:pPr>
            <w:r>
              <w:rPr>
                <w:rFonts w:ascii="ＭＳ ゴシック" w:eastAsia="ＭＳ ゴシック" w:hAnsi="ＭＳ ゴシック" w:cs="Times New Roman"/>
                <w:noProof/>
                <w:sz w:val="21"/>
                <w:szCs w:val="21"/>
              </w:rPr>
              <mc:AlternateContent>
                <mc:Choice Requires="wps">
                  <w:drawing>
                    <wp:anchor distT="0" distB="0" distL="114300" distR="114300" simplePos="0" relativeHeight="251637248" behindDoc="0" locked="0" layoutInCell="1" allowOverlap="1" wp14:anchorId="60E1A0EF" wp14:editId="6BDFD4E9">
                      <wp:simplePos x="0" y="0"/>
                      <wp:positionH relativeFrom="column">
                        <wp:posOffset>1076960</wp:posOffset>
                      </wp:positionH>
                      <wp:positionV relativeFrom="paragraph">
                        <wp:posOffset>1148715</wp:posOffset>
                      </wp:positionV>
                      <wp:extent cx="233045" cy="81915"/>
                      <wp:effectExtent l="19050" t="76200" r="0" b="59055"/>
                      <wp:wrapNone/>
                      <wp:docPr id="5546"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75153">
                                <a:off x="0" y="0"/>
                                <a:ext cx="233045" cy="81915"/>
                              </a:xfrm>
                              <a:prstGeom prst="rightArrow">
                                <a:avLst>
                                  <a:gd name="adj1" fmla="val 50000"/>
                                  <a:gd name="adj2" fmla="val 70812"/>
                                </a:avLst>
                              </a:prstGeom>
                              <a:solidFill>
                                <a:srgbClr val="FF0000"/>
                              </a:solidFill>
                              <a:ln w="3810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E4078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9" o:spid="_x0000_s1026" type="#_x0000_t13" style="position:absolute;left:0;text-align:left;margin-left:84.8pt;margin-top:90.45pt;width:18.35pt;height:6.45pt;rotation:-3577340fd;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" adj="16224" fillcolor="red" strokecolor="red" strokeweight="3pt">
                      <v:textbox inset="5.85pt,.7pt,5.85pt,.7pt"/>
                    </v:shape>
                  </w:pict>
                </mc:Fallback>
              </mc:AlternateContent>
            </w:r>
            <w:r>
              <w:rPr>
                <w:noProof/>
                <w:kern w:val="0"/>
                <w:szCs w:val="21"/>
              </w:rPr>
              <w:drawing>
                <wp:inline distT="0" distB="0" distL="0" distR="0" wp14:anchorId="4AE7DA79" wp14:editId="07D104AE">
                  <wp:extent cx="2924175" cy="2190750"/>
                  <wp:effectExtent l="0" t="0" r="0" b="0"/>
                  <wp:docPr id="945" name="図 38" descr="説明: P416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説明: P416006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tc>
        <w:tc>
          <w:tcPr>
            <w:tcW w:w="4918" w:type="dxa"/>
            <w:vAlign w:val="center"/>
          </w:tcPr>
          <w:p w14:paraId="72623450" w14:textId="6216FC69" w:rsidR="00205823" w:rsidRPr="00AC7B08" w:rsidRDefault="00706BA3" w:rsidP="00AB7753">
            <w:pPr>
              <w:jc w:val="center"/>
              <w:rPr>
                <w:rFonts w:cs="Times New Roman"/>
                <w:kern w:val="0"/>
              </w:rPr>
            </w:pPr>
            <w:r>
              <w:rPr>
                <w:noProof/>
                <w:kern w:val="0"/>
                <w:szCs w:val="21"/>
              </w:rPr>
              <mc:AlternateContent>
                <mc:Choice Requires="wps">
                  <w:drawing>
                    <wp:anchor distT="0" distB="0" distL="114300" distR="114300" simplePos="0" relativeHeight="251643392" behindDoc="0" locked="0" layoutInCell="1" allowOverlap="1" wp14:anchorId="3BB53224" wp14:editId="043AE2AF">
                      <wp:simplePos x="0" y="0"/>
                      <wp:positionH relativeFrom="column">
                        <wp:posOffset>652780</wp:posOffset>
                      </wp:positionH>
                      <wp:positionV relativeFrom="paragraph">
                        <wp:posOffset>1661795</wp:posOffset>
                      </wp:positionV>
                      <wp:extent cx="233045" cy="81915"/>
                      <wp:effectExtent l="19050" t="76200" r="0" b="59055"/>
                      <wp:wrapNone/>
                      <wp:docPr id="5545"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75153">
                                <a:off x="0" y="0"/>
                                <a:ext cx="233045" cy="81915"/>
                              </a:xfrm>
                              <a:prstGeom prst="rightArrow">
                                <a:avLst>
                                  <a:gd name="adj1" fmla="val 50000"/>
                                  <a:gd name="adj2" fmla="val 70812"/>
                                </a:avLst>
                              </a:prstGeom>
                              <a:solidFill>
                                <a:srgbClr val="FF0000"/>
                              </a:solidFill>
                              <a:ln w="3810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E6047" id="AutoShape 120" o:spid="_x0000_s1026" type="#_x0000_t13" style="position:absolute;left:0;text-align:left;margin-left:51.4pt;margin-top:130.85pt;width:18.35pt;height:6.45pt;rotation:-3577340fd;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" adj="16224" fillcolor="red" strokecolor="red" strokeweight="3pt">
                      <v:textbox inset="5.85pt,.7pt,5.85pt,.7pt"/>
                    </v:shape>
                  </w:pict>
                </mc:Fallback>
              </mc:AlternateContent>
            </w:r>
            <w:r>
              <w:rPr>
                <w:noProof/>
                <w:kern w:val="0"/>
                <w:szCs w:val="21"/>
              </w:rPr>
              <w:drawing>
                <wp:inline distT="0" distB="0" distL="0" distR="0" wp14:anchorId="31517548" wp14:editId="5E710EC1">
                  <wp:extent cx="2924175" cy="2190750"/>
                  <wp:effectExtent l="0" t="0" r="0" b="0"/>
                  <wp:docPr id="944" name="図 39" descr="説明: コピー ～ conv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説明: コピー ～ conv00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p>
        </w:tc>
      </w:tr>
    </w:tbl>
    <w:p w14:paraId="44689D2D" w14:textId="77777777" w:rsidR="00205823" w:rsidRPr="00AC7B08" w:rsidRDefault="00205823" w:rsidP="001856D9">
      <w:pPr>
        <w:pStyle w:val="af8"/>
      </w:pPr>
      <w:r w:rsidRPr="00AC7B08">
        <w:rPr>
          <w:rFonts w:hint="eastAsia"/>
        </w:rPr>
        <w:t>図2.</w:t>
      </w:r>
      <w:r w:rsidR="0066557C" w:rsidRPr="00AC7B08">
        <w:rPr>
          <w:rFonts w:hint="eastAsia"/>
        </w:rPr>
        <w:t>23</w:t>
      </w:r>
      <w:r w:rsidRPr="00AC7B08">
        <w:rPr>
          <w:rFonts w:hint="eastAsia"/>
        </w:rPr>
        <w:t xml:space="preserve">　壁や床のケーブル貫通部の処理（</w:t>
      </w:r>
      <w:r w:rsidR="00B0188A" w:rsidRPr="00AC7B08">
        <w:rPr>
          <w:rFonts w:hint="eastAsia"/>
        </w:rPr>
        <w:t>ケイ</w:t>
      </w:r>
      <w:r w:rsidRPr="00AC7B08">
        <w:rPr>
          <w:rFonts w:hint="eastAsia"/>
        </w:rPr>
        <w:t>酸カルシウム板二種）</w:t>
      </w:r>
    </w:p>
    <w:p w14:paraId="7C62A767" w14:textId="77777777" w:rsidR="00205823" w:rsidRPr="00AC7B08" w:rsidRDefault="00205823" w:rsidP="00AE4A55">
      <w:pPr>
        <w:suppressLineNumbers/>
        <w:rPr>
          <w:rFonts w:cs="Times New Roman"/>
        </w:rPr>
      </w:pPr>
    </w:p>
    <w:p w14:paraId="6FBD155F" w14:textId="77777777" w:rsidR="00551B3F" w:rsidRPr="00AC7B08" w:rsidRDefault="00551B3F" w:rsidP="00AE4A55">
      <w:pPr>
        <w:suppressLineNumbers/>
        <w:rPr>
          <w:rFonts w:cs="Times New Roman"/>
        </w:rPr>
      </w:pPr>
    </w:p>
    <w:p w14:paraId="43E9E090" w14:textId="65966191" w:rsidR="00205823" w:rsidRPr="00AC7B08" w:rsidRDefault="006674D6" w:rsidP="00BF6541">
      <w:pPr>
        <w:pStyle w:val="2"/>
        <w:rPr>
          <w:rFonts w:cs="Times New Roman"/>
        </w:rPr>
      </w:pPr>
      <w:r>
        <w:rPr>
          <w:rFonts w:hint="eastAsia"/>
        </w:rPr>
        <w:t>２．２．２</w:t>
      </w:r>
      <w:r w:rsidR="00205823" w:rsidRPr="00AC7B08">
        <w:rPr>
          <w:rFonts w:hint="eastAsia"/>
        </w:rPr>
        <w:t xml:space="preserve">　給排水設備</w:t>
      </w:r>
    </w:p>
    <w:p w14:paraId="7E58C24F" w14:textId="5529E7B1" w:rsidR="00205823" w:rsidRPr="00AC7B08" w:rsidRDefault="00777432" w:rsidP="00C32D82">
      <w:pPr>
        <w:pStyle w:val="s0"/>
        <w:ind w:firstLine="240"/>
      </w:pPr>
      <w:r w:rsidRPr="00AC7B08">
        <w:rPr>
          <w:rFonts w:hint="eastAsia"/>
        </w:rPr>
        <w:t>給排水設備で</w:t>
      </w:r>
      <w:r w:rsidR="00D02311" w:rsidRPr="00AC7B08">
        <w:rPr>
          <w:rFonts w:hint="eastAsia"/>
        </w:rPr>
        <w:t>は、石綿は</w:t>
      </w:r>
      <w:r w:rsidRPr="00AC7B08">
        <w:rPr>
          <w:rFonts w:hint="eastAsia"/>
        </w:rPr>
        <w:t>耐火</w:t>
      </w:r>
      <w:r w:rsidR="00D02311" w:rsidRPr="00AC7B08">
        <w:rPr>
          <w:rFonts w:hint="eastAsia"/>
        </w:rPr>
        <w:t>性能が</w:t>
      </w:r>
      <w:r w:rsidR="00723279" w:rsidRPr="00AC7B08">
        <w:rPr>
          <w:rFonts w:hint="eastAsia"/>
        </w:rPr>
        <w:t>必要</w:t>
      </w:r>
      <w:r w:rsidR="00D02311" w:rsidRPr="00AC7B08">
        <w:rPr>
          <w:rFonts w:hint="eastAsia"/>
        </w:rPr>
        <w:t>な</w:t>
      </w:r>
      <w:r w:rsidR="00AE224D" w:rsidRPr="00AC7B08">
        <w:rPr>
          <w:rFonts w:hint="eastAsia"/>
        </w:rPr>
        <w:t>排水管</w:t>
      </w:r>
      <w:r w:rsidR="00D02311" w:rsidRPr="00AC7B08">
        <w:rPr>
          <w:rFonts w:hint="eastAsia"/>
        </w:rPr>
        <w:t>に</w:t>
      </w:r>
      <w:r w:rsidR="00AE224D" w:rsidRPr="00AC7B08">
        <w:rPr>
          <w:rFonts w:hint="eastAsia"/>
        </w:rPr>
        <w:t>石綿二層管</w:t>
      </w:r>
      <w:r w:rsidRPr="00AC7B08">
        <w:rPr>
          <w:rFonts w:hint="eastAsia"/>
        </w:rPr>
        <w:t>として</w:t>
      </w:r>
      <w:r w:rsidR="00205823" w:rsidRPr="00AC7B08">
        <w:rPr>
          <w:rFonts w:hint="eastAsia"/>
        </w:rPr>
        <w:t>使</w:t>
      </w:r>
      <w:r w:rsidRPr="00AC7B08">
        <w:rPr>
          <w:rFonts w:hint="eastAsia"/>
        </w:rPr>
        <w:t>われただけでなく、</w:t>
      </w:r>
      <w:r w:rsidR="00205823" w:rsidRPr="00AC7B08">
        <w:rPr>
          <w:rFonts w:hint="eastAsia"/>
        </w:rPr>
        <w:t>耐久性</w:t>
      </w:r>
      <w:r w:rsidRPr="00AC7B08">
        <w:rPr>
          <w:rFonts w:hint="eastAsia"/>
        </w:rPr>
        <w:t>が求められた</w:t>
      </w:r>
      <w:r w:rsidR="00205823" w:rsidRPr="00AC7B08">
        <w:rPr>
          <w:rFonts w:hint="eastAsia"/>
        </w:rPr>
        <w:t>パッキンにも使用されていた。また、ボイラー本体の断熱や配管</w:t>
      </w:r>
      <w:r w:rsidR="00B0188A" w:rsidRPr="00AC7B08">
        <w:rPr>
          <w:rFonts w:hint="eastAsia"/>
        </w:rPr>
        <w:t>エルボ</w:t>
      </w:r>
      <w:r w:rsidR="00205823" w:rsidRPr="00AC7B08">
        <w:rPr>
          <w:rFonts w:hint="eastAsia"/>
        </w:rPr>
        <w:t>の保温</w:t>
      </w:r>
      <w:r w:rsidR="005A3CAD" w:rsidRPr="00AC7B08">
        <w:rPr>
          <w:rFonts w:hint="eastAsia"/>
        </w:rPr>
        <w:t>・保冷</w:t>
      </w:r>
      <w:r w:rsidR="00205823" w:rsidRPr="00AC7B08">
        <w:rPr>
          <w:rFonts w:hint="eastAsia"/>
        </w:rPr>
        <w:t>に使われていた（図</w:t>
      </w:r>
      <w:r w:rsidR="00205823" w:rsidRPr="00AC7B08">
        <w:t>2.</w:t>
      </w:r>
      <w:r w:rsidR="00205823" w:rsidRPr="00AC7B08">
        <w:rPr>
          <w:rFonts w:hint="eastAsia"/>
        </w:rPr>
        <w:t>2</w:t>
      </w:r>
      <w:r w:rsidR="005A3CAD" w:rsidRPr="00AC7B08">
        <w:rPr>
          <w:rFonts w:hint="eastAsia"/>
        </w:rPr>
        <w:t>4</w:t>
      </w:r>
      <w:r w:rsidR="00205823" w:rsidRPr="00AC7B08">
        <w:rPr>
          <w:rFonts w:hint="eastAsia"/>
        </w:rPr>
        <w:t>）。ボイラー室の場合は、壁や天井に</w:t>
      </w:r>
      <w:r w:rsidR="00901CA6" w:rsidRPr="00AC7B08">
        <w:rPr>
          <w:rFonts w:hint="eastAsia"/>
        </w:rPr>
        <w:t>吹付け石綿</w:t>
      </w:r>
      <w:r w:rsidR="00205823" w:rsidRPr="00AC7B08">
        <w:rPr>
          <w:rFonts w:hint="eastAsia"/>
        </w:rPr>
        <w:t>が使われた。</w:t>
      </w:r>
    </w:p>
    <w:tbl>
      <w:tblPr>
        <w:tblW w:w="0" w:type="auto"/>
        <w:tblLook w:val="04A0" w:firstRow="1" w:lastRow="0" w:firstColumn="1" w:lastColumn="0" w:noHBand="0" w:noVBand="1"/>
      </w:tblPr>
      <w:tblGrid>
        <w:gridCol w:w="4819"/>
        <w:gridCol w:w="4819"/>
      </w:tblGrid>
      <w:tr w:rsidR="00AC7B08" w:rsidRPr="00AC7B08" w14:paraId="64033A53" w14:textId="77777777" w:rsidTr="00AB7753">
        <w:trPr>
          <w:trHeight w:hRule="exact" w:val="3402"/>
        </w:trPr>
        <w:tc>
          <w:tcPr>
            <w:tcW w:w="4918" w:type="dxa"/>
            <w:vAlign w:val="center"/>
          </w:tcPr>
          <w:p w14:paraId="2E235446" w14:textId="6C17F7E6" w:rsidR="00205823" w:rsidRPr="00AC7B08" w:rsidRDefault="00706BA3" w:rsidP="00AB7753">
            <w:pPr>
              <w:jc w:val="center"/>
              <w:rPr>
                <w:rFonts w:cs="Times New Roman"/>
                <w:kern w:val="0"/>
              </w:rPr>
            </w:pPr>
            <w:r>
              <w:rPr>
                <w:noProof/>
                <w:kern w:val="0"/>
              </w:rPr>
              <w:lastRenderedPageBreak/>
              <mc:AlternateContent>
                <mc:Choice Requires="wps">
                  <w:drawing>
                    <wp:anchor distT="0" distB="0" distL="114300" distR="114300" simplePos="0" relativeHeight="251644416" behindDoc="0" locked="0" layoutInCell="1" allowOverlap="1" wp14:anchorId="1D0D1BB5" wp14:editId="168E4C76">
                      <wp:simplePos x="0" y="0"/>
                      <wp:positionH relativeFrom="column">
                        <wp:posOffset>762635</wp:posOffset>
                      </wp:positionH>
                      <wp:positionV relativeFrom="paragraph">
                        <wp:posOffset>1134110</wp:posOffset>
                      </wp:positionV>
                      <wp:extent cx="233045" cy="81915"/>
                      <wp:effectExtent l="19050" t="76200" r="0" b="59055"/>
                      <wp:wrapNone/>
                      <wp:docPr id="5541"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75153">
                                <a:off x="0" y="0"/>
                                <a:ext cx="233045" cy="81915"/>
                              </a:xfrm>
                              <a:prstGeom prst="rightArrow">
                                <a:avLst>
                                  <a:gd name="adj1" fmla="val 50000"/>
                                  <a:gd name="adj2" fmla="val 70812"/>
                                </a:avLst>
                              </a:prstGeom>
                              <a:solidFill>
                                <a:srgbClr val="FF0000"/>
                              </a:solidFill>
                              <a:ln w="3810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822D8" id="AutoShape 123" o:spid="_x0000_s1026" type="#_x0000_t13" style="position:absolute;left:0;text-align:left;margin-left:60.05pt;margin-top:89.3pt;width:18.35pt;height:6.45pt;rotation:-3577340fd;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" adj="16224" fillcolor="red" strokecolor="red" strokeweight="3pt">
                      <v:textbox inset="5.85pt,.7pt,5.85pt,.7pt"/>
                    </v:shape>
                  </w:pict>
                </mc:Fallback>
              </mc:AlternateContent>
            </w:r>
            <w:r>
              <w:rPr>
                <w:noProof/>
                <w:kern w:val="0"/>
              </w:rPr>
              <w:drawing>
                <wp:inline distT="0" distB="0" distL="0" distR="0" wp14:anchorId="1AECAC59" wp14:editId="0402B995">
                  <wp:extent cx="2847975" cy="2000250"/>
                  <wp:effectExtent l="0" t="0" r="0" b="0"/>
                  <wp:docPr id="943"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47975" cy="2000250"/>
                          </a:xfrm>
                          <a:prstGeom prst="rect">
                            <a:avLst/>
                          </a:prstGeom>
                          <a:noFill/>
                          <a:ln>
                            <a:noFill/>
                          </a:ln>
                        </pic:spPr>
                      </pic:pic>
                    </a:graphicData>
                  </a:graphic>
                </wp:inline>
              </w:drawing>
            </w:r>
          </w:p>
        </w:tc>
        <w:tc>
          <w:tcPr>
            <w:tcW w:w="4918" w:type="dxa"/>
            <w:vAlign w:val="center"/>
          </w:tcPr>
          <w:p w14:paraId="1C64D9C6" w14:textId="3EDB96AC" w:rsidR="00205823" w:rsidRPr="00AC7B08" w:rsidRDefault="00706BA3" w:rsidP="00AB7753">
            <w:pPr>
              <w:jc w:val="center"/>
              <w:rPr>
                <w:rFonts w:cs="Times New Roman"/>
                <w:kern w:val="0"/>
              </w:rPr>
            </w:pPr>
            <w:r>
              <w:rPr>
                <w:noProof/>
                <w:kern w:val="0"/>
              </w:rPr>
              <mc:AlternateContent>
                <mc:Choice Requires="wps">
                  <w:drawing>
                    <wp:anchor distT="0" distB="0" distL="114300" distR="114300" simplePos="0" relativeHeight="251646464" behindDoc="0" locked="0" layoutInCell="1" allowOverlap="1" wp14:anchorId="049C91A7" wp14:editId="69DC2DF2">
                      <wp:simplePos x="0" y="0"/>
                      <wp:positionH relativeFrom="column">
                        <wp:posOffset>2369185</wp:posOffset>
                      </wp:positionH>
                      <wp:positionV relativeFrom="paragraph">
                        <wp:posOffset>849630</wp:posOffset>
                      </wp:positionV>
                      <wp:extent cx="233045" cy="81915"/>
                      <wp:effectExtent l="19050" t="38100" r="13335" b="40005"/>
                      <wp:wrapNone/>
                      <wp:docPr id="5539" name="AutoShap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4498960">
                                <a:off x="0" y="0"/>
                                <a:ext cx="233045" cy="81915"/>
                              </a:xfrm>
                              <a:prstGeom prst="rightArrow">
                                <a:avLst>
                                  <a:gd name="adj1" fmla="val 50000"/>
                                  <a:gd name="adj2" fmla="val 70812"/>
                                </a:avLst>
                              </a:prstGeom>
                              <a:solidFill>
                                <a:srgbClr val="FF0000"/>
                              </a:solidFill>
                              <a:ln w="3810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172B5" id="AutoShape 125" o:spid="_x0000_s1026" type="#_x0000_t13" style="position:absolute;left:0;text-align:left;margin-left:186.55pt;margin-top:66.9pt;width:18.35pt;height:6.45pt;rotation:-9503856fd;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" adj="16224" fillcolor="red" strokecolor="red" strokeweight="3pt">
                      <v:textbox inset="5.85pt,.7pt,5.85pt,.7pt"/>
                    </v:shape>
                  </w:pict>
                </mc:Fallback>
              </mc:AlternateContent>
            </w:r>
            <w:r>
              <w:rPr>
                <w:noProof/>
                <w:kern w:val="0"/>
              </w:rPr>
              <mc:AlternateContent>
                <mc:Choice Requires="wps">
                  <w:drawing>
                    <wp:anchor distT="0" distB="0" distL="114300" distR="114300" simplePos="0" relativeHeight="251645440" behindDoc="0" locked="0" layoutInCell="1" allowOverlap="1" wp14:anchorId="058C5371" wp14:editId="10BFDBED">
                      <wp:simplePos x="0" y="0"/>
                      <wp:positionH relativeFrom="column">
                        <wp:posOffset>1642745</wp:posOffset>
                      </wp:positionH>
                      <wp:positionV relativeFrom="paragraph">
                        <wp:posOffset>1344930</wp:posOffset>
                      </wp:positionV>
                      <wp:extent cx="233045" cy="81915"/>
                      <wp:effectExtent l="0" t="76200" r="0" b="59055"/>
                      <wp:wrapNone/>
                      <wp:docPr id="5538"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097217">
                                <a:off x="0" y="0"/>
                                <a:ext cx="233045" cy="81915"/>
                              </a:xfrm>
                              <a:prstGeom prst="rightArrow">
                                <a:avLst>
                                  <a:gd name="adj1" fmla="val 50000"/>
                                  <a:gd name="adj2" fmla="val 70812"/>
                                </a:avLst>
                              </a:prstGeom>
                              <a:solidFill>
                                <a:srgbClr val="FF0000"/>
                              </a:solidFill>
                              <a:ln w="3810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7C7AC" id="AutoShape 124" o:spid="_x0000_s1026" type="#_x0000_t13" style="position:absolute;left:0;text-align:left;margin-left:129.35pt;margin-top:105.9pt;width:18.35pt;height:6.45pt;rotation:-8195040fd;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" adj="16224" fillcolor="red" strokecolor="red" strokeweight="3pt">
                      <v:textbox inset="5.85pt,.7pt,5.85pt,.7pt"/>
                    </v:shape>
                  </w:pict>
                </mc:Fallback>
              </mc:AlternateContent>
            </w:r>
            <w:r>
              <w:rPr>
                <w:noProof/>
                <w:kern w:val="0"/>
              </w:rPr>
              <w:drawing>
                <wp:inline distT="0" distB="0" distL="0" distR="0" wp14:anchorId="7369CA20" wp14:editId="5362F61F">
                  <wp:extent cx="2847975" cy="2000250"/>
                  <wp:effectExtent l="0" t="0" r="0" b="0"/>
                  <wp:docPr id="942"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47975" cy="2000250"/>
                          </a:xfrm>
                          <a:prstGeom prst="rect">
                            <a:avLst/>
                          </a:prstGeom>
                          <a:noFill/>
                          <a:ln>
                            <a:noFill/>
                          </a:ln>
                        </pic:spPr>
                      </pic:pic>
                    </a:graphicData>
                  </a:graphic>
                </wp:inline>
              </w:drawing>
            </w:r>
          </w:p>
        </w:tc>
      </w:tr>
      <w:tr w:rsidR="00AC7B08" w:rsidRPr="00AC7B08" w14:paraId="617341A6" w14:textId="77777777" w:rsidTr="00AB7753">
        <w:tc>
          <w:tcPr>
            <w:tcW w:w="4918" w:type="dxa"/>
            <w:vAlign w:val="center"/>
          </w:tcPr>
          <w:p w14:paraId="6AE1613C" w14:textId="77777777" w:rsidR="00205823" w:rsidRPr="00AC7B08" w:rsidRDefault="00205823" w:rsidP="00AB7753">
            <w:pPr>
              <w:jc w:val="center"/>
              <w:rPr>
                <w:rFonts w:ascii="ＭＳ ゴシック" w:eastAsia="ＭＳ ゴシック" w:hAnsi="ＭＳ ゴシック"/>
                <w:noProof/>
                <w:kern w:val="0"/>
                <w:sz w:val="21"/>
                <w:szCs w:val="21"/>
              </w:rPr>
            </w:pPr>
            <w:r w:rsidRPr="00AC7B08">
              <w:rPr>
                <w:rFonts w:ascii="ＭＳ ゴシック" w:eastAsia="ＭＳ ゴシック" w:hAnsi="ＭＳ ゴシック" w:hint="eastAsia"/>
                <w:kern w:val="0"/>
                <w:sz w:val="21"/>
                <w:szCs w:val="21"/>
              </w:rPr>
              <w:t>ボイラー本体を覆う石綿含有断熱材</w:t>
            </w:r>
          </w:p>
        </w:tc>
        <w:tc>
          <w:tcPr>
            <w:tcW w:w="4918" w:type="dxa"/>
            <w:vAlign w:val="center"/>
          </w:tcPr>
          <w:p w14:paraId="635C27E4" w14:textId="77777777" w:rsidR="00205823" w:rsidRPr="00AC7B08" w:rsidRDefault="00205823" w:rsidP="00AB7753">
            <w:pPr>
              <w:jc w:val="center"/>
              <w:rPr>
                <w:rFonts w:ascii="ＭＳ ゴシック" w:eastAsia="ＭＳ ゴシック" w:hAnsi="ＭＳ ゴシック"/>
                <w:noProof/>
                <w:kern w:val="0"/>
                <w:sz w:val="21"/>
                <w:szCs w:val="21"/>
              </w:rPr>
            </w:pPr>
            <w:r w:rsidRPr="00AC7B08">
              <w:rPr>
                <w:rFonts w:ascii="ＭＳ ゴシック" w:eastAsia="ＭＳ ゴシック" w:hAnsi="ＭＳ ゴシック" w:hint="eastAsia"/>
                <w:kern w:val="0"/>
                <w:sz w:val="21"/>
                <w:szCs w:val="21"/>
              </w:rPr>
              <w:t>配管エルボを覆う石綿含有保温材</w:t>
            </w:r>
          </w:p>
        </w:tc>
      </w:tr>
    </w:tbl>
    <w:p w14:paraId="1DAA65C2" w14:textId="77777777" w:rsidR="00205823" w:rsidRPr="00AC7B08" w:rsidRDefault="00205823" w:rsidP="001856D9">
      <w:pPr>
        <w:pStyle w:val="af8"/>
      </w:pPr>
      <w:r w:rsidRPr="00AC7B08">
        <w:rPr>
          <w:rFonts w:hint="eastAsia"/>
        </w:rPr>
        <w:t>図</w:t>
      </w:r>
      <w:r w:rsidRPr="00AC7B08">
        <w:t>2.</w:t>
      </w:r>
      <w:r w:rsidRPr="00AC7B08">
        <w:rPr>
          <w:rFonts w:hint="eastAsia"/>
        </w:rPr>
        <w:t>2</w:t>
      </w:r>
      <w:r w:rsidR="00F369D8" w:rsidRPr="00AC7B08">
        <w:rPr>
          <w:rFonts w:hint="eastAsia"/>
        </w:rPr>
        <w:t>4</w:t>
      </w:r>
      <w:r w:rsidRPr="00AC7B08">
        <w:rPr>
          <w:rFonts w:hint="eastAsia"/>
        </w:rPr>
        <w:t xml:space="preserve">　石綿含有保温材</w:t>
      </w:r>
    </w:p>
    <w:p w14:paraId="2D0E7EE5" w14:textId="143D30A3" w:rsidR="00205823" w:rsidRPr="00AC7B08" w:rsidRDefault="00706BA3" w:rsidP="00AE4A55">
      <w:pPr>
        <w:pStyle w:val="a6"/>
        <w:suppressLineNumbers/>
      </w:pPr>
      <w:r>
        <w:rPr>
          <w:noProof/>
        </w:rPr>
        <mc:AlternateContent>
          <mc:Choice Requires="wps">
            <w:drawing>
              <wp:anchor distT="0" distB="0" distL="114300" distR="114300" simplePos="0" relativeHeight="251633152" behindDoc="0" locked="0" layoutInCell="1" allowOverlap="1" wp14:anchorId="3C7C10AE" wp14:editId="713B8A7F">
                <wp:simplePos x="0" y="0"/>
                <wp:positionH relativeFrom="column">
                  <wp:posOffset>842010</wp:posOffset>
                </wp:positionH>
                <wp:positionV relativeFrom="paragraph">
                  <wp:posOffset>205740</wp:posOffset>
                </wp:positionV>
                <wp:extent cx="3082925" cy="2551430"/>
                <wp:effectExtent l="0" t="0" r="0" b="0"/>
                <wp:wrapNone/>
                <wp:docPr id="5678"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82925" cy="2551430"/>
                        </a:xfrm>
                        <a:prstGeom prst="rect">
                          <a:avLst/>
                        </a:prstGeom>
                        <a:solidFill>
                          <a:srgbClr val="FFFFFF"/>
                        </a:solidFill>
                        <a:ln w="6350">
                          <a:solidFill>
                            <a:srgbClr val="000000"/>
                          </a:solidFill>
                          <a:miter lim="800000"/>
                          <a:headEnd/>
                          <a:tailEnd/>
                        </a:ln>
                      </wps:spPr>
                      <wps:txbx>
                        <w:txbxContent>
                          <w:p w14:paraId="65FA0255" w14:textId="77777777" w:rsidR="001856D9" w:rsidRDefault="001856D9" w:rsidP="00706E4F">
                            <w:pPr>
                              <w:pStyle w:val="afd"/>
                              <w:jc w:val="left"/>
                            </w:pPr>
                            <w:r w:rsidRPr="00706E4F">
                              <w:rPr>
                                <w:rFonts w:hint="eastAsia"/>
                              </w:rPr>
                              <w:t>グリ</w:t>
                            </w:r>
                            <w:r w:rsidRPr="00C54C9B">
                              <w:rPr>
                                <w:rFonts w:hint="eastAsia"/>
                              </w:rPr>
                              <w:t>ー</w:t>
                            </w:r>
                            <w:r w:rsidRPr="00706E4F">
                              <w:rPr>
                                <w:rFonts w:hint="eastAsia"/>
                              </w:rPr>
                              <w:t>ストラップ</w:t>
                            </w:r>
                            <w:r>
                              <w:rPr>
                                <w:rFonts w:hint="eastAsia"/>
                              </w:rPr>
                              <w:t>の防火区画</w:t>
                            </w:r>
                          </w:p>
                          <w:p w14:paraId="43387103" w14:textId="0DF53EAF" w:rsidR="001856D9" w:rsidRDefault="001856D9" w:rsidP="00706E4F">
                            <w:pPr>
                              <w:pStyle w:val="afd"/>
                            </w:pPr>
                            <w:r>
                              <w:rPr>
                                <w:noProof/>
                              </w:rPr>
                              <w:drawing>
                                <wp:inline distT="0" distB="0" distL="0" distR="0" wp14:anchorId="6A878A6A" wp14:editId="5F0CED37">
                                  <wp:extent cx="3924300" cy="3295650"/>
                                  <wp:effectExtent l="0" t="0" r="0" b="0"/>
                                  <wp:docPr id="40" name="図 43" descr="建築物石綿テキスト第3版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建築物石綿テキスト第3版2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24300" cy="3295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7C10AE" id="テキスト ボックス 42" o:spid="_x0000_s1039" type="#_x0000_t202" style="position:absolute;left:0;text-align:left;margin-left:66.3pt;margin-top:16.2pt;width:242.75pt;height:200.9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" strokeweight=".5pt">
                <v:path arrowok="t"/>
                <v:textbox>
                  <w:txbxContent>
                    <w:p w14:paraId="65FA0255" w14:textId="77777777" w:rsidR="001856D9" w:rsidRDefault="001856D9" w:rsidP="00706E4F">
                      <w:pPr>
                        <w:pStyle w:val="afd"/>
                        <w:jc w:val="left"/>
                      </w:pPr>
                      <w:r w:rsidRPr="00706E4F">
                        <w:rPr>
                          <w:rFonts w:hint="eastAsia"/>
                        </w:rPr>
                        <w:t>グリ</w:t>
                      </w:r>
                      <w:r w:rsidRPr="00C54C9B">
                        <w:rPr>
                          <w:rFonts w:hint="eastAsia"/>
                        </w:rPr>
                        <w:t>ー</w:t>
                      </w:r>
                      <w:r w:rsidRPr="00706E4F">
                        <w:rPr>
                          <w:rFonts w:hint="eastAsia"/>
                        </w:rPr>
                        <w:t>ストラップ</w:t>
                      </w:r>
                      <w:r>
                        <w:rPr>
                          <w:rFonts w:hint="eastAsia"/>
                        </w:rPr>
                        <w:t>の防火区画</w:t>
                      </w:r>
                    </w:p>
                    <w:p w14:paraId="43387103" w14:textId="0DF53EAF" w:rsidR="001856D9" w:rsidRDefault="001856D9" w:rsidP="00706E4F">
                      <w:pPr>
                        <w:pStyle w:val="afd"/>
                      </w:pPr>
                      <w:r>
                        <w:rPr>
                          <w:noProof/>
                        </w:rPr>
                        <w:drawing>
                          <wp:inline distT="0" distB="0" distL="0" distR="0" wp14:anchorId="6A878A6A" wp14:editId="5F0CED37">
                            <wp:extent cx="3924300" cy="3295650"/>
                            <wp:effectExtent l="0" t="0" r="0" b="0"/>
                            <wp:docPr id="40" name="図 43" descr="建築物石綿テキスト第3版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建築物石綿テキスト第3版2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24300" cy="3295650"/>
                                    </a:xfrm>
                                    <a:prstGeom prst="rect">
                                      <a:avLst/>
                                    </a:prstGeom>
                                    <a:noFill/>
                                    <a:ln>
                                      <a:noFill/>
                                    </a:ln>
                                  </pic:spPr>
                                </pic:pic>
                              </a:graphicData>
                            </a:graphic>
                          </wp:inline>
                        </w:drawing>
                      </w:r>
                    </w:p>
                  </w:txbxContent>
                </v:textbox>
              </v:shape>
            </w:pict>
          </mc:Fallback>
        </mc:AlternateContent>
      </w:r>
    </w:p>
    <w:p w14:paraId="2026F29B" w14:textId="1A923FCA" w:rsidR="00205823" w:rsidRPr="00AC7B08" w:rsidRDefault="00706BA3" w:rsidP="00AE4A55">
      <w:pPr>
        <w:pStyle w:val="a6"/>
        <w:suppressLineNumbers/>
        <w:ind w:firstLineChars="0" w:firstLine="0"/>
        <w:jc w:val="center"/>
      </w:pPr>
      <w:r>
        <w:rPr>
          <w:noProof/>
        </w:rPr>
        <w:drawing>
          <wp:inline distT="0" distB="0" distL="0" distR="0" wp14:anchorId="7E98C224" wp14:editId="71490D5B">
            <wp:extent cx="3486150" cy="2914650"/>
            <wp:effectExtent l="0" t="0" r="0" b="0"/>
            <wp:docPr id="941"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86150" cy="2914650"/>
                    </a:xfrm>
                    <a:prstGeom prst="rect">
                      <a:avLst/>
                    </a:prstGeom>
                    <a:noFill/>
                    <a:ln>
                      <a:noFill/>
                    </a:ln>
                  </pic:spPr>
                </pic:pic>
              </a:graphicData>
            </a:graphic>
          </wp:inline>
        </w:drawing>
      </w:r>
    </w:p>
    <w:p w14:paraId="1135EEDE" w14:textId="77777777" w:rsidR="00205823" w:rsidRPr="00AC7B08" w:rsidRDefault="00205823" w:rsidP="001856D9">
      <w:pPr>
        <w:pStyle w:val="af8"/>
      </w:pPr>
      <w:r w:rsidRPr="00AC7B08">
        <w:rPr>
          <w:rFonts w:hint="eastAsia"/>
        </w:rPr>
        <w:t>図</w:t>
      </w:r>
      <w:r w:rsidRPr="00AC7B08">
        <w:t>2.</w:t>
      </w:r>
      <w:r w:rsidRPr="00AC7B08">
        <w:rPr>
          <w:rFonts w:hint="eastAsia"/>
        </w:rPr>
        <w:t xml:space="preserve">22　</w:t>
      </w:r>
      <w:r w:rsidR="00253C01" w:rsidRPr="00AC7B08">
        <w:rPr>
          <w:rFonts w:hint="eastAsia"/>
        </w:rPr>
        <w:t>グリストラップの耐火施工</w:t>
      </w:r>
    </w:p>
    <w:p w14:paraId="5D1963DC" w14:textId="77777777" w:rsidR="00205823" w:rsidRPr="00AC7B08" w:rsidRDefault="00205823" w:rsidP="00AE4A55">
      <w:pPr>
        <w:suppressLineNumbers/>
        <w:rPr>
          <w:rFonts w:cs="Times New Roman"/>
        </w:rPr>
      </w:pPr>
    </w:p>
    <w:p w14:paraId="3218C504" w14:textId="77777777" w:rsidR="005C6DBB" w:rsidRPr="00AC7B08" w:rsidRDefault="005C6DBB" w:rsidP="00AE4A55">
      <w:pPr>
        <w:suppressLineNumbers/>
        <w:rPr>
          <w:rFonts w:cs="Times New Roman"/>
        </w:rPr>
      </w:pPr>
    </w:p>
    <w:p w14:paraId="7B4AF8FA" w14:textId="77777777" w:rsidR="005C6DBB" w:rsidRPr="00AC7B08" w:rsidRDefault="005C6DBB" w:rsidP="00AE4A55">
      <w:pPr>
        <w:suppressLineNumbers/>
        <w:rPr>
          <w:rFonts w:cs="Times New Roman"/>
        </w:rPr>
      </w:pPr>
    </w:p>
    <w:p w14:paraId="063E7673" w14:textId="77777777" w:rsidR="005C6DBB" w:rsidRPr="00AC7B08" w:rsidRDefault="00706E4F" w:rsidP="00AE4A55">
      <w:pPr>
        <w:suppressLineNumbers/>
      </w:pPr>
      <w:r w:rsidRPr="00AC7B08">
        <w:rPr>
          <w:rFonts w:hint="eastAsia"/>
        </w:rPr>
        <w:t>※</w:t>
      </w:r>
      <w:r w:rsidRPr="00AC7B08">
        <w:rPr>
          <w:rStyle w:val="a3"/>
          <w:rFonts w:hAnsi="ＭＳ 明朝" w:hint="eastAsia"/>
          <w:b w:val="0"/>
          <w:sz w:val="21"/>
        </w:rPr>
        <w:t>レストラン</w:t>
      </w:r>
      <w:r w:rsidR="00901CA6" w:rsidRPr="00AC7B08">
        <w:rPr>
          <w:rStyle w:val="a3"/>
          <w:rFonts w:hAnsi="ＭＳ 明朝" w:hint="eastAsia"/>
          <w:b w:val="0"/>
          <w:sz w:val="21"/>
        </w:rPr>
        <w:t>など</w:t>
      </w:r>
      <w:r w:rsidRPr="00AC7B08">
        <w:rPr>
          <w:rStyle w:val="a3"/>
          <w:rFonts w:hAnsi="ＭＳ 明朝" w:hint="eastAsia"/>
          <w:b w:val="0"/>
          <w:sz w:val="21"/>
        </w:rPr>
        <w:t>の厨房にグリ</w:t>
      </w:r>
      <w:r w:rsidR="00E56DBC" w:rsidRPr="00AC7B08">
        <w:rPr>
          <w:rStyle w:val="a3"/>
          <w:rFonts w:hAnsi="ＭＳ 明朝" w:hint="eastAsia"/>
          <w:b w:val="0"/>
          <w:sz w:val="21"/>
        </w:rPr>
        <w:t>ー</w:t>
      </w:r>
      <w:r w:rsidRPr="00AC7B08">
        <w:rPr>
          <w:rStyle w:val="a3"/>
          <w:rFonts w:hAnsi="ＭＳ 明朝" w:hint="eastAsia"/>
          <w:b w:val="0"/>
          <w:sz w:val="21"/>
        </w:rPr>
        <w:t>ストラップがある場合、床スラブに大きな開口を施して設置される</w:t>
      </w:r>
      <w:r w:rsidR="00901CA6" w:rsidRPr="00AC7B08">
        <w:rPr>
          <w:rStyle w:val="a3"/>
          <w:rFonts w:hAnsi="ＭＳ 明朝" w:hint="eastAsia"/>
          <w:b w:val="0"/>
          <w:sz w:val="21"/>
        </w:rPr>
        <w:t>ため</w:t>
      </w:r>
      <w:r w:rsidR="00567AC6" w:rsidRPr="00AC7B08">
        <w:rPr>
          <w:rStyle w:val="a3"/>
          <w:rFonts w:hAnsi="ＭＳ 明朝" w:hint="eastAsia"/>
          <w:b w:val="0"/>
          <w:sz w:val="21"/>
        </w:rPr>
        <w:t>、</w:t>
      </w:r>
      <w:r w:rsidRPr="00AC7B08">
        <w:rPr>
          <w:rStyle w:val="a3"/>
          <w:rFonts w:hAnsi="ＭＳ 明朝" w:hint="eastAsia"/>
          <w:b w:val="0"/>
          <w:sz w:val="21"/>
        </w:rPr>
        <w:t>防火区画（</w:t>
      </w:r>
      <w:r w:rsidR="00F369D8" w:rsidRPr="00AC7B08">
        <w:rPr>
          <w:rStyle w:val="a3"/>
          <w:rFonts w:hAnsi="ＭＳ 明朝" w:hint="eastAsia"/>
          <w:b w:val="0"/>
          <w:sz w:val="21"/>
        </w:rPr>
        <w:t>俗称：</w:t>
      </w:r>
      <w:r w:rsidRPr="00AC7B08">
        <w:rPr>
          <w:rStyle w:val="a3"/>
          <w:rFonts w:hAnsi="ＭＳ 明朝" w:hint="eastAsia"/>
          <w:b w:val="0"/>
          <w:sz w:val="21"/>
        </w:rPr>
        <w:t>水平区画）を担保するため、グリ</w:t>
      </w:r>
      <w:r w:rsidR="00E56DBC" w:rsidRPr="00AC7B08">
        <w:rPr>
          <w:rStyle w:val="a3"/>
          <w:rFonts w:hAnsi="ＭＳ 明朝" w:hint="eastAsia"/>
          <w:b w:val="0"/>
          <w:sz w:val="21"/>
        </w:rPr>
        <w:t>ー</w:t>
      </w:r>
      <w:r w:rsidRPr="00AC7B08">
        <w:rPr>
          <w:rStyle w:val="a3"/>
          <w:rFonts w:hAnsi="ＭＳ 明朝" w:hint="eastAsia"/>
          <w:b w:val="0"/>
          <w:sz w:val="21"/>
        </w:rPr>
        <w:t>ストラップ下端に耐火被覆が必要となる。</w:t>
      </w:r>
    </w:p>
    <w:p w14:paraId="2552D559" w14:textId="77777777" w:rsidR="00BB78C7" w:rsidRPr="00AC7B08" w:rsidRDefault="005C6DBB" w:rsidP="001856D9">
      <w:pPr>
        <w:pStyle w:val="af8"/>
      </w:pPr>
      <w:r w:rsidRPr="00AC7B08">
        <w:rPr>
          <w:rFonts w:hint="eastAsia"/>
        </w:rPr>
        <w:t>図</w:t>
      </w:r>
      <w:r w:rsidRPr="00AC7B08">
        <w:t>2.</w:t>
      </w:r>
      <w:r w:rsidR="00F369D8" w:rsidRPr="00AC7B08">
        <w:rPr>
          <w:rFonts w:hint="eastAsia"/>
        </w:rPr>
        <w:t>25</w:t>
      </w:r>
      <w:r w:rsidRPr="00AC7B08">
        <w:rPr>
          <w:rFonts w:hint="eastAsia"/>
        </w:rPr>
        <w:t xml:space="preserve">　グリ</w:t>
      </w:r>
      <w:r w:rsidR="00E56DBC" w:rsidRPr="00AC7B08">
        <w:rPr>
          <w:rFonts w:hint="eastAsia"/>
        </w:rPr>
        <w:t>ー</w:t>
      </w:r>
      <w:r w:rsidRPr="00AC7B08">
        <w:rPr>
          <w:rFonts w:hint="eastAsia"/>
        </w:rPr>
        <w:t>ストラップの耐火</w:t>
      </w:r>
      <w:r w:rsidR="00F369D8" w:rsidRPr="00AC7B08">
        <w:rPr>
          <w:rFonts w:hint="eastAsia"/>
        </w:rPr>
        <w:t>被覆</w:t>
      </w:r>
    </w:p>
    <w:p w14:paraId="75CF7A51" w14:textId="77777777" w:rsidR="00BB78C7" w:rsidRPr="00AC7B08" w:rsidRDefault="00BB78C7" w:rsidP="00BB78C7">
      <w:pPr>
        <w:suppressLineNumbers/>
        <w:jc w:val="center"/>
        <w:rPr>
          <w:rFonts w:cs="Times New Roman"/>
        </w:rPr>
      </w:pPr>
    </w:p>
    <w:p w14:paraId="33945E1A" w14:textId="0CE53885" w:rsidR="00205823" w:rsidRPr="00AC7B08" w:rsidRDefault="006674D6" w:rsidP="00BF6541">
      <w:pPr>
        <w:pStyle w:val="2"/>
        <w:rPr>
          <w:rFonts w:cs="Times New Roman"/>
        </w:rPr>
      </w:pPr>
      <w:r>
        <w:rPr>
          <w:rFonts w:hint="eastAsia"/>
        </w:rPr>
        <w:t>２．２．３</w:t>
      </w:r>
      <w:r w:rsidR="00205823" w:rsidRPr="00AC7B08">
        <w:rPr>
          <w:rFonts w:hint="eastAsia"/>
        </w:rPr>
        <w:t xml:space="preserve">　空調設備</w:t>
      </w:r>
    </w:p>
    <w:p w14:paraId="5DEADBD8" w14:textId="1E311879" w:rsidR="00205823" w:rsidRPr="00AC7B08" w:rsidRDefault="00205823" w:rsidP="00C32D82">
      <w:pPr>
        <w:pStyle w:val="s0"/>
        <w:ind w:firstLine="240"/>
      </w:pPr>
      <w:r w:rsidRPr="00AC7B08">
        <w:rPr>
          <w:rFonts w:hint="eastAsia"/>
        </w:rPr>
        <w:t>温水を使って空調する方式では、冷温水を運ぶ配管の保温として石綿含有保温材が使われることがあった。ホテルのように部屋数が多く、個別制御が望まれる場合に用いられる空調方式（ファンコイルユニット）では、吸音をかねてファンコイル設置の場所の壁に</w:t>
      </w:r>
      <w:r w:rsidR="00901CA6" w:rsidRPr="00AC7B08">
        <w:rPr>
          <w:rFonts w:hint="eastAsia"/>
        </w:rPr>
        <w:t>吹付け石綿</w:t>
      </w:r>
      <w:r w:rsidRPr="00AC7B08">
        <w:rPr>
          <w:rFonts w:hint="eastAsia"/>
        </w:rPr>
        <w:t>を施工している（図</w:t>
      </w:r>
      <w:r w:rsidRPr="00AC7B08">
        <w:t>2.</w:t>
      </w:r>
      <w:r w:rsidR="000926FD" w:rsidRPr="00AC7B08">
        <w:rPr>
          <w:rFonts w:hint="eastAsia"/>
        </w:rPr>
        <w:t>26</w:t>
      </w:r>
      <w:r w:rsidRPr="00AC7B08">
        <w:rPr>
          <w:rFonts w:hint="eastAsia"/>
        </w:rPr>
        <w:t>）。</w:t>
      </w:r>
    </w:p>
    <w:tbl>
      <w:tblPr>
        <w:tblW w:w="0" w:type="auto"/>
        <w:tblLook w:val="04A0" w:firstRow="1" w:lastRow="0" w:firstColumn="1" w:lastColumn="0" w:noHBand="0" w:noVBand="1"/>
      </w:tblPr>
      <w:tblGrid>
        <w:gridCol w:w="4745"/>
        <w:gridCol w:w="4893"/>
      </w:tblGrid>
      <w:tr w:rsidR="00AC7B08" w:rsidRPr="00AC7B08" w14:paraId="76804479" w14:textId="77777777" w:rsidTr="00AB7753">
        <w:trPr>
          <w:trHeight w:hRule="exact" w:val="3799"/>
        </w:trPr>
        <w:tc>
          <w:tcPr>
            <w:tcW w:w="4918" w:type="dxa"/>
            <w:vAlign w:val="center"/>
          </w:tcPr>
          <w:p w14:paraId="1600C37D" w14:textId="2E4433ED" w:rsidR="00205823" w:rsidRPr="00AC7B08" w:rsidRDefault="00706BA3" w:rsidP="00AB7753">
            <w:pPr>
              <w:jc w:val="center"/>
              <w:rPr>
                <w:rFonts w:cs="Times New Roman"/>
                <w:kern w:val="0"/>
              </w:rPr>
            </w:pPr>
            <w:r>
              <w:rPr>
                <w:rFonts w:hAnsi="ＭＳ 明朝"/>
                <w:b/>
                <w:noProof/>
                <w:kern w:val="0"/>
                <w:szCs w:val="21"/>
              </w:rPr>
              <w:lastRenderedPageBreak/>
              <w:drawing>
                <wp:inline distT="0" distB="0" distL="0" distR="0" wp14:anchorId="455CE49A" wp14:editId="725126A3">
                  <wp:extent cx="2914650" cy="2190750"/>
                  <wp:effectExtent l="0" t="0" r="0" b="0"/>
                  <wp:docPr id="940" name="図 45" descr="説明: FC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説明: FC00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14650" cy="2190750"/>
                          </a:xfrm>
                          <a:prstGeom prst="rect">
                            <a:avLst/>
                          </a:prstGeom>
                          <a:noFill/>
                          <a:ln>
                            <a:noFill/>
                          </a:ln>
                        </pic:spPr>
                      </pic:pic>
                    </a:graphicData>
                  </a:graphic>
                </wp:inline>
              </w:drawing>
            </w:r>
          </w:p>
        </w:tc>
        <w:tc>
          <w:tcPr>
            <w:tcW w:w="4918" w:type="dxa"/>
            <w:vAlign w:val="center"/>
          </w:tcPr>
          <w:p w14:paraId="365859F8" w14:textId="299D8D65" w:rsidR="00205823" w:rsidRPr="00AC7B08" w:rsidRDefault="00706BA3" w:rsidP="00AB7753">
            <w:pPr>
              <w:jc w:val="center"/>
              <w:rPr>
                <w:rFonts w:cs="Times New Roman"/>
                <w:kern w:val="0"/>
              </w:rPr>
            </w:pPr>
            <w:r>
              <w:rPr>
                <w:rFonts w:cs="Times New Roman"/>
                <w:noProof/>
                <w:kern w:val="0"/>
              </w:rPr>
              <mc:AlternateContent>
                <mc:Choice Requires="wps">
                  <w:drawing>
                    <wp:anchor distT="0" distB="0" distL="114300" distR="114300" simplePos="0" relativeHeight="251647488" behindDoc="0" locked="0" layoutInCell="1" allowOverlap="1" wp14:anchorId="17BAB5CC" wp14:editId="60C61196">
                      <wp:simplePos x="0" y="0"/>
                      <wp:positionH relativeFrom="column">
                        <wp:posOffset>531495</wp:posOffset>
                      </wp:positionH>
                      <wp:positionV relativeFrom="paragraph">
                        <wp:posOffset>1163320</wp:posOffset>
                      </wp:positionV>
                      <wp:extent cx="233045" cy="81915"/>
                      <wp:effectExtent l="19050" t="57150" r="13335" b="59055"/>
                      <wp:wrapNone/>
                      <wp:docPr id="5535"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320992">
                                <a:off x="0" y="0"/>
                                <a:ext cx="233045" cy="81915"/>
                              </a:xfrm>
                              <a:prstGeom prst="rightArrow">
                                <a:avLst>
                                  <a:gd name="adj1" fmla="val 50000"/>
                                  <a:gd name="adj2" fmla="val 70812"/>
                                </a:avLst>
                              </a:prstGeom>
                              <a:solidFill>
                                <a:srgbClr val="FF0000"/>
                              </a:solidFill>
                              <a:ln w="3810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4B8AD" id="AutoShape 129" o:spid="_x0000_s1026" type="#_x0000_t13" style="position:absolute;left:0;text-align:left;margin-left:41.85pt;margin-top:91.6pt;width:18.35pt;height:6.45pt;rotation:-9042884fd;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" adj="16224" fillcolor="red" strokecolor="red" strokeweight="3pt">
                      <v:textbox inset="5.85pt,.7pt,5.85pt,.7pt"/>
                    </v:shape>
                  </w:pict>
                </mc:Fallback>
              </mc:AlternateContent>
            </w:r>
            <w:r>
              <w:rPr>
                <w:rFonts w:cs="Times New Roman"/>
                <w:noProof/>
                <w:kern w:val="0"/>
              </w:rPr>
              <w:drawing>
                <wp:inline distT="0" distB="0" distL="0" distR="0" wp14:anchorId="70DD2261" wp14:editId="476E831F">
                  <wp:extent cx="3009900" cy="2295525"/>
                  <wp:effectExtent l="0" t="0" r="0" b="0"/>
                  <wp:docPr id="939" name="図 46" descr="説明: conv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説明: conv00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09900" cy="2295525"/>
                          </a:xfrm>
                          <a:prstGeom prst="rect">
                            <a:avLst/>
                          </a:prstGeom>
                          <a:noFill/>
                          <a:ln>
                            <a:noFill/>
                          </a:ln>
                        </pic:spPr>
                      </pic:pic>
                    </a:graphicData>
                  </a:graphic>
                </wp:inline>
              </w:drawing>
            </w:r>
          </w:p>
        </w:tc>
      </w:tr>
    </w:tbl>
    <w:p w14:paraId="31CFDDCE" w14:textId="77777777" w:rsidR="00205823" w:rsidRPr="00AC7B08" w:rsidRDefault="00205823" w:rsidP="00AE4A55">
      <w:pPr>
        <w:suppressLineNumbers/>
        <w:jc w:val="center"/>
        <w:rPr>
          <w:rFonts w:ascii="ＭＳ ゴシック" w:eastAsia="ＭＳ ゴシック" w:hAnsi="ＭＳ ゴシック" w:cs="Times New Roman"/>
          <w:sz w:val="21"/>
          <w:szCs w:val="21"/>
        </w:rPr>
      </w:pPr>
      <w:r w:rsidRPr="00AC7B08">
        <w:rPr>
          <w:rFonts w:ascii="ＭＳ ゴシック" w:eastAsia="ＭＳ ゴシック" w:hAnsi="ＭＳ ゴシック" w:hint="eastAsia"/>
          <w:sz w:val="21"/>
          <w:szCs w:val="21"/>
        </w:rPr>
        <w:t>図</w:t>
      </w:r>
      <w:r w:rsidRPr="00AC7B08">
        <w:rPr>
          <w:rFonts w:ascii="ＭＳ ゴシック" w:eastAsia="ＭＳ ゴシック" w:hAnsi="ＭＳ ゴシック"/>
          <w:sz w:val="21"/>
          <w:szCs w:val="21"/>
        </w:rPr>
        <w:t>2.</w:t>
      </w:r>
      <w:r w:rsidRPr="00AC7B08">
        <w:rPr>
          <w:rFonts w:ascii="ＭＳ ゴシック" w:eastAsia="ＭＳ ゴシック" w:hAnsi="ＭＳ ゴシック" w:hint="eastAsia"/>
          <w:sz w:val="21"/>
          <w:szCs w:val="21"/>
        </w:rPr>
        <w:t>2</w:t>
      </w:r>
      <w:r w:rsidR="00C30D41" w:rsidRPr="00AC7B08">
        <w:rPr>
          <w:rFonts w:ascii="ＭＳ ゴシック" w:eastAsia="ＭＳ ゴシック" w:hAnsi="ＭＳ ゴシック" w:hint="eastAsia"/>
          <w:sz w:val="21"/>
          <w:szCs w:val="21"/>
        </w:rPr>
        <w:t>6</w:t>
      </w:r>
      <w:r w:rsidRPr="00AC7B08">
        <w:rPr>
          <w:rFonts w:ascii="ＭＳ ゴシック" w:eastAsia="ＭＳ ゴシック" w:hAnsi="ＭＳ ゴシック" w:hint="eastAsia"/>
          <w:sz w:val="21"/>
          <w:szCs w:val="21"/>
        </w:rPr>
        <w:t xml:space="preserve">　</w:t>
      </w:r>
      <w:r w:rsidR="007A5669" w:rsidRPr="00AC7B08">
        <w:rPr>
          <w:rFonts w:ascii="ＭＳ ゴシック" w:eastAsia="ＭＳ ゴシック" w:hAnsi="ＭＳ ゴシック" w:hint="eastAsia"/>
          <w:sz w:val="21"/>
          <w:szCs w:val="21"/>
        </w:rPr>
        <w:t>ペリメータカウンター</w:t>
      </w:r>
      <w:r w:rsidRPr="00AC7B08">
        <w:rPr>
          <w:rFonts w:ascii="ＭＳ ゴシック" w:eastAsia="ＭＳ ゴシック" w:hAnsi="ＭＳ ゴシック" w:hint="eastAsia"/>
          <w:sz w:val="21"/>
          <w:szCs w:val="21"/>
        </w:rPr>
        <w:t>内部の吹付け</w:t>
      </w:r>
    </w:p>
    <w:p w14:paraId="0E7CE774" w14:textId="77777777" w:rsidR="00205823" w:rsidRPr="00AC7B08" w:rsidRDefault="00205823" w:rsidP="00AE4A55">
      <w:pPr>
        <w:suppressLineNumbers/>
        <w:rPr>
          <w:rFonts w:cs="Times New Roman"/>
        </w:rPr>
      </w:pPr>
    </w:p>
    <w:p w14:paraId="68C808C8" w14:textId="1FADFE68" w:rsidR="00205823" w:rsidRPr="00AC7B08" w:rsidRDefault="006674D6" w:rsidP="00BF6541">
      <w:pPr>
        <w:pStyle w:val="2"/>
        <w:rPr>
          <w:rFonts w:cs="Times New Roman"/>
        </w:rPr>
      </w:pPr>
      <w:r>
        <w:rPr>
          <w:rFonts w:hint="eastAsia"/>
        </w:rPr>
        <w:t>２．２．４</w:t>
      </w:r>
      <w:r w:rsidR="00205823" w:rsidRPr="00AC7B08">
        <w:rPr>
          <w:rFonts w:hint="eastAsia"/>
        </w:rPr>
        <w:t xml:space="preserve">　昇降機</w:t>
      </w:r>
    </w:p>
    <w:p w14:paraId="5D05D0F9" w14:textId="335F2D6F" w:rsidR="00205823" w:rsidRPr="00AC7B08" w:rsidRDefault="00205823" w:rsidP="00C32D82">
      <w:pPr>
        <w:pStyle w:val="s0"/>
        <w:ind w:firstLine="240"/>
      </w:pPr>
      <w:r w:rsidRPr="00AC7B08">
        <w:rPr>
          <w:rFonts w:hint="eastAsia"/>
        </w:rPr>
        <w:t>昇降機はエレベーター、エスカレーターの他、小荷物専用昇降機（図</w:t>
      </w:r>
      <w:r w:rsidRPr="00AC7B08">
        <w:t>2.2</w:t>
      </w:r>
      <w:r w:rsidR="00F03753" w:rsidRPr="00AC7B08">
        <w:rPr>
          <w:rFonts w:hint="eastAsia"/>
        </w:rPr>
        <w:t>7</w:t>
      </w:r>
      <w:r w:rsidRPr="00AC7B08">
        <w:rPr>
          <w:rFonts w:hint="eastAsia"/>
        </w:rPr>
        <w:t>）という厨房や図書館などで、物品を運搬するためのものも含まれる。シャフト（昇降路）には、鉄骨の耐火被覆のため</w:t>
      </w:r>
      <w:r w:rsidR="00645F3B" w:rsidRPr="00AC7B08">
        <w:rPr>
          <w:rFonts w:hint="eastAsia"/>
        </w:rPr>
        <w:t>吹</w:t>
      </w:r>
      <w:r w:rsidR="00901CA6" w:rsidRPr="00AC7B08">
        <w:rPr>
          <w:rFonts w:hint="eastAsia"/>
        </w:rPr>
        <w:t>付け石綿</w:t>
      </w:r>
      <w:r w:rsidRPr="00AC7B08">
        <w:rPr>
          <w:rFonts w:hint="eastAsia"/>
        </w:rPr>
        <w:t>が施工されている場合がある。（図2.</w:t>
      </w:r>
      <w:r w:rsidRPr="00AC7B08">
        <w:t>2</w:t>
      </w:r>
      <w:r w:rsidR="00F03753" w:rsidRPr="00AC7B08">
        <w:rPr>
          <w:rFonts w:hint="eastAsia"/>
        </w:rPr>
        <w:t>8</w:t>
      </w:r>
      <w:r w:rsidRPr="00AC7B08">
        <w:rPr>
          <w:rFonts w:hint="eastAsia"/>
        </w:rPr>
        <w:t>）</w:t>
      </w:r>
    </w:p>
    <w:p w14:paraId="432EC503" w14:textId="5E9EAAEE" w:rsidR="00205823" w:rsidRPr="00AC7B08" w:rsidRDefault="00706BA3" w:rsidP="00AE4A55">
      <w:pPr>
        <w:suppressLineNumbers/>
        <w:jc w:val="center"/>
        <w:rPr>
          <w:rFonts w:cs="Times New Roman"/>
        </w:rPr>
      </w:pPr>
      <w:r>
        <w:rPr>
          <w:rFonts w:cs="Times New Roman"/>
          <w:noProof/>
        </w:rPr>
        <w:drawing>
          <wp:inline distT="0" distB="0" distL="0" distR="0" wp14:anchorId="6E7CEA2E" wp14:editId="1911E584">
            <wp:extent cx="3552825" cy="2571750"/>
            <wp:effectExtent l="0" t="0" r="0" b="0"/>
            <wp:docPr id="938"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52825" cy="2571750"/>
                    </a:xfrm>
                    <a:prstGeom prst="rect">
                      <a:avLst/>
                    </a:prstGeom>
                    <a:noFill/>
                    <a:ln>
                      <a:noFill/>
                    </a:ln>
                  </pic:spPr>
                </pic:pic>
              </a:graphicData>
            </a:graphic>
          </wp:inline>
        </w:drawing>
      </w:r>
    </w:p>
    <w:p w14:paraId="7448D4C9" w14:textId="77777777" w:rsidR="00205823" w:rsidRPr="00AC7B08" w:rsidRDefault="00205823" w:rsidP="001856D9">
      <w:pPr>
        <w:pStyle w:val="af8"/>
      </w:pPr>
      <w:r w:rsidRPr="00AC7B08">
        <w:rPr>
          <w:rFonts w:hint="eastAsia"/>
        </w:rPr>
        <w:t>図</w:t>
      </w:r>
      <w:r w:rsidRPr="00AC7B08">
        <w:t>2.</w:t>
      </w:r>
      <w:r w:rsidRPr="00AC7B08">
        <w:rPr>
          <w:rFonts w:hint="eastAsia"/>
        </w:rPr>
        <w:t>2</w:t>
      </w:r>
      <w:r w:rsidR="00F03753" w:rsidRPr="00AC7B08">
        <w:rPr>
          <w:rFonts w:hint="eastAsia"/>
        </w:rPr>
        <w:t>7</w:t>
      </w:r>
      <w:r w:rsidRPr="00AC7B08">
        <w:rPr>
          <w:rFonts w:hint="eastAsia"/>
        </w:rPr>
        <w:t xml:space="preserve">　小荷物専用昇降機</w:t>
      </w:r>
    </w:p>
    <w:p w14:paraId="291814EA" w14:textId="77777777" w:rsidR="00205823" w:rsidRPr="00AC7B08" w:rsidRDefault="00205823" w:rsidP="00AE4A55">
      <w:pPr>
        <w:pStyle w:val="afa"/>
        <w:suppressLineNumbers/>
        <w:rPr>
          <w:rFonts w:cs="Times New Roman"/>
          <w:noProof/>
        </w:rPr>
      </w:pPr>
    </w:p>
    <w:p w14:paraId="1BE70C15" w14:textId="25C85E51" w:rsidR="00205823" w:rsidRPr="00AC7B08" w:rsidRDefault="00706BA3" w:rsidP="00AE4A55">
      <w:pPr>
        <w:suppressLineNumbers/>
        <w:jc w:val="center"/>
      </w:pPr>
      <w:r>
        <w:rPr>
          <w:rFonts w:cs="Times New Roman"/>
          <w:noProof/>
        </w:rPr>
        <w:lastRenderedPageBreak/>
        <mc:AlternateContent>
          <mc:Choice Requires="wps">
            <w:drawing>
              <wp:anchor distT="0" distB="0" distL="114300" distR="114300" simplePos="0" relativeHeight="251653632" behindDoc="0" locked="0" layoutInCell="1" allowOverlap="1" wp14:anchorId="4930EC28" wp14:editId="1B8DB0E7">
                <wp:simplePos x="0" y="0"/>
                <wp:positionH relativeFrom="column">
                  <wp:posOffset>3007360</wp:posOffset>
                </wp:positionH>
                <wp:positionV relativeFrom="paragraph">
                  <wp:posOffset>575310</wp:posOffset>
                </wp:positionV>
                <wp:extent cx="233045" cy="81915"/>
                <wp:effectExtent l="57785" t="53975" r="60325" b="27305"/>
                <wp:wrapNone/>
                <wp:docPr id="5677"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233045" cy="81915"/>
                        </a:xfrm>
                        <a:prstGeom prst="rightArrow">
                          <a:avLst>
                            <a:gd name="adj1" fmla="val 50000"/>
                            <a:gd name="adj2" fmla="val 71124"/>
                          </a:avLst>
                        </a:prstGeom>
                        <a:solidFill>
                          <a:srgbClr val="FF0000"/>
                        </a:solidFill>
                        <a:ln w="38100">
                          <a:solidFill>
                            <a:srgbClr val="FF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0F628" id="AutoShape 146" o:spid="_x0000_s1026" type="#_x0000_t13" style="position:absolute;left:0;text-align:left;margin-left:236.8pt;margin-top:45.3pt;width:18.35pt;height:6.45pt;rotation:-90;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" fillcolor="red" strokecolor="red" strokeweight="3pt">
                <v:textbox inset="5.85pt,.7pt,5.85pt,.7pt"/>
              </v:shape>
            </w:pict>
          </mc:Fallback>
        </mc:AlternateContent>
      </w:r>
      <w:r>
        <w:rPr>
          <w:rFonts w:cs="Times New Roman"/>
          <w:noProof/>
        </w:rPr>
        <w:drawing>
          <wp:inline distT="0" distB="0" distL="0" distR="0" wp14:anchorId="74E0A7B3" wp14:editId="4E4EE216">
            <wp:extent cx="3562350" cy="2647950"/>
            <wp:effectExtent l="0" t="0" r="0" b="0"/>
            <wp:docPr id="937" name="図 48" descr="説明: 13d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説明: 13dc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62350" cy="2647950"/>
                    </a:xfrm>
                    <a:prstGeom prst="rect">
                      <a:avLst/>
                    </a:prstGeom>
                    <a:noFill/>
                    <a:ln>
                      <a:noFill/>
                    </a:ln>
                  </pic:spPr>
                </pic:pic>
              </a:graphicData>
            </a:graphic>
          </wp:inline>
        </w:drawing>
      </w:r>
    </w:p>
    <w:p w14:paraId="09C74884" w14:textId="77777777" w:rsidR="00205823" w:rsidRPr="00AC7B08" w:rsidRDefault="00205823" w:rsidP="00AE4A55">
      <w:pPr>
        <w:suppressLineNumbers/>
        <w:jc w:val="center"/>
        <w:rPr>
          <w:rFonts w:ascii="ＭＳ ゴシック" w:eastAsia="ＭＳ ゴシック" w:hAnsi="ＭＳ ゴシック"/>
          <w:sz w:val="21"/>
          <w:szCs w:val="21"/>
        </w:rPr>
      </w:pPr>
      <w:r w:rsidRPr="00AC7B08">
        <w:rPr>
          <w:rFonts w:ascii="ＭＳ ゴシック" w:eastAsia="ＭＳ ゴシック" w:hAnsi="ＭＳ ゴシック" w:hint="eastAsia"/>
          <w:sz w:val="21"/>
          <w:szCs w:val="21"/>
        </w:rPr>
        <w:t>図</w:t>
      </w:r>
      <w:r w:rsidRPr="00AC7B08">
        <w:rPr>
          <w:rFonts w:ascii="ＭＳ ゴシック" w:eastAsia="ＭＳ ゴシック" w:hAnsi="ＭＳ ゴシック"/>
          <w:sz w:val="21"/>
          <w:szCs w:val="21"/>
        </w:rPr>
        <w:t>2.2</w:t>
      </w:r>
      <w:r w:rsidR="00F03753" w:rsidRPr="00AC7B08">
        <w:rPr>
          <w:rFonts w:ascii="ＭＳ ゴシック" w:eastAsia="ＭＳ ゴシック" w:hAnsi="ＭＳ ゴシック" w:hint="eastAsia"/>
          <w:sz w:val="21"/>
          <w:szCs w:val="21"/>
        </w:rPr>
        <w:t>8</w:t>
      </w:r>
      <w:r w:rsidRPr="00AC7B08">
        <w:rPr>
          <w:rFonts w:ascii="ＭＳ ゴシック" w:eastAsia="ＭＳ ゴシック" w:hAnsi="ＭＳ ゴシック"/>
          <w:sz w:val="21"/>
          <w:szCs w:val="21"/>
        </w:rPr>
        <w:t xml:space="preserve">　</w:t>
      </w:r>
      <w:r w:rsidR="00F63859" w:rsidRPr="00AC7B08">
        <w:rPr>
          <w:rFonts w:ascii="ＭＳ ゴシック" w:eastAsia="ＭＳ ゴシック" w:hAnsi="ＭＳ ゴシック" w:hint="eastAsia"/>
          <w:sz w:val="21"/>
          <w:szCs w:val="21"/>
        </w:rPr>
        <w:t>小荷物専用昇降機シャフト内の吹付け</w:t>
      </w:r>
    </w:p>
    <w:p w14:paraId="3D359CFC" w14:textId="77777777" w:rsidR="00B21928" w:rsidRPr="00AC7B08" w:rsidRDefault="00B21928" w:rsidP="00AE4A55">
      <w:pPr>
        <w:keepLines/>
        <w:rPr>
          <w:rFonts w:ascii="ＭＳ ゴシック" w:eastAsia="ＭＳ ゴシック" w:hAnsi="ＭＳ ゴシック"/>
        </w:rPr>
        <w:sectPr w:rsidR="00B21928" w:rsidRPr="00AC7B08" w:rsidSect="00792D2A">
          <w:footerReference w:type="even" r:id="rId58"/>
          <w:footerReference w:type="default" r:id="rId59"/>
          <w:pgSz w:w="11906" w:h="16838" w:code="9"/>
          <w:pgMar w:top="1134" w:right="1134" w:bottom="1134" w:left="1134" w:header="851" w:footer="284" w:gutter="0"/>
          <w:lnNumType w:countBy="5"/>
          <w:cols w:space="425"/>
          <w:docGrid w:type="lines" w:linePitch="360"/>
        </w:sectPr>
      </w:pPr>
    </w:p>
    <w:p w14:paraId="4CD44FC1" w14:textId="7BEC5120" w:rsidR="008D1FAA" w:rsidRPr="00AC7B08" w:rsidRDefault="006674D6" w:rsidP="00BF6541">
      <w:pPr>
        <w:pStyle w:val="1"/>
      </w:pPr>
      <w:r>
        <w:rPr>
          <w:rFonts w:hint="eastAsia"/>
        </w:rPr>
        <w:lastRenderedPageBreak/>
        <w:t>２．３</w:t>
      </w:r>
      <w:r w:rsidR="008D1FAA" w:rsidRPr="00AC7B08">
        <w:rPr>
          <w:rFonts w:hint="eastAsia"/>
        </w:rPr>
        <w:t xml:space="preserve">　石綿含有建材</w:t>
      </w:r>
    </w:p>
    <w:p w14:paraId="080481A6" w14:textId="77777777" w:rsidR="008D1FAA" w:rsidRPr="00AC7B08" w:rsidRDefault="008D1FAA" w:rsidP="00C32D82">
      <w:pPr>
        <w:pStyle w:val="s"/>
        <w:ind w:firstLine="240"/>
      </w:pPr>
      <w:r w:rsidRPr="00AC7B08">
        <w:rPr>
          <w:rFonts w:hint="eastAsia"/>
        </w:rPr>
        <w:t>建築物の構造、規模、用途、耐火建築物か否かなどを確認し、石綿含有建材が使用されている可能性を探る。</w:t>
      </w:r>
    </w:p>
    <w:p w14:paraId="2FEE6B50" w14:textId="77777777" w:rsidR="008D1FAA" w:rsidRPr="00AC7B08" w:rsidRDefault="008D1FAA" w:rsidP="00C32D82">
      <w:pPr>
        <w:pStyle w:val="s"/>
        <w:ind w:firstLine="240"/>
      </w:pPr>
      <w:r w:rsidRPr="00AC7B08">
        <w:rPr>
          <w:rFonts w:hint="eastAsia"/>
        </w:rPr>
        <w:t>構造からは、Ｓ造であれば耐火被覆用の石綿含有建材が使用されている可能性があると連想できる。</w:t>
      </w:r>
    </w:p>
    <w:p w14:paraId="6897A3C4" w14:textId="77777777" w:rsidR="008D1FAA" w:rsidRPr="00AC7B08" w:rsidRDefault="008D1FAA" w:rsidP="00C32D82">
      <w:pPr>
        <w:pStyle w:val="s"/>
        <w:ind w:firstLine="240"/>
      </w:pPr>
      <w:r w:rsidRPr="00AC7B08">
        <w:rPr>
          <w:rFonts w:hint="eastAsia"/>
        </w:rPr>
        <w:t>規模からは、４階建て以上の建築物であれば、エレベーター（ＥＶ）が備えられていることが多いので、ＥＶシャフトの中に</w:t>
      </w:r>
      <w:r w:rsidR="00901CA6" w:rsidRPr="00AC7B08">
        <w:rPr>
          <w:rFonts w:hint="eastAsia"/>
        </w:rPr>
        <w:t>吹付け石綿</w:t>
      </w:r>
      <w:r w:rsidRPr="00AC7B08">
        <w:rPr>
          <w:rFonts w:hint="eastAsia"/>
        </w:rPr>
        <w:t>が使用されている可能性があると連想できる。</w:t>
      </w:r>
    </w:p>
    <w:p w14:paraId="1C728FE4" w14:textId="4FC4AEB4" w:rsidR="008D1FAA" w:rsidRPr="00AC7B08" w:rsidRDefault="008D1FAA" w:rsidP="00C32D82">
      <w:pPr>
        <w:pStyle w:val="s"/>
        <w:ind w:firstLine="240"/>
      </w:pPr>
      <w:r w:rsidRPr="00AC7B08">
        <w:rPr>
          <w:rFonts w:hint="eastAsia"/>
        </w:rPr>
        <w:t>用途からは、学校であれば教室、講堂、廊下の天井や階段裏などに吸音目的の</w:t>
      </w:r>
      <w:r w:rsidR="00901CA6" w:rsidRPr="00AC7B08">
        <w:rPr>
          <w:rFonts w:hint="eastAsia"/>
        </w:rPr>
        <w:t>吹付け石綿</w:t>
      </w:r>
      <w:r w:rsidRPr="00AC7B08">
        <w:rPr>
          <w:rFonts w:hint="eastAsia"/>
        </w:rPr>
        <w:t>が使用されていることが多い。また部屋の用途では、機械室や煙突には断熱目的として石綿含有建材が使用されている可能性があると連想できる。</w:t>
      </w:r>
    </w:p>
    <w:p w14:paraId="78D1B596" w14:textId="15485D71" w:rsidR="00214442" w:rsidRPr="00AC7B08" w:rsidRDefault="008D1FAA" w:rsidP="00C32D82">
      <w:pPr>
        <w:pStyle w:val="s"/>
        <w:ind w:firstLine="240"/>
      </w:pPr>
      <w:r w:rsidRPr="00AC7B08">
        <w:rPr>
          <w:rFonts w:hint="eastAsia"/>
        </w:rPr>
        <w:t>一般的に断熱材が使用されている箇所としては、最上階の天井裏やピロティーの天井裏、外気に面する壁の裏（特に北側の壁裏）などがあり、調査計画作成にあたっては十分に注意すべきである。特に寒冷地の建築物の場合は、断熱材があらゆる箇所に使用されている可能性があるので、注意が必要である。</w:t>
      </w:r>
    </w:p>
    <w:p w14:paraId="0A81700C" w14:textId="77777777" w:rsidR="008D1FAA" w:rsidRPr="00AC7B08" w:rsidRDefault="008D1FAA" w:rsidP="00C32D82">
      <w:pPr>
        <w:pStyle w:val="s"/>
        <w:ind w:firstLine="240"/>
      </w:pPr>
      <w:r w:rsidRPr="00AC7B08">
        <w:rPr>
          <w:rFonts w:hint="eastAsia"/>
        </w:rPr>
        <w:t>耐火構造の認定番号が記載されている場合には、その耐火構造の認定取得者を特定することができるため、製品名の特定も容易になる。しかしながら、半乾式吹付けロックウールは業界団体が業界を代表して認定を受けているため、認定番号だけでは製品名まで特定することは困難な場合もあり注意が必要である。</w:t>
      </w:r>
    </w:p>
    <w:p w14:paraId="22B42A25" w14:textId="0A1BF1FD" w:rsidR="008D1FAA" w:rsidRPr="00AC7B08" w:rsidRDefault="008D1FAA" w:rsidP="00C32D82">
      <w:pPr>
        <w:pStyle w:val="s"/>
        <w:ind w:firstLine="240"/>
      </w:pPr>
      <w:r w:rsidRPr="00AC7B08">
        <w:rPr>
          <w:rFonts w:hint="eastAsia"/>
        </w:rPr>
        <w:t>詳細図、特に断面詳細図にはレベル１、２の石綿含有建材の有無が記載されている可能性が高いので、注意深く確認する必要がある。</w:t>
      </w:r>
    </w:p>
    <w:p w14:paraId="74C1803D" w14:textId="33F12E57" w:rsidR="008D1FAA" w:rsidRPr="00AC7B08" w:rsidRDefault="0006446D" w:rsidP="00C32D82">
      <w:pPr>
        <w:pStyle w:val="s"/>
        <w:ind w:firstLine="240"/>
      </w:pPr>
      <w:r w:rsidRPr="00AC7B08">
        <w:rPr>
          <w:rFonts w:hint="eastAsia"/>
        </w:rPr>
        <w:t>書面</w:t>
      </w:r>
      <w:r w:rsidR="008D1FAA" w:rsidRPr="00AC7B08">
        <w:rPr>
          <w:rFonts w:hint="eastAsia"/>
        </w:rPr>
        <w:t>調査の前に改修履歴や設備更新履歴を把握することも必要なので、建築物所有者・管理者から事前に情報を得ることも重要である。</w:t>
      </w:r>
    </w:p>
    <w:p w14:paraId="3E61AA35" w14:textId="77777777" w:rsidR="00867151" w:rsidRPr="00AC7B08" w:rsidRDefault="00867151" w:rsidP="008D1FAA">
      <w:pPr>
        <w:pStyle w:val="a6"/>
      </w:pPr>
    </w:p>
    <w:p w14:paraId="43CB8B72" w14:textId="7C38619B" w:rsidR="00205823" w:rsidRPr="00AC7B08" w:rsidRDefault="006674D6" w:rsidP="00BF6541">
      <w:pPr>
        <w:pStyle w:val="2"/>
      </w:pPr>
      <w:r>
        <w:rPr>
          <w:rFonts w:hint="eastAsia"/>
        </w:rPr>
        <w:t>２．３．１</w:t>
      </w:r>
      <w:r w:rsidR="00205823" w:rsidRPr="00AC7B08">
        <w:rPr>
          <w:rFonts w:hint="eastAsia"/>
        </w:rPr>
        <w:t xml:space="preserve">　レベル１</w:t>
      </w:r>
      <w:r w:rsidR="00BE6ABE" w:rsidRPr="00AC7B08">
        <w:rPr>
          <w:rFonts w:hint="eastAsia"/>
        </w:rPr>
        <w:t>の石綿含有建材</w:t>
      </w:r>
    </w:p>
    <w:p w14:paraId="72B1663C" w14:textId="77777777" w:rsidR="00205823" w:rsidRPr="00AC7B08" w:rsidRDefault="00205823" w:rsidP="00BF6541">
      <w:pPr>
        <w:pStyle w:val="3"/>
      </w:pPr>
      <w:r w:rsidRPr="00AC7B08">
        <w:rPr>
          <w:rFonts w:hint="eastAsia"/>
        </w:rPr>
        <w:t>（１）レベル１の吹付け工法</w:t>
      </w:r>
    </w:p>
    <w:p w14:paraId="1AABF320" w14:textId="1A056C20" w:rsidR="00205823" w:rsidRPr="00AC7B08" w:rsidRDefault="00205823" w:rsidP="00C32D82">
      <w:pPr>
        <w:pStyle w:val="s1"/>
        <w:ind w:left="240" w:firstLine="240"/>
      </w:pPr>
      <w:r w:rsidRPr="00AC7B08">
        <w:rPr>
          <w:rFonts w:hint="eastAsia"/>
        </w:rPr>
        <w:t>レベル１の石綿含有建材は施工方法や材料によって６種類に分類される（表</w:t>
      </w:r>
      <w:r w:rsidRPr="00AC7B08">
        <w:t>2.</w:t>
      </w:r>
      <w:r w:rsidR="009B0FEA" w:rsidRPr="00AC7B08">
        <w:rPr>
          <w:rFonts w:hint="eastAsia"/>
        </w:rPr>
        <w:t>10</w:t>
      </w:r>
      <w:r w:rsidRPr="00AC7B08">
        <w:rPr>
          <w:rFonts w:hint="eastAsia"/>
        </w:rPr>
        <w:t>）。石綿含有吹付けロックウールの場合は、乾式や半乾式（英語では</w:t>
      </w:r>
      <w:r w:rsidRPr="00AC7B08">
        <w:t>semi-wet</w:t>
      </w:r>
      <w:r w:rsidRPr="00AC7B08">
        <w:rPr>
          <w:rFonts w:hint="eastAsia"/>
        </w:rPr>
        <w:t>と表記されるため、半湿式という場合がある）、湿式の三つの工法で施工され、工法によって石綿含有の程度、比重が異なる。</w:t>
      </w:r>
    </w:p>
    <w:p w14:paraId="519AD8AF" w14:textId="77777777" w:rsidR="00205823" w:rsidRPr="00AC7B08" w:rsidRDefault="00205823" w:rsidP="00C32D82">
      <w:pPr>
        <w:pStyle w:val="s1"/>
        <w:ind w:left="240" w:firstLine="240"/>
      </w:pPr>
      <w:r w:rsidRPr="00AC7B08">
        <w:rPr>
          <w:rFonts w:hint="eastAsia"/>
        </w:rPr>
        <w:t>図面から石綿含有建材の使用の有無を調べるには、使用する目的に着目する。レベル１の石綿含有建材の使用目的には耐火や断熱・結露防止、吸音があり、目的によって種類を限定できることがある。</w:t>
      </w:r>
    </w:p>
    <w:p w14:paraId="3C77850B" w14:textId="77777777" w:rsidR="00205823" w:rsidRPr="00AC7B08" w:rsidRDefault="00205823" w:rsidP="00C32D82">
      <w:pPr>
        <w:pStyle w:val="s1"/>
        <w:ind w:left="240" w:firstLine="240"/>
      </w:pPr>
      <w:r w:rsidRPr="00AC7B08">
        <w:rPr>
          <w:rFonts w:hint="eastAsia"/>
        </w:rPr>
        <w:t>スラブと外壁の間の層間部やカーテンウォールのファスナー部、ブレースなどの箇所に石綿繊維を結合剤と練り合わせたものを塗り付けていることがある。厳密にはレベル１に該当しないが、同様の飛散性を有している。</w:t>
      </w:r>
    </w:p>
    <w:p w14:paraId="5037DE2C" w14:textId="77777777" w:rsidR="00980B3B" w:rsidRPr="00AC7B08" w:rsidRDefault="00205823" w:rsidP="00C32D82">
      <w:pPr>
        <w:pStyle w:val="s1"/>
        <w:ind w:left="240" w:firstLine="240"/>
      </w:pPr>
      <w:r w:rsidRPr="00AC7B08">
        <w:rPr>
          <w:rFonts w:hint="eastAsia"/>
        </w:rPr>
        <w:t>石綿含有</w:t>
      </w:r>
      <w:r w:rsidR="00E1377B" w:rsidRPr="00AC7B08">
        <w:rPr>
          <w:rFonts w:hint="eastAsia"/>
        </w:rPr>
        <w:t>吹付け</w:t>
      </w:r>
      <w:r w:rsidRPr="00AC7B08">
        <w:rPr>
          <w:rFonts w:hint="eastAsia"/>
        </w:rPr>
        <w:t>パーライトは耐火構造認定（旧：指定）を取得した経緯がないので、耐火被覆が必要とされる部位には使用されていない。石綿含有吹付けロックウール（湿式）は比重が大きく硬いので、吸音（遮音ではない）を目的とした</w:t>
      </w:r>
      <w:r w:rsidR="00901CA6" w:rsidRPr="00AC7B08">
        <w:rPr>
          <w:rFonts w:hint="eastAsia"/>
        </w:rPr>
        <w:t>吹付け石綿</w:t>
      </w:r>
      <w:r w:rsidRPr="00AC7B08">
        <w:rPr>
          <w:rFonts w:hint="eastAsia"/>
        </w:rPr>
        <w:t>には使用されていないと推測できる。</w:t>
      </w:r>
    </w:p>
    <w:p w14:paraId="0A531C66" w14:textId="5D11C1FE" w:rsidR="00205823" w:rsidRPr="00AC7B08" w:rsidRDefault="00205823" w:rsidP="001856D9">
      <w:pPr>
        <w:pStyle w:val="af8"/>
      </w:pPr>
      <w:r w:rsidRPr="00AC7B08">
        <w:rPr>
          <w:rFonts w:hint="eastAsia"/>
        </w:rPr>
        <w:lastRenderedPageBreak/>
        <w:t>表</w:t>
      </w:r>
      <w:r w:rsidRPr="00AC7B08">
        <w:t>2.</w:t>
      </w:r>
      <w:r w:rsidR="009B0FEA" w:rsidRPr="00AC7B08">
        <w:rPr>
          <w:rFonts w:hint="eastAsia"/>
        </w:rPr>
        <w:t>10</w:t>
      </w:r>
      <w:r w:rsidRPr="00AC7B08">
        <w:rPr>
          <w:rFonts w:hint="eastAsia"/>
        </w:rPr>
        <w:t xml:space="preserve">　レベル１使用目的と工法</w:t>
      </w:r>
    </w:p>
    <w:p w14:paraId="31752370" w14:textId="2DC7A027" w:rsidR="00205823" w:rsidRPr="00AC7B08" w:rsidRDefault="00706BA3" w:rsidP="00AE4A55">
      <w:pPr>
        <w:pStyle w:val="a6"/>
        <w:suppressLineNumbers/>
        <w:ind w:firstLineChars="0" w:firstLine="0"/>
      </w:pPr>
      <w:r>
        <w:rPr>
          <w:noProof/>
        </w:rPr>
        <mc:AlternateContent>
          <mc:Choice Requires="wps">
            <w:drawing>
              <wp:anchor distT="0" distB="0" distL="114300" distR="114300" simplePos="0" relativeHeight="251619840" behindDoc="0" locked="0" layoutInCell="1" allowOverlap="1" wp14:anchorId="698E70D1" wp14:editId="4E9463DB">
                <wp:simplePos x="0" y="0"/>
                <wp:positionH relativeFrom="column">
                  <wp:posOffset>4159885</wp:posOffset>
                </wp:positionH>
                <wp:positionV relativeFrom="paragraph">
                  <wp:posOffset>946150</wp:posOffset>
                </wp:positionV>
                <wp:extent cx="394970" cy="248285"/>
                <wp:effectExtent l="0" t="0" r="0" b="0"/>
                <wp:wrapNone/>
                <wp:docPr id="567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2A780C38" w14:textId="77777777" w:rsidR="001856D9" w:rsidRDefault="001856D9" w:rsidP="00BB78C7">
                            <w:pPr>
                              <w:ind w:firstLineChars="100" w:firstLine="160"/>
                              <w:jc w:val="left"/>
                              <w:rPr>
                                <w:rFonts w:ascii="ＭＳ ゴシック" w:eastAsia="ＭＳ ゴシック" w:hAnsi="ＭＳ ゴシック"/>
                                <w:sz w:val="16"/>
                                <w:szCs w:val="16"/>
                              </w:rPr>
                            </w:pPr>
                            <w:r w:rsidRPr="00643BDF">
                              <w:rPr>
                                <w:rFonts w:ascii="ＭＳ ゴシック" w:eastAsia="ＭＳ ゴシック" w:hAnsi="ＭＳ ゴシック" w:hint="eastAsia"/>
                                <w:sz w:val="16"/>
                                <w:szCs w:val="16"/>
                              </w:rPr>
                              <w:t>注3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8E70D1" id="Text Box 134" o:spid="_x0000_s1040" type="#_x0000_t202" style="position:absolute;left:0;text-align:left;margin-left:327.55pt;margin-top:74.5pt;width:31.1pt;height:19.5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" filled="f" stroked="f" strokecolor="white">
                <v:textbox>
                  <w:txbxContent>
                    <w:p w14:paraId="2A780C38" w14:textId="77777777" w:rsidR="001856D9" w:rsidRDefault="001856D9" w:rsidP="00BB78C7">
                      <w:pPr>
                        <w:ind w:firstLineChars="100" w:firstLine="160"/>
                        <w:jc w:val="left"/>
                        <w:rPr>
                          <w:rFonts w:ascii="ＭＳ ゴシック" w:eastAsia="ＭＳ ゴシック" w:hAnsi="ＭＳ ゴシック"/>
                          <w:sz w:val="16"/>
                          <w:szCs w:val="16"/>
                        </w:rPr>
                      </w:pPr>
                      <w:r w:rsidRPr="00643BDF">
                        <w:rPr>
                          <w:rFonts w:ascii="ＭＳ ゴシック" w:eastAsia="ＭＳ ゴシック" w:hAnsi="ＭＳ ゴシック" w:hint="eastAsia"/>
                          <w:sz w:val="16"/>
                          <w:szCs w:val="16"/>
                        </w:rPr>
                        <w:t>注3</w:t>
                      </w:r>
                    </w:p>
                  </w:txbxContent>
                </v:textbox>
              </v:shape>
            </w:pict>
          </mc:Fallback>
        </mc:AlternateContent>
      </w:r>
      <w:r>
        <w:rPr>
          <w:noProof/>
        </w:rPr>
        <w:drawing>
          <wp:inline distT="0" distB="0" distL="0" distR="0" wp14:anchorId="188AE642" wp14:editId="218B8909">
            <wp:extent cx="6134100" cy="1828800"/>
            <wp:effectExtent l="0" t="0" r="0" b="0"/>
            <wp:docPr id="936" name="図 49"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34100" cy="1828800"/>
                    </a:xfrm>
                    <a:prstGeom prst="rect">
                      <a:avLst/>
                    </a:prstGeom>
                    <a:noFill/>
                    <a:ln>
                      <a:noFill/>
                    </a:ln>
                  </pic:spPr>
                </pic:pic>
              </a:graphicData>
            </a:graphic>
          </wp:inline>
        </w:drawing>
      </w:r>
    </w:p>
    <w:p w14:paraId="75DD43DF" w14:textId="77777777" w:rsidR="00205823" w:rsidRPr="00AC7B08" w:rsidRDefault="00205823" w:rsidP="00FB128E">
      <w:pPr>
        <w:suppressLineNumbers/>
        <w:ind w:left="720" w:hangingChars="400" w:hanging="720"/>
        <w:rPr>
          <w:rFonts w:cs="Times New Roman"/>
          <w:sz w:val="18"/>
          <w:szCs w:val="18"/>
        </w:rPr>
      </w:pPr>
      <w:r w:rsidRPr="00AC7B08">
        <w:rPr>
          <w:rFonts w:hint="eastAsia"/>
          <w:sz w:val="18"/>
          <w:szCs w:val="18"/>
        </w:rPr>
        <w:t>（注１）　ガン吹き工法とは、電着工法より若干遅く開発された工法で、パーライト・バーミキュライトなどの材料と結合剤（主に有機系接着剤）を混練りし、ノロガンまたは圧送吹付け機を使用してコンクリート、ボードなどに吹き付け接着させる工法である。</w:t>
      </w:r>
    </w:p>
    <w:p w14:paraId="4481A717" w14:textId="77777777" w:rsidR="00205823" w:rsidRPr="00AC7B08" w:rsidRDefault="00205823" w:rsidP="00A67F62">
      <w:pPr>
        <w:suppressLineNumbers/>
        <w:ind w:left="720" w:hangingChars="400" w:hanging="720"/>
        <w:rPr>
          <w:rFonts w:cs="Times New Roman"/>
          <w:sz w:val="18"/>
          <w:szCs w:val="18"/>
        </w:rPr>
      </w:pPr>
      <w:r w:rsidRPr="00AC7B08">
        <w:rPr>
          <w:rFonts w:hint="eastAsia"/>
          <w:sz w:val="18"/>
          <w:szCs w:val="18"/>
        </w:rPr>
        <w:t>（注２）　電着工法とは、天井または壁に接着剤（でんぷん系糊といわれている）を塗布、静電気を利用しバーミキュライトなどを付着させる工法である。おもに</w:t>
      </w:r>
      <w:r w:rsidRPr="00AC7B08">
        <w:rPr>
          <w:sz w:val="18"/>
          <w:szCs w:val="18"/>
        </w:rPr>
        <w:t>1960</w:t>
      </w:r>
      <w:r w:rsidRPr="00AC7B08">
        <w:rPr>
          <w:rFonts w:hint="eastAsia"/>
          <w:sz w:val="18"/>
          <w:szCs w:val="18"/>
        </w:rPr>
        <w:t>年代に実施された施工方法で、現在では施工されることがない。パーライトにも一部施工されたという情報もある。</w:t>
      </w:r>
      <w:r w:rsidR="00645F3B" w:rsidRPr="00AC7B08">
        <w:rPr>
          <w:rFonts w:hint="eastAsia"/>
          <w:sz w:val="18"/>
          <w:szCs w:val="18"/>
        </w:rPr>
        <w:t>表中の△は施工されたという情報もあるためこのような記載とした。</w:t>
      </w:r>
    </w:p>
    <w:p w14:paraId="3CF3F88B" w14:textId="77777777" w:rsidR="00205823" w:rsidRPr="00AC7B08" w:rsidRDefault="003718B5" w:rsidP="00AE4A55">
      <w:pPr>
        <w:suppressLineNumbers/>
        <w:rPr>
          <w:rFonts w:cs="Times New Roman"/>
          <w:sz w:val="18"/>
          <w:szCs w:val="18"/>
        </w:rPr>
      </w:pPr>
      <w:r w:rsidRPr="00AC7B08">
        <w:rPr>
          <w:rFonts w:cs="Times New Roman" w:hint="eastAsia"/>
          <w:sz w:val="18"/>
          <w:szCs w:val="18"/>
        </w:rPr>
        <w:t>（注３）　原則的には、石綿は含有されない工法だが、現実的に石綿含有の場合もあり、</w:t>
      </w:r>
      <w:r w:rsidR="00FB128E" w:rsidRPr="00AC7B08">
        <w:rPr>
          <w:rFonts w:cs="Times New Roman" w:hint="eastAsia"/>
          <w:sz w:val="18"/>
          <w:szCs w:val="18"/>
        </w:rPr>
        <w:t>このような記載とした。</w:t>
      </w:r>
    </w:p>
    <w:p w14:paraId="7692C881" w14:textId="77777777" w:rsidR="006E43BE" w:rsidRPr="00AC7B08" w:rsidRDefault="006E43BE" w:rsidP="00AE4A55">
      <w:pPr>
        <w:suppressLineNumbers/>
        <w:rPr>
          <w:rFonts w:cs="Times New Roman"/>
          <w:sz w:val="18"/>
          <w:szCs w:val="18"/>
        </w:rPr>
      </w:pPr>
    </w:p>
    <w:p w14:paraId="7822FF29" w14:textId="77777777" w:rsidR="00205823" w:rsidRPr="00AC7B08" w:rsidRDefault="00205823" w:rsidP="00C80D01">
      <w:pPr>
        <w:pStyle w:val="a6"/>
        <w:ind w:leftChars="100" w:left="240"/>
      </w:pPr>
      <w:r w:rsidRPr="00AC7B08">
        <w:rPr>
          <w:rFonts w:hint="eastAsia"/>
        </w:rPr>
        <w:t>吹付け工法は、図</w:t>
      </w:r>
      <w:r w:rsidRPr="00AC7B08">
        <w:t>2.</w:t>
      </w:r>
      <w:r w:rsidR="00FB128E" w:rsidRPr="00AC7B08">
        <w:rPr>
          <w:rFonts w:hint="eastAsia"/>
        </w:rPr>
        <w:t>29</w:t>
      </w:r>
      <w:r w:rsidRPr="00AC7B08">
        <w:rPr>
          <w:rFonts w:hint="eastAsia"/>
        </w:rPr>
        <w:t>のように、</w:t>
      </w:r>
      <w:r w:rsidR="00901CA6" w:rsidRPr="00AC7B08">
        <w:rPr>
          <w:rFonts w:hint="eastAsia"/>
        </w:rPr>
        <w:t>吹付け石綿</w:t>
      </w:r>
      <w:r w:rsidRPr="00AC7B08">
        <w:rPr>
          <w:rFonts w:hint="eastAsia"/>
        </w:rPr>
        <w:t>を特殊な工具で吐き出して吹き付ける工法である。</w:t>
      </w:r>
    </w:p>
    <w:p w14:paraId="71A3C34C" w14:textId="77777777" w:rsidR="00205823" w:rsidRPr="00AC7B08" w:rsidRDefault="00205823" w:rsidP="00AE4A55">
      <w:pPr>
        <w:suppressLineNumbers/>
        <w:jc w:val="center"/>
        <w:rPr>
          <w:rFonts w:cs="Times New Roman"/>
        </w:rPr>
      </w:pPr>
    </w:p>
    <w:tbl>
      <w:tblPr>
        <w:tblW w:w="0" w:type="auto"/>
        <w:tblLayout w:type="fixed"/>
        <w:tblLook w:val="04A0" w:firstRow="1" w:lastRow="0" w:firstColumn="1" w:lastColumn="0" w:noHBand="0" w:noVBand="1"/>
      </w:tblPr>
      <w:tblGrid>
        <w:gridCol w:w="4292"/>
        <w:gridCol w:w="5562"/>
      </w:tblGrid>
      <w:tr w:rsidR="00205823" w:rsidRPr="00AC7B08" w14:paraId="3683E8E0" w14:textId="77777777" w:rsidTr="00AB7753">
        <w:tc>
          <w:tcPr>
            <w:tcW w:w="4292" w:type="dxa"/>
            <w:vAlign w:val="bottom"/>
          </w:tcPr>
          <w:p w14:paraId="3288411B" w14:textId="6F5ECA3F" w:rsidR="00205823" w:rsidRPr="00AC7B08" w:rsidRDefault="00706BA3" w:rsidP="00AE4A55">
            <w:pPr>
              <w:suppressLineNumbers/>
              <w:jc w:val="center"/>
              <w:rPr>
                <w:rFonts w:cs="Times New Roman"/>
                <w:kern w:val="0"/>
              </w:rPr>
            </w:pPr>
            <w:r>
              <w:rPr>
                <w:noProof/>
                <w:kern w:val="0"/>
              </w:rPr>
              <w:drawing>
                <wp:inline distT="0" distB="0" distL="0" distR="0" wp14:anchorId="23B02DC5" wp14:editId="71FF6F53">
                  <wp:extent cx="2571750" cy="1657350"/>
                  <wp:effectExtent l="0" t="0" r="0" b="0"/>
                  <wp:docPr id="935"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extLst>
                              <a:ext uri="{28A0092B-C50C-407E-A947-70E740481C1C}">
                                <a14:useLocalDpi xmlns:a14="http://schemas.microsoft.com/office/drawing/2010/main" val="0"/>
                              </a:ext>
                            </a:extLst>
                          </a:blip>
                          <a:srcRect l="8543" t="8635" r="11307" b="19728"/>
                          <a:stretch>
                            <a:fillRect/>
                          </a:stretch>
                        </pic:blipFill>
                        <pic:spPr bwMode="auto">
                          <a:xfrm>
                            <a:off x="0" y="0"/>
                            <a:ext cx="2571750" cy="1657350"/>
                          </a:xfrm>
                          <a:prstGeom prst="rect">
                            <a:avLst/>
                          </a:prstGeom>
                          <a:noFill/>
                          <a:ln>
                            <a:noFill/>
                          </a:ln>
                        </pic:spPr>
                      </pic:pic>
                    </a:graphicData>
                  </a:graphic>
                </wp:inline>
              </w:drawing>
            </w:r>
          </w:p>
        </w:tc>
        <w:tc>
          <w:tcPr>
            <w:tcW w:w="5562" w:type="dxa"/>
            <w:vAlign w:val="bottom"/>
          </w:tcPr>
          <w:p w14:paraId="30368472" w14:textId="00407F34" w:rsidR="00205823" w:rsidRPr="00AC7B08" w:rsidRDefault="00706BA3" w:rsidP="00AE4A55">
            <w:pPr>
              <w:suppressLineNumbers/>
              <w:jc w:val="center"/>
              <w:rPr>
                <w:rFonts w:cs="Times New Roman"/>
                <w:kern w:val="0"/>
              </w:rPr>
            </w:pPr>
            <w:r>
              <w:rPr>
                <w:rFonts w:cs="Times New Roman"/>
                <w:noProof/>
                <w:kern w:val="0"/>
              </w:rPr>
              <w:drawing>
                <wp:inline distT="0" distB="0" distL="0" distR="0" wp14:anchorId="38D8B675" wp14:editId="15F8AE39">
                  <wp:extent cx="3209925" cy="1743075"/>
                  <wp:effectExtent l="0" t="0" r="0" b="0"/>
                  <wp:docPr id="934"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9925" cy="1743075"/>
                          </a:xfrm>
                          <a:prstGeom prst="rect">
                            <a:avLst/>
                          </a:prstGeom>
                          <a:noFill/>
                          <a:ln>
                            <a:noFill/>
                          </a:ln>
                        </pic:spPr>
                      </pic:pic>
                    </a:graphicData>
                  </a:graphic>
                </wp:inline>
              </w:drawing>
            </w:r>
          </w:p>
        </w:tc>
      </w:tr>
    </w:tbl>
    <w:p w14:paraId="2348FDB6" w14:textId="77777777" w:rsidR="0036303B" w:rsidRPr="00AC7B08" w:rsidRDefault="00205823" w:rsidP="001856D9">
      <w:pPr>
        <w:pStyle w:val="af8"/>
      </w:pPr>
      <w:r w:rsidRPr="00AC7B08">
        <w:rPr>
          <w:rFonts w:hint="eastAsia"/>
        </w:rPr>
        <w:t>図</w:t>
      </w:r>
      <w:r w:rsidRPr="00AC7B08">
        <w:t>2.</w:t>
      </w:r>
      <w:r w:rsidR="00FB128E" w:rsidRPr="00AC7B08">
        <w:rPr>
          <w:rFonts w:hint="eastAsia"/>
        </w:rPr>
        <w:t>29</w:t>
      </w:r>
      <w:r w:rsidRPr="00AC7B08">
        <w:rPr>
          <w:rFonts w:hint="eastAsia"/>
        </w:rPr>
        <w:t xml:space="preserve">　吹付け工法のガン先イメージ</w:t>
      </w:r>
    </w:p>
    <w:p w14:paraId="4239F314" w14:textId="77777777" w:rsidR="00BB78C7" w:rsidRPr="00AC7B08" w:rsidRDefault="00BB78C7" w:rsidP="00BB78C7">
      <w:pPr>
        <w:pStyle w:val="a6"/>
        <w:ind w:firstLineChars="0" w:firstLine="0"/>
      </w:pPr>
    </w:p>
    <w:p w14:paraId="442F1670" w14:textId="0D4C1A39" w:rsidR="00C80D01" w:rsidRPr="00AC7B08" w:rsidRDefault="00C80D01" w:rsidP="00C32D82">
      <w:pPr>
        <w:pStyle w:val="s1"/>
        <w:ind w:left="240" w:firstLine="240"/>
        <w:rPr>
          <w:rFonts w:hAnsi="ＭＳ 明朝"/>
        </w:rPr>
      </w:pPr>
      <w:r w:rsidRPr="00AC7B08">
        <w:rPr>
          <w:rFonts w:hint="eastAsia"/>
        </w:rPr>
        <w:t>国内では</w:t>
      </w:r>
      <w:r w:rsidRPr="00AC7B08">
        <w:t>1956</w:t>
      </w:r>
      <w:r w:rsidRPr="00AC7B08">
        <w:rPr>
          <w:rFonts w:hint="eastAsia"/>
        </w:rPr>
        <w:t>（昭和</w:t>
      </w:r>
      <w:r w:rsidRPr="00AC7B08">
        <w:t>31</w:t>
      </w:r>
      <w:r w:rsidRPr="00AC7B08">
        <w:rPr>
          <w:rFonts w:hint="eastAsia"/>
        </w:rPr>
        <w:t>）年から</w:t>
      </w:r>
      <w:r w:rsidRPr="00AC7B08">
        <w:t>吹付け石綿</w:t>
      </w:r>
      <w:r w:rsidRPr="00AC7B08">
        <w:rPr>
          <w:rFonts w:hint="eastAsia"/>
        </w:rPr>
        <w:t>が販売されていたことが確認されている。当時は水と</w:t>
      </w:r>
      <w:r w:rsidR="00901CA6" w:rsidRPr="00AC7B08">
        <w:rPr>
          <w:rFonts w:hint="eastAsia"/>
        </w:rPr>
        <w:t>吹付け石綿</w:t>
      </w:r>
      <w:r w:rsidRPr="00AC7B08">
        <w:rPr>
          <w:rFonts w:hint="eastAsia"/>
        </w:rPr>
        <w:t>を別々に吹き付けていたため、吹き付ける際に多量の粉じんが飛散した。吹付け時の粉じんが吹付け作業員の健康に対して問題があると指摘され、労働安全衛生法に基づく特定化学物質障害予防規則（以下「特化則」）</w:t>
      </w:r>
      <w:r w:rsidR="00D57A72" w:rsidRPr="00AC7B08">
        <w:rPr>
          <w:rFonts w:hint="eastAsia"/>
        </w:rPr>
        <w:t>の改正</w:t>
      </w:r>
      <w:r w:rsidRPr="00AC7B08">
        <w:rPr>
          <w:rFonts w:hint="eastAsia"/>
        </w:rPr>
        <w:t>によって、</w:t>
      </w:r>
      <w:r w:rsidRPr="00AC7B08">
        <w:t>1975</w:t>
      </w:r>
      <w:r w:rsidRPr="00AC7B08">
        <w:rPr>
          <w:rFonts w:hint="eastAsia"/>
        </w:rPr>
        <w:t>（昭和</w:t>
      </w:r>
      <w:r w:rsidRPr="00AC7B08">
        <w:t>50</w:t>
      </w:r>
      <w:r w:rsidRPr="00AC7B08">
        <w:rPr>
          <w:rFonts w:hint="eastAsia"/>
        </w:rPr>
        <w:t>）年に５重量パーセントを超える吹付け作業は原則禁止になったため、５重量パーセント以下の石綿含有の吹付け工法が開発された（表</w:t>
      </w:r>
      <w:r w:rsidRPr="00AC7B08">
        <w:t>2.</w:t>
      </w:r>
      <w:r w:rsidR="00470E1B" w:rsidRPr="00AC7B08">
        <w:rPr>
          <w:rFonts w:hint="eastAsia"/>
        </w:rPr>
        <w:t>10</w:t>
      </w:r>
      <w:r w:rsidRPr="00AC7B08">
        <w:rPr>
          <w:rFonts w:hint="eastAsia"/>
        </w:rPr>
        <w:t>）。1995（平成７）年の改正では石綿含有率１重量パーセントを超える石綿含有吹付け作業が原則禁止された。</w:t>
      </w:r>
      <w:r w:rsidR="00D57A72" w:rsidRPr="00AC7B08">
        <w:rPr>
          <w:rFonts w:hint="eastAsia"/>
        </w:rPr>
        <w:t>2005（平成17）年には、石綿則が制定され、原則禁止が全面禁止となった。</w:t>
      </w:r>
      <w:r w:rsidRPr="00AC7B08">
        <w:rPr>
          <w:rFonts w:hint="eastAsia"/>
        </w:rPr>
        <w:t>また、2006（平成18）年には、安衛令が改正され、石綿含有率0.1</w:t>
      </w:r>
      <w:r w:rsidRPr="00AC7B08">
        <w:rPr>
          <w:rFonts w:hAnsi="ＭＳ 明朝" w:hint="eastAsia"/>
        </w:rPr>
        <w:t>重量パーセントを超える</w:t>
      </w:r>
      <w:r w:rsidR="00901CA6" w:rsidRPr="00AC7B08">
        <w:rPr>
          <w:rFonts w:hAnsi="ＭＳ 明朝" w:hint="eastAsia"/>
        </w:rPr>
        <w:t>吹付け</w:t>
      </w:r>
      <w:r w:rsidR="00901CA6" w:rsidRPr="00AC7B08">
        <w:rPr>
          <w:rFonts w:hAnsi="ＭＳ 明朝" w:hint="eastAsia"/>
        </w:rPr>
        <w:lastRenderedPageBreak/>
        <w:t>石綿</w:t>
      </w:r>
      <w:r w:rsidRPr="00AC7B08">
        <w:rPr>
          <w:rFonts w:hAnsi="ＭＳ 明朝" w:hint="eastAsia"/>
        </w:rPr>
        <w:t>を含む石綿含有製品への石綿の使用が全面禁止された。</w:t>
      </w:r>
    </w:p>
    <w:p w14:paraId="5D7CAE29" w14:textId="77777777" w:rsidR="00C80D01" w:rsidRPr="00AC7B08" w:rsidRDefault="00C80D01" w:rsidP="00C32D82">
      <w:pPr>
        <w:pStyle w:val="s1"/>
        <w:ind w:left="240" w:firstLine="240"/>
        <w:rPr>
          <w:rFonts w:hAnsi="ＭＳ 明朝"/>
        </w:rPr>
      </w:pPr>
      <w:r w:rsidRPr="00AC7B08">
        <w:rPr>
          <w:rFonts w:hAnsi="ＭＳ 明朝" w:hint="eastAsia"/>
        </w:rPr>
        <w:t>主な法改正は下記のようになる。</w:t>
      </w:r>
    </w:p>
    <w:p w14:paraId="1332552E" w14:textId="77777777" w:rsidR="00C80D01" w:rsidRPr="00AC7B08" w:rsidRDefault="00C80D01" w:rsidP="00C80D01">
      <w:pPr>
        <w:widowControl/>
        <w:ind w:firstLineChars="100" w:firstLine="240"/>
        <w:jc w:val="left"/>
        <w:textAlignment w:val="baseline"/>
        <w:rPr>
          <w:rFonts w:hAnsi="ＭＳ 明朝" w:cs="ＭＳ Ｐゴシック"/>
          <w:kern w:val="0"/>
        </w:rPr>
      </w:pPr>
      <w:r w:rsidRPr="00AC7B08">
        <w:rPr>
          <w:rFonts w:hAnsi="ＭＳ 明朝" w:cs="Times New Roman" w:hint="eastAsia"/>
          <w:bCs/>
          <w:kern w:val="24"/>
        </w:rPr>
        <w:t xml:space="preserve">①　</w:t>
      </w:r>
      <w:r w:rsidRPr="00AC7B08">
        <w:rPr>
          <w:rFonts w:hAnsi="ＭＳ 明朝" w:cs="Times New Roman" w:hint="eastAsia"/>
          <w:kern w:val="24"/>
        </w:rPr>
        <w:t>1975（昭和50）年、特定化学物質</w:t>
      </w:r>
      <w:r w:rsidR="00901CA6" w:rsidRPr="00AC7B08">
        <w:rPr>
          <w:rFonts w:hAnsi="ＭＳ 明朝" w:cs="Times New Roman" w:hint="eastAsia"/>
          <w:kern w:val="24"/>
        </w:rPr>
        <w:t>など</w:t>
      </w:r>
      <w:r w:rsidRPr="00AC7B08">
        <w:rPr>
          <w:rFonts w:hAnsi="ＭＳ 明朝" w:cs="Times New Roman" w:hint="eastAsia"/>
          <w:kern w:val="24"/>
        </w:rPr>
        <w:t>障害予防規則（特化則）の改正で５％を</w:t>
      </w:r>
    </w:p>
    <w:p w14:paraId="0CFA89F9" w14:textId="77777777" w:rsidR="00C80D01" w:rsidRPr="00AC7B08" w:rsidRDefault="00C80D01" w:rsidP="00C80D01">
      <w:pPr>
        <w:widowControl/>
        <w:jc w:val="left"/>
        <w:textAlignment w:val="baseline"/>
        <w:rPr>
          <w:rFonts w:hAnsi="ＭＳ 明朝" w:cs="ＭＳ Ｐゴシック"/>
          <w:kern w:val="0"/>
        </w:rPr>
      </w:pPr>
      <w:r w:rsidRPr="00AC7B08">
        <w:rPr>
          <w:rFonts w:hAnsi="ＭＳ 明朝" w:cs="Times New Roman" w:hint="eastAsia"/>
          <w:kern w:val="24"/>
        </w:rPr>
        <w:t xml:space="preserve">　　</w:t>
      </w:r>
      <w:r w:rsidR="00F24773" w:rsidRPr="00AC7B08">
        <w:rPr>
          <w:rFonts w:hAnsi="ＭＳ 明朝" w:cs="Times New Roman" w:hint="eastAsia"/>
          <w:kern w:val="24"/>
        </w:rPr>
        <w:t>超える</w:t>
      </w:r>
      <w:r w:rsidRPr="00AC7B08">
        <w:rPr>
          <w:rFonts w:hAnsi="ＭＳ 明朝" w:cs="Times New Roman" w:hint="eastAsia"/>
          <w:kern w:val="24"/>
        </w:rPr>
        <w:t>吹付け石綿作業が原則禁止</w:t>
      </w:r>
      <w:r w:rsidR="001C5F91" w:rsidRPr="00AC7B08">
        <w:rPr>
          <w:rFonts w:hAnsi="ＭＳ 明朝" w:cs="Times New Roman" w:hint="eastAsia"/>
          <w:kern w:val="24"/>
        </w:rPr>
        <w:t>。</w:t>
      </w:r>
      <w:r w:rsidR="00062E02" w:rsidRPr="00AC7B08">
        <w:rPr>
          <w:rFonts w:hint="eastAsia"/>
          <w:vertAlign w:val="superscript"/>
        </w:rPr>
        <w:t>注）１</w:t>
      </w:r>
    </w:p>
    <w:p w14:paraId="028BDB25" w14:textId="77777777" w:rsidR="00C80D01" w:rsidRPr="00AC7B08" w:rsidRDefault="00C80D01" w:rsidP="00C80D01">
      <w:pPr>
        <w:widowControl/>
        <w:ind w:firstLineChars="100" w:firstLine="240"/>
        <w:jc w:val="left"/>
        <w:textAlignment w:val="baseline"/>
        <w:rPr>
          <w:rFonts w:hAnsi="ＭＳ 明朝" w:cs="ＭＳ Ｐゴシック"/>
          <w:kern w:val="0"/>
        </w:rPr>
      </w:pPr>
      <w:r w:rsidRPr="00AC7B08">
        <w:rPr>
          <w:rFonts w:hAnsi="ＭＳ 明朝" w:cs="Times New Roman" w:hint="eastAsia"/>
          <w:bCs/>
          <w:kern w:val="24"/>
        </w:rPr>
        <w:t xml:space="preserve">②　</w:t>
      </w:r>
      <w:r w:rsidRPr="00AC7B08">
        <w:rPr>
          <w:rFonts w:hAnsi="ＭＳ 明朝" w:cs="Times New Roman" w:hint="eastAsia"/>
          <w:kern w:val="24"/>
        </w:rPr>
        <w:t>1995（平成 7）年、石綿１％を</w:t>
      </w:r>
      <w:r w:rsidR="00F24773" w:rsidRPr="00AC7B08">
        <w:rPr>
          <w:rFonts w:hAnsi="ＭＳ 明朝" w:cs="Times New Roman" w:hint="eastAsia"/>
          <w:kern w:val="24"/>
        </w:rPr>
        <w:t>超える</w:t>
      </w:r>
      <w:r w:rsidRPr="00AC7B08">
        <w:rPr>
          <w:rFonts w:hAnsi="ＭＳ 明朝" w:cs="Times New Roman" w:hint="eastAsia"/>
          <w:kern w:val="24"/>
        </w:rPr>
        <w:t>吹付け作業が原則禁止と強化され、労働</w:t>
      </w:r>
    </w:p>
    <w:p w14:paraId="4A62CB12" w14:textId="77777777" w:rsidR="00C80D01" w:rsidRPr="00AC7B08" w:rsidRDefault="00C80D01" w:rsidP="00C80D01">
      <w:pPr>
        <w:widowControl/>
        <w:jc w:val="left"/>
        <w:textAlignment w:val="baseline"/>
        <w:rPr>
          <w:rFonts w:hAnsi="ＭＳ 明朝" w:cs="ＭＳ Ｐゴシック"/>
          <w:kern w:val="0"/>
        </w:rPr>
      </w:pPr>
      <w:r w:rsidRPr="00AC7B08">
        <w:rPr>
          <w:rFonts w:hAnsi="ＭＳ 明朝" w:cs="Times New Roman" w:hint="eastAsia"/>
          <w:kern w:val="24"/>
        </w:rPr>
        <w:t xml:space="preserve">　　安全衛生法施行令（安衛令）の改正で青石綿・茶石綿の製造</w:t>
      </w:r>
      <w:r w:rsidR="00901CA6" w:rsidRPr="00AC7B08">
        <w:rPr>
          <w:rFonts w:hAnsi="ＭＳ 明朝" w:cs="Times New Roman" w:hint="eastAsia"/>
          <w:kern w:val="24"/>
        </w:rPr>
        <w:t>など</w:t>
      </w:r>
      <w:r w:rsidRPr="00AC7B08">
        <w:rPr>
          <w:rFonts w:hAnsi="ＭＳ 明朝" w:cs="Times New Roman" w:hint="eastAsia"/>
          <w:kern w:val="24"/>
        </w:rPr>
        <w:t>の禁止が行われた</w:t>
      </w:r>
      <w:r w:rsidR="001C5F91" w:rsidRPr="00AC7B08">
        <w:rPr>
          <w:rFonts w:hAnsi="ＭＳ 明朝" w:cs="Times New Roman" w:hint="eastAsia"/>
          <w:kern w:val="24"/>
        </w:rPr>
        <w:t>。</w:t>
      </w:r>
    </w:p>
    <w:p w14:paraId="4B1546F6" w14:textId="77777777" w:rsidR="00C80D01" w:rsidRPr="00AC7B08" w:rsidRDefault="00C80D01" w:rsidP="00C80D01">
      <w:pPr>
        <w:widowControl/>
        <w:ind w:firstLineChars="100" w:firstLine="240"/>
        <w:jc w:val="left"/>
        <w:textAlignment w:val="baseline"/>
        <w:rPr>
          <w:rFonts w:hAnsi="ＭＳ 明朝" w:cs="ＭＳ Ｐゴシック"/>
          <w:kern w:val="0"/>
        </w:rPr>
      </w:pPr>
      <w:r w:rsidRPr="00AC7B08">
        <w:rPr>
          <w:rFonts w:hAnsi="ＭＳ 明朝" w:cs="Times New Roman" w:hint="eastAsia"/>
          <w:bCs/>
          <w:kern w:val="24"/>
        </w:rPr>
        <w:t xml:space="preserve">③　</w:t>
      </w:r>
      <w:r w:rsidRPr="00AC7B08">
        <w:rPr>
          <w:rFonts w:hAnsi="ＭＳ 明朝" w:cs="Times New Roman" w:hint="eastAsia"/>
          <w:kern w:val="24"/>
        </w:rPr>
        <w:t>2004（平成16）年、重量比１％を超える石綿製品の製造・販売が禁止</w:t>
      </w:r>
      <w:r w:rsidR="001C5F91" w:rsidRPr="00AC7B08">
        <w:rPr>
          <w:rFonts w:hAnsi="ＭＳ 明朝" w:cs="Times New Roman" w:hint="eastAsia"/>
          <w:kern w:val="24"/>
        </w:rPr>
        <w:t>。</w:t>
      </w:r>
    </w:p>
    <w:p w14:paraId="0A50188C" w14:textId="62399933" w:rsidR="00C80D01" w:rsidRPr="00AC7B08" w:rsidRDefault="00C80D01" w:rsidP="00D57A72">
      <w:pPr>
        <w:widowControl/>
        <w:ind w:leftChars="100" w:left="480" w:hangingChars="100" w:hanging="240"/>
        <w:jc w:val="left"/>
        <w:textAlignment w:val="baseline"/>
        <w:rPr>
          <w:rFonts w:hAnsi="ＭＳ 明朝" w:cs="Times New Roman"/>
          <w:kern w:val="24"/>
        </w:rPr>
      </w:pPr>
      <w:r w:rsidRPr="00AC7B08">
        <w:rPr>
          <w:rFonts w:hAnsi="ＭＳ 明朝" w:cs="Times New Roman" w:hint="eastAsia"/>
          <w:bCs/>
          <w:kern w:val="24"/>
        </w:rPr>
        <w:t xml:space="preserve">④　</w:t>
      </w:r>
      <w:r w:rsidRPr="00AC7B08">
        <w:rPr>
          <w:rFonts w:hAnsi="ＭＳ 明朝" w:cs="Times New Roman" w:hint="eastAsia"/>
          <w:kern w:val="24"/>
        </w:rPr>
        <w:t>2005（平成17）年には新たに石綿障害予防規則が制定され</w:t>
      </w:r>
      <w:r w:rsidR="00D57A72" w:rsidRPr="00AC7B08">
        <w:rPr>
          <w:rFonts w:hAnsi="ＭＳ 明朝" w:cs="Times New Roman" w:hint="eastAsia"/>
          <w:kern w:val="24"/>
        </w:rPr>
        <w:t>、吹付け作業が全面禁止となった</w:t>
      </w:r>
      <w:r w:rsidR="00D57A72" w:rsidRPr="00AC7B08">
        <w:rPr>
          <w:rFonts w:hint="eastAsia"/>
          <w:vertAlign w:val="superscript"/>
        </w:rPr>
        <w:t>注）２</w:t>
      </w:r>
      <w:r w:rsidRPr="00AC7B08">
        <w:rPr>
          <w:rFonts w:hAnsi="ＭＳ 明朝" w:cs="Times New Roman" w:hint="eastAsia"/>
          <w:kern w:val="24"/>
        </w:rPr>
        <w:t>た</w:t>
      </w:r>
      <w:r w:rsidR="001C5F91" w:rsidRPr="00AC7B08">
        <w:rPr>
          <w:rFonts w:hAnsi="ＭＳ 明朝" w:cs="Times New Roman" w:hint="eastAsia"/>
          <w:kern w:val="24"/>
        </w:rPr>
        <w:t>。</w:t>
      </w:r>
    </w:p>
    <w:p w14:paraId="3DCA69C8" w14:textId="77777777" w:rsidR="00BB78C7" w:rsidRPr="00AC7B08" w:rsidRDefault="00C80D01" w:rsidP="00BB78C7">
      <w:pPr>
        <w:widowControl/>
        <w:ind w:leftChars="100" w:left="480" w:hangingChars="100" w:hanging="240"/>
        <w:jc w:val="left"/>
        <w:textAlignment w:val="baseline"/>
        <w:rPr>
          <w:rFonts w:hAnsi="ＭＳ 明朝" w:cs="ＭＳ Ｐゴシック"/>
          <w:kern w:val="0"/>
        </w:rPr>
      </w:pPr>
      <w:r w:rsidRPr="00AC7B08">
        <w:rPr>
          <w:rFonts w:hAnsi="ＭＳ 明朝" w:cs="Times New Roman" w:hint="eastAsia"/>
          <w:bCs/>
          <w:kern w:val="24"/>
        </w:rPr>
        <w:t xml:space="preserve">⑤　</w:t>
      </w:r>
      <w:r w:rsidRPr="00AC7B08">
        <w:rPr>
          <w:rFonts w:hAnsi="ＭＳ 明朝" w:cs="Times New Roman" w:hint="eastAsia"/>
          <w:kern w:val="24"/>
        </w:rPr>
        <w:t>2006（平成18）年には重量比が</w:t>
      </w:r>
      <w:r w:rsidR="00A6000A" w:rsidRPr="00AC7B08">
        <w:rPr>
          <w:rFonts w:hAnsi="ＭＳ 明朝" w:cs="Times New Roman" w:hint="eastAsia"/>
          <w:kern w:val="24"/>
        </w:rPr>
        <w:t>0.1</w:t>
      </w:r>
      <w:r w:rsidRPr="00AC7B08">
        <w:rPr>
          <w:rFonts w:hAnsi="ＭＳ 明朝" w:cs="Times New Roman" w:hint="eastAsia"/>
          <w:kern w:val="24"/>
        </w:rPr>
        <w:t>％</w:t>
      </w:r>
      <w:r w:rsidR="00F24773" w:rsidRPr="00AC7B08">
        <w:rPr>
          <w:rFonts w:hAnsi="ＭＳ 明朝" w:cs="Times New Roman" w:hint="eastAsia"/>
          <w:kern w:val="24"/>
        </w:rPr>
        <w:t>を超</w:t>
      </w:r>
      <w:r w:rsidR="000A7509" w:rsidRPr="00AC7B08">
        <w:rPr>
          <w:rFonts w:hAnsi="ＭＳ 明朝" w:cs="Times New Roman" w:hint="eastAsia"/>
          <w:kern w:val="24"/>
        </w:rPr>
        <w:t>える</w:t>
      </w:r>
      <w:r w:rsidRPr="00AC7B08">
        <w:rPr>
          <w:rFonts w:hAnsi="ＭＳ 明朝" w:cs="Times New Roman" w:hint="eastAsia"/>
          <w:kern w:val="24"/>
        </w:rPr>
        <w:t>と強化された</w:t>
      </w:r>
      <w:r w:rsidR="001C5F91" w:rsidRPr="00AC7B08">
        <w:rPr>
          <w:rFonts w:hAnsi="ＭＳ 明朝" w:cs="Times New Roman" w:hint="eastAsia"/>
          <w:kern w:val="24"/>
        </w:rPr>
        <w:t>。</w:t>
      </w:r>
      <w:r w:rsidR="00FB128E" w:rsidRPr="00AC7B08">
        <w:rPr>
          <w:rFonts w:hAnsi="ＭＳ 明朝" w:cs="Times New Roman" w:hint="eastAsia"/>
          <w:kern w:val="24"/>
        </w:rPr>
        <w:t>（</w:t>
      </w:r>
      <w:r w:rsidR="004B644B" w:rsidRPr="00AC7B08">
        <w:rPr>
          <w:rFonts w:hAnsi="ＭＳ 明朝" w:cs="Times New Roman" w:hint="eastAsia"/>
          <w:kern w:val="24"/>
        </w:rPr>
        <w:t>但し、</w:t>
      </w:r>
      <w:r w:rsidR="00712145" w:rsidRPr="00AC7B08">
        <w:rPr>
          <w:rFonts w:hAnsi="ＭＳ 明朝" w:cs="Times New Roman" w:hint="eastAsia"/>
          <w:kern w:val="24"/>
        </w:rPr>
        <w:t>代替品が確立していない特定分野の部材を除く。</w:t>
      </w:r>
      <w:r w:rsidR="00477EE5" w:rsidRPr="00AC7B08">
        <w:rPr>
          <w:rFonts w:hint="eastAsia"/>
          <w:vertAlign w:val="superscript"/>
        </w:rPr>
        <w:t>注）</w:t>
      </w:r>
      <w:r w:rsidR="00062E02" w:rsidRPr="00AC7B08">
        <w:rPr>
          <w:rFonts w:hint="eastAsia"/>
          <w:vertAlign w:val="superscript"/>
        </w:rPr>
        <w:t>２</w:t>
      </w:r>
      <w:r w:rsidR="00712145" w:rsidRPr="00AC7B08">
        <w:rPr>
          <w:rFonts w:hAnsi="ＭＳ 明朝" w:cs="Times New Roman" w:hint="eastAsia"/>
          <w:kern w:val="24"/>
        </w:rPr>
        <w:t xml:space="preserve"> </w:t>
      </w:r>
    </w:p>
    <w:p w14:paraId="1948FCF8" w14:textId="77777777" w:rsidR="00C80D01" w:rsidRPr="00AC7B08" w:rsidRDefault="00C80D01" w:rsidP="00C80D01">
      <w:pPr>
        <w:widowControl/>
        <w:ind w:firstLineChars="100" w:firstLine="240"/>
        <w:jc w:val="left"/>
        <w:textAlignment w:val="baseline"/>
        <w:rPr>
          <w:rFonts w:hAnsi="ＭＳ 明朝" w:cs="ＭＳ Ｐゴシック"/>
          <w:kern w:val="0"/>
        </w:rPr>
      </w:pPr>
      <w:r w:rsidRPr="00AC7B08">
        <w:rPr>
          <w:rFonts w:hAnsi="ＭＳ 明朝" w:cs="Times New Roman" w:hint="eastAsia"/>
          <w:bCs/>
          <w:kern w:val="24"/>
        </w:rPr>
        <w:t xml:space="preserve">⑥　</w:t>
      </w:r>
      <w:r w:rsidRPr="00AC7B08">
        <w:rPr>
          <w:rFonts w:hAnsi="ＭＳ 明朝" w:cs="Times New Roman" w:hint="eastAsia"/>
          <w:kern w:val="24"/>
        </w:rPr>
        <w:t>2012（平成24）年、石綿製品の全面禁止</w:t>
      </w:r>
      <w:r w:rsidR="001C5F91" w:rsidRPr="00AC7B08">
        <w:rPr>
          <w:rFonts w:hAnsi="ＭＳ 明朝" w:cs="Times New Roman" w:hint="eastAsia"/>
          <w:kern w:val="24"/>
        </w:rPr>
        <w:t>。</w:t>
      </w:r>
    </w:p>
    <w:p w14:paraId="201D6B5F" w14:textId="0022EAE0" w:rsidR="00062E02" w:rsidRPr="00AC7B08" w:rsidRDefault="00D57A72" w:rsidP="00D57A72">
      <w:pPr>
        <w:pStyle w:val="a6"/>
        <w:numPr>
          <w:ilvl w:val="0"/>
          <w:numId w:val="34"/>
        </w:numPr>
        <w:ind w:firstLineChars="0"/>
        <w:rPr>
          <w:rFonts w:hAnsi="ＭＳ 明朝"/>
          <w:kern w:val="24"/>
          <w:sz w:val="18"/>
          <w:szCs w:val="18"/>
        </w:rPr>
      </w:pPr>
      <w:r w:rsidRPr="00AC7B08">
        <w:rPr>
          <w:rFonts w:hAnsi="ＭＳ 明朝" w:hint="eastAsia"/>
          <w:kern w:val="24"/>
          <w:sz w:val="18"/>
          <w:szCs w:val="18"/>
        </w:rPr>
        <w:t>労働者に送気</w:t>
      </w:r>
      <w:r w:rsidR="00062E02" w:rsidRPr="00AC7B08">
        <w:rPr>
          <w:rFonts w:hAnsi="ＭＳ 明朝" w:hint="eastAsia"/>
          <w:kern w:val="24"/>
          <w:sz w:val="18"/>
          <w:szCs w:val="18"/>
        </w:rPr>
        <w:t>マスク</w:t>
      </w:r>
      <w:r w:rsidR="00901CA6" w:rsidRPr="00AC7B08">
        <w:rPr>
          <w:rFonts w:hAnsi="ＭＳ 明朝" w:hint="eastAsia"/>
          <w:kern w:val="24"/>
          <w:sz w:val="18"/>
          <w:szCs w:val="18"/>
        </w:rPr>
        <w:t>など</w:t>
      </w:r>
      <w:r w:rsidR="00062E02" w:rsidRPr="00AC7B08">
        <w:rPr>
          <w:rFonts w:hAnsi="ＭＳ 明朝" w:hint="eastAsia"/>
          <w:kern w:val="24"/>
          <w:sz w:val="18"/>
          <w:szCs w:val="18"/>
        </w:rPr>
        <w:t>の保護具</w:t>
      </w:r>
      <w:r w:rsidRPr="00AC7B08">
        <w:rPr>
          <w:rFonts w:hAnsi="ＭＳ 明朝" w:hint="eastAsia"/>
          <w:kern w:val="24"/>
          <w:sz w:val="18"/>
          <w:szCs w:val="18"/>
        </w:rPr>
        <w:t>を</w:t>
      </w:r>
      <w:r w:rsidR="00062E02" w:rsidRPr="00AC7B08">
        <w:rPr>
          <w:rFonts w:hAnsi="ＭＳ 明朝" w:hint="eastAsia"/>
          <w:kern w:val="24"/>
          <w:sz w:val="18"/>
          <w:szCs w:val="18"/>
        </w:rPr>
        <w:t>着用</w:t>
      </w:r>
      <w:r w:rsidRPr="00AC7B08">
        <w:rPr>
          <w:rFonts w:hAnsi="ＭＳ 明朝" w:hint="eastAsia"/>
          <w:kern w:val="24"/>
          <w:sz w:val="18"/>
          <w:szCs w:val="18"/>
        </w:rPr>
        <w:t>させた</w:t>
      </w:r>
      <w:r w:rsidR="00062E02" w:rsidRPr="00AC7B08">
        <w:rPr>
          <w:rFonts w:hAnsi="ＭＳ 明朝" w:hint="eastAsia"/>
          <w:kern w:val="24"/>
          <w:sz w:val="18"/>
          <w:szCs w:val="18"/>
        </w:rPr>
        <w:t>場合はこの限りにあらず。</w:t>
      </w:r>
    </w:p>
    <w:p w14:paraId="23ACD49C" w14:textId="528A7BFF" w:rsidR="00BB78C7" w:rsidRPr="00AC7B08" w:rsidRDefault="00D57A72" w:rsidP="0068653E">
      <w:pPr>
        <w:pStyle w:val="a6"/>
        <w:ind w:leftChars="100" w:left="1172" w:hangingChars="518" w:hanging="932"/>
        <w:rPr>
          <w:rFonts w:hAnsi="ＭＳ 明朝"/>
          <w:kern w:val="24"/>
          <w:sz w:val="18"/>
          <w:szCs w:val="18"/>
        </w:rPr>
      </w:pPr>
      <w:r w:rsidRPr="00AC7B08">
        <w:rPr>
          <w:rFonts w:hAnsi="ＭＳ 明朝" w:hint="eastAsia"/>
          <w:kern w:val="24"/>
          <w:sz w:val="18"/>
          <w:szCs w:val="18"/>
        </w:rPr>
        <w:t>（注２）　労働者に送気マスクなどの保護具を着用させたとしても吹付け作業禁止。</w:t>
      </w:r>
      <w:r w:rsidR="007F449E" w:rsidRPr="00AC7B08">
        <w:rPr>
          <w:rFonts w:hAnsi="ＭＳ 明朝" w:hint="eastAsia"/>
          <w:kern w:val="24"/>
          <w:sz w:val="18"/>
          <w:szCs w:val="18"/>
        </w:rPr>
        <w:t>（</w:t>
      </w:r>
      <w:r w:rsidR="00712145" w:rsidRPr="00AC7B08">
        <w:rPr>
          <w:rFonts w:hAnsi="ＭＳ 明朝" w:hint="eastAsia"/>
          <w:kern w:val="24"/>
          <w:sz w:val="18"/>
          <w:szCs w:val="18"/>
        </w:rPr>
        <w:t>注</w:t>
      </w:r>
      <w:r w:rsidRPr="00AC7B08">
        <w:rPr>
          <w:rFonts w:hAnsi="ＭＳ 明朝" w:hint="eastAsia"/>
          <w:kern w:val="24"/>
          <w:sz w:val="18"/>
          <w:szCs w:val="18"/>
        </w:rPr>
        <w:t>３</w:t>
      </w:r>
      <w:r w:rsidR="007F449E" w:rsidRPr="00AC7B08">
        <w:rPr>
          <w:rFonts w:hAnsi="ＭＳ 明朝" w:hint="eastAsia"/>
          <w:kern w:val="24"/>
          <w:sz w:val="18"/>
          <w:szCs w:val="18"/>
        </w:rPr>
        <w:t>）</w:t>
      </w:r>
      <w:r w:rsidR="00712145" w:rsidRPr="00AC7B08">
        <w:rPr>
          <w:rFonts w:hAnsi="ＭＳ 明朝" w:hint="eastAsia"/>
          <w:kern w:val="24"/>
          <w:sz w:val="18"/>
          <w:szCs w:val="18"/>
        </w:rPr>
        <w:t xml:space="preserve">　石綿は</w:t>
      </w:r>
      <w:r w:rsidR="00712145" w:rsidRPr="00AC7B08">
        <w:rPr>
          <w:rFonts w:hAnsi="ＭＳ 明朝"/>
          <w:kern w:val="24"/>
          <w:sz w:val="18"/>
          <w:szCs w:val="18"/>
        </w:rPr>
        <w:t>2006</w:t>
      </w:r>
      <w:r w:rsidR="00712145" w:rsidRPr="00AC7B08">
        <w:rPr>
          <w:rFonts w:hAnsi="ＭＳ 明朝" w:hint="eastAsia"/>
          <w:kern w:val="24"/>
          <w:sz w:val="18"/>
          <w:szCs w:val="18"/>
        </w:rPr>
        <w:t>年</w:t>
      </w:r>
      <w:r w:rsidR="00712145" w:rsidRPr="00AC7B08">
        <w:rPr>
          <w:rFonts w:hAnsi="ＭＳ 明朝"/>
          <w:kern w:val="24"/>
          <w:sz w:val="18"/>
          <w:szCs w:val="18"/>
        </w:rPr>
        <w:t>9</w:t>
      </w:r>
      <w:r w:rsidR="00712145" w:rsidRPr="00AC7B08">
        <w:rPr>
          <w:rFonts w:hAnsi="ＭＳ 明朝" w:hint="eastAsia"/>
          <w:kern w:val="24"/>
          <w:sz w:val="18"/>
          <w:szCs w:val="18"/>
        </w:rPr>
        <w:t>月の労働安全衛生法の改正により全面製造禁止となったが、代替品が確立していない特定分野の部材については、政令により代替技術が確立されるまで製造の禁止が猶予されていた。猶予されていた製品はポジティブリストとして厚生労働省の政令で一覧表となっており、ポジティブリストは代替品の技術が確立された時点で見直しがなされ、</w:t>
      </w:r>
      <w:r w:rsidR="00712145" w:rsidRPr="00AC7B08">
        <w:rPr>
          <w:rFonts w:hAnsi="ＭＳ 明朝"/>
          <w:kern w:val="24"/>
          <w:sz w:val="18"/>
          <w:szCs w:val="18"/>
        </w:rPr>
        <w:t>2012</w:t>
      </w:r>
      <w:r w:rsidR="00712145" w:rsidRPr="00AC7B08">
        <w:rPr>
          <w:rFonts w:hAnsi="ＭＳ 明朝" w:hint="eastAsia"/>
          <w:kern w:val="24"/>
          <w:sz w:val="18"/>
          <w:szCs w:val="18"/>
        </w:rPr>
        <w:t>年</w:t>
      </w:r>
      <w:r w:rsidR="00712145" w:rsidRPr="00AC7B08">
        <w:rPr>
          <w:rFonts w:hAnsi="ＭＳ 明朝"/>
          <w:kern w:val="24"/>
          <w:sz w:val="18"/>
          <w:szCs w:val="18"/>
        </w:rPr>
        <w:t>3</w:t>
      </w:r>
      <w:r w:rsidR="00712145" w:rsidRPr="00AC7B08">
        <w:rPr>
          <w:rFonts w:hAnsi="ＭＳ 明朝" w:hint="eastAsia"/>
          <w:kern w:val="24"/>
          <w:sz w:val="18"/>
          <w:szCs w:val="18"/>
        </w:rPr>
        <w:t>月に全ての代替技術が確立し、石綿は完全に製造禁止となった。</w:t>
      </w:r>
    </w:p>
    <w:p w14:paraId="234876A6" w14:textId="585CE649" w:rsidR="003131F4" w:rsidRPr="00AC7B08" w:rsidRDefault="003131F4" w:rsidP="00712145">
      <w:pPr>
        <w:pStyle w:val="a6"/>
      </w:pPr>
      <w:r w:rsidRPr="00AC7B08">
        <w:rPr>
          <w:noProof/>
        </w:rPr>
        <w:drawing>
          <wp:anchor distT="0" distB="0" distL="114300" distR="114300" simplePos="0" relativeHeight="251599360" behindDoc="0" locked="0" layoutInCell="1" allowOverlap="1" wp14:anchorId="086AC5C8" wp14:editId="4DA83203">
            <wp:simplePos x="0" y="0"/>
            <wp:positionH relativeFrom="column">
              <wp:posOffset>603250</wp:posOffset>
            </wp:positionH>
            <wp:positionV relativeFrom="paragraph">
              <wp:posOffset>118110</wp:posOffset>
            </wp:positionV>
            <wp:extent cx="4724627" cy="276225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24627"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747B1D" w14:textId="5B61F766" w:rsidR="003131F4" w:rsidRPr="00AC7B08" w:rsidRDefault="003131F4" w:rsidP="00712145">
      <w:pPr>
        <w:pStyle w:val="a6"/>
      </w:pPr>
    </w:p>
    <w:p w14:paraId="20146FCA" w14:textId="1222CC98" w:rsidR="003131F4" w:rsidRPr="00AC7B08" w:rsidRDefault="003131F4" w:rsidP="00712145">
      <w:pPr>
        <w:pStyle w:val="a6"/>
      </w:pPr>
    </w:p>
    <w:p w14:paraId="34969E4A" w14:textId="4E38F1A3" w:rsidR="003131F4" w:rsidRPr="00AC7B08" w:rsidRDefault="003131F4" w:rsidP="00712145">
      <w:pPr>
        <w:pStyle w:val="a6"/>
      </w:pPr>
    </w:p>
    <w:p w14:paraId="62286C4F" w14:textId="3956166D" w:rsidR="003131F4" w:rsidRPr="00AC7B08" w:rsidRDefault="003131F4" w:rsidP="00712145">
      <w:pPr>
        <w:pStyle w:val="a6"/>
      </w:pPr>
    </w:p>
    <w:p w14:paraId="502A5618" w14:textId="3E4A728B" w:rsidR="003131F4" w:rsidRPr="00AC7B08" w:rsidRDefault="003131F4" w:rsidP="00712145">
      <w:pPr>
        <w:pStyle w:val="a6"/>
      </w:pPr>
    </w:p>
    <w:p w14:paraId="3CA3BC8E" w14:textId="45725382" w:rsidR="003131F4" w:rsidRPr="00AC7B08" w:rsidRDefault="003131F4" w:rsidP="00712145">
      <w:pPr>
        <w:pStyle w:val="a6"/>
      </w:pPr>
    </w:p>
    <w:p w14:paraId="4837291F" w14:textId="1DCC9E29" w:rsidR="003131F4" w:rsidRPr="00AC7B08" w:rsidRDefault="003131F4" w:rsidP="00712145">
      <w:pPr>
        <w:pStyle w:val="a6"/>
      </w:pPr>
    </w:p>
    <w:p w14:paraId="073153EC" w14:textId="151420FE" w:rsidR="003131F4" w:rsidRPr="00AC7B08" w:rsidRDefault="003131F4" w:rsidP="00712145">
      <w:pPr>
        <w:pStyle w:val="a6"/>
      </w:pPr>
    </w:p>
    <w:p w14:paraId="187FFEE8" w14:textId="0C56354E" w:rsidR="003131F4" w:rsidRPr="00AC7B08" w:rsidRDefault="003131F4" w:rsidP="00712145">
      <w:pPr>
        <w:pStyle w:val="a6"/>
      </w:pPr>
    </w:p>
    <w:p w14:paraId="14858F0F" w14:textId="77777777" w:rsidR="00B45B91" w:rsidRPr="00AC7B08" w:rsidRDefault="00B45B91" w:rsidP="00712145">
      <w:pPr>
        <w:pStyle w:val="a6"/>
      </w:pPr>
    </w:p>
    <w:p w14:paraId="729DA82E" w14:textId="77777777" w:rsidR="003131F4" w:rsidRPr="00AC7B08" w:rsidRDefault="003131F4" w:rsidP="00712145">
      <w:pPr>
        <w:pStyle w:val="a6"/>
      </w:pPr>
    </w:p>
    <w:p w14:paraId="14BC5F69" w14:textId="77777777" w:rsidR="00651027" w:rsidRPr="00AC7B08" w:rsidRDefault="00651027" w:rsidP="00712145">
      <w:pPr>
        <w:pStyle w:val="a6"/>
      </w:pPr>
    </w:p>
    <w:p w14:paraId="21773215" w14:textId="77777777" w:rsidR="003131F4" w:rsidRPr="00AC7B08" w:rsidRDefault="003131F4" w:rsidP="001856D9">
      <w:pPr>
        <w:pStyle w:val="af8"/>
      </w:pPr>
      <w:r w:rsidRPr="00347F50">
        <w:rPr>
          <w:rFonts w:hint="eastAsia"/>
        </w:rPr>
        <w:t>図2.30　石綿の法規制の変遷</w:t>
      </w:r>
    </w:p>
    <w:p w14:paraId="78F9CF2C" w14:textId="77777777" w:rsidR="00B45B91" w:rsidRPr="00AC7B08" w:rsidRDefault="00B45B91" w:rsidP="003131F4">
      <w:pPr>
        <w:pStyle w:val="a6"/>
      </w:pPr>
    </w:p>
    <w:p w14:paraId="6F44FB5C" w14:textId="77777777" w:rsidR="00C80D01" w:rsidRPr="00AC7B08" w:rsidRDefault="00C80D01" w:rsidP="00C32D82">
      <w:pPr>
        <w:pStyle w:val="s1"/>
        <w:ind w:left="240" w:firstLine="240"/>
      </w:pPr>
      <w:r w:rsidRPr="00AC7B08">
        <w:rPr>
          <w:rFonts w:hint="eastAsia"/>
        </w:rPr>
        <w:t>業界の自主規制として、カラー</w:t>
      </w:r>
      <w:r w:rsidR="00901CA6" w:rsidRPr="00AC7B08">
        <w:rPr>
          <w:rFonts w:hint="eastAsia"/>
        </w:rPr>
        <w:t>吹付け石綿</w:t>
      </w:r>
      <w:r w:rsidRPr="00AC7B08">
        <w:rPr>
          <w:rFonts w:hint="eastAsia"/>
        </w:rPr>
        <w:t>などの例外を除けば、1980（昭和55）年には石綿含有吹付けロックウール（乾式）、1989（平成元）年には石綿含有吹付けロックウール（湿式）について、それぞれ石綿の含有量をゼロにしたとの情報がある。</w:t>
      </w:r>
    </w:p>
    <w:p w14:paraId="446BDA47" w14:textId="77777777" w:rsidR="00C80D01" w:rsidRPr="00AC7B08" w:rsidRDefault="00C80D01" w:rsidP="00C32D82">
      <w:pPr>
        <w:pStyle w:val="s1"/>
        <w:ind w:left="240" w:firstLine="240"/>
      </w:pPr>
      <w:r w:rsidRPr="00AC7B08">
        <w:rPr>
          <w:rFonts w:hint="eastAsia"/>
        </w:rPr>
        <w:t>その後、半乾式という工法が開発され、現在では半乾式工法により石綿が含有されていない吹付けロックウールが施工されている。</w:t>
      </w:r>
    </w:p>
    <w:p w14:paraId="78A1B852" w14:textId="1966C8E7" w:rsidR="00C80D01" w:rsidRPr="00AC7B08" w:rsidRDefault="00C80D01" w:rsidP="00C32D82">
      <w:pPr>
        <w:pStyle w:val="s1"/>
        <w:ind w:left="240" w:firstLine="240"/>
      </w:pPr>
      <w:r w:rsidRPr="00AC7B08">
        <w:rPr>
          <w:rFonts w:hint="eastAsia"/>
        </w:rPr>
        <w:t>工法によって含有される石綿種類や石綿含有率が異なり、図面から推測した工法と現地調査やサンプルの分析結果が矛盾する場合には、改修工事などが実施されたことを推</w:t>
      </w:r>
      <w:r w:rsidRPr="00AC7B08">
        <w:rPr>
          <w:rFonts w:hint="eastAsia"/>
        </w:rPr>
        <w:lastRenderedPageBreak/>
        <w:t>測する必要がある。</w:t>
      </w:r>
      <w:r w:rsidR="00FB01E7" w:rsidRPr="00AC7B08">
        <w:rPr>
          <w:rFonts w:hint="eastAsia"/>
        </w:rPr>
        <w:t>図2.30</w:t>
      </w:r>
      <w:r w:rsidRPr="00AC7B08">
        <w:rPr>
          <w:rFonts w:hint="eastAsia"/>
        </w:rPr>
        <w:t>では、含有される石綿の種類や含有率を記述した。</w:t>
      </w:r>
      <w:r w:rsidRPr="00AC7B08">
        <w:t>1954</w:t>
      </w:r>
      <w:r w:rsidRPr="00AC7B08">
        <w:rPr>
          <w:rFonts w:hint="eastAsia"/>
        </w:rPr>
        <w:t>（昭和</w:t>
      </w:r>
      <w:r w:rsidRPr="00AC7B08">
        <w:t>29</w:t>
      </w:r>
      <w:r w:rsidRPr="00AC7B08">
        <w:rPr>
          <w:rFonts w:hint="eastAsia"/>
        </w:rPr>
        <w:t>）年以前は輸入材が使用されている可能性があるので、石綿非含有と判定することは危険である。各メーカーから提供されていた情報によると、表</w:t>
      </w:r>
      <w:r w:rsidRPr="00AC7B08">
        <w:t>2.</w:t>
      </w:r>
      <w:r w:rsidR="00C4176E" w:rsidRPr="00AC7B08">
        <w:rPr>
          <w:rFonts w:hint="eastAsia"/>
        </w:rPr>
        <w:t>1</w:t>
      </w:r>
      <w:r w:rsidR="009B0FEA" w:rsidRPr="00AC7B08">
        <w:rPr>
          <w:rFonts w:hint="eastAsia"/>
        </w:rPr>
        <w:t>2</w:t>
      </w:r>
      <w:r w:rsidRPr="00AC7B08">
        <w:rPr>
          <w:rFonts w:hint="eastAsia"/>
        </w:rPr>
        <w:t>のように</w:t>
      </w:r>
      <w:r w:rsidR="00901CA6" w:rsidRPr="00AC7B08">
        <w:rPr>
          <w:rFonts w:hint="eastAsia"/>
        </w:rPr>
        <w:t>石綿</w:t>
      </w:r>
      <w:r w:rsidR="00A6000A" w:rsidRPr="00AC7B08">
        <w:rPr>
          <w:rFonts w:hint="eastAsia"/>
        </w:rPr>
        <w:t>含有建材</w:t>
      </w:r>
      <w:r w:rsidRPr="00AC7B08">
        <w:rPr>
          <w:rFonts w:hint="eastAsia"/>
        </w:rPr>
        <w:t>の製造時期がわかっているが、メーカーによっては廃業などにより情報を公開していないところもあるので、最終製造年はあくまでも目安である。</w:t>
      </w:r>
      <w:r w:rsidR="008F0B75" w:rsidRPr="00347F50">
        <w:rPr>
          <w:rFonts w:hint="eastAsia"/>
        </w:rPr>
        <w:t>表2.1</w:t>
      </w:r>
      <w:r w:rsidR="009B0FEA" w:rsidRPr="00347F50">
        <w:rPr>
          <w:rFonts w:hint="eastAsia"/>
        </w:rPr>
        <w:t>2</w:t>
      </w:r>
      <w:r w:rsidR="008F0B75" w:rsidRPr="00347F50">
        <w:rPr>
          <w:rFonts w:hint="eastAsia"/>
        </w:rPr>
        <w:t>の使用時期以降でも石綿を含有している場合があるので、注意すること。</w:t>
      </w:r>
    </w:p>
    <w:p w14:paraId="6F291C85" w14:textId="77777777" w:rsidR="00456952" w:rsidRPr="00AC7B08" w:rsidRDefault="00456952" w:rsidP="00A9382E">
      <w:pPr>
        <w:pStyle w:val="a6"/>
        <w:ind w:leftChars="100" w:left="240" w:firstLineChars="1700" w:firstLine="4080"/>
      </w:pPr>
    </w:p>
    <w:p w14:paraId="1738088A" w14:textId="17360709" w:rsidR="00E4455D" w:rsidRPr="00AC7B08" w:rsidRDefault="00E4455D" w:rsidP="001856D9">
      <w:pPr>
        <w:pStyle w:val="af8"/>
      </w:pPr>
      <w:r w:rsidRPr="00AC7B08">
        <w:rPr>
          <w:rFonts w:hint="eastAsia"/>
        </w:rPr>
        <w:t>表</w:t>
      </w:r>
      <w:r w:rsidRPr="00AC7B08">
        <w:t>2.</w:t>
      </w:r>
      <w:r w:rsidR="00D80CB8" w:rsidRPr="00AC7B08">
        <w:rPr>
          <w:rFonts w:hint="eastAsia"/>
        </w:rPr>
        <w:t>1</w:t>
      </w:r>
      <w:r w:rsidR="009B0FEA" w:rsidRPr="00AC7B08">
        <w:rPr>
          <w:rFonts w:hint="eastAsia"/>
        </w:rPr>
        <w:t>1</w:t>
      </w:r>
      <w:r w:rsidRPr="00AC7B08">
        <w:rPr>
          <w:rFonts w:hint="eastAsia"/>
        </w:rPr>
        <w:t xml:space="preserve">　吹付け工法の種類</w:t>
      </w:r>
    </w:p>
    <w:tbl>
      <w:tblPr>
        <w:tblW w:w="5107" w:type="pct"/>
        <w:tblCellMar>
          <w:left w:w="99" w:type="dxa"/>
          <w:right w:w="99" w:type="dxa"/>
        </w:tblCellMar>
        <w:tblLook w:val="04A0" w:firstRow="1" w:lastRow="0" w:firstColumn="1" w:lastColumn="0" w:noHBand="0" w:noVBand="1"/>
      </w:tblPr>
      <w:tblGrid>
        <w:gridCol w:w="1430"/>
        <w:gridCol w:w="2112"/>
        <w:gridCol w:w="2117"/>
        <w:gridCol w:w="2117"/>
        <w:gridCol w:w="2058"/>
      </w:tblGrid>
      <w:tr w:rsidR="00AC7B08" w:rsidRPr="00AC7B08" w14:paraId="7F6FDFFF" w14:textId="77777777" w:rsidTr="005F706F">
        <w:trPr>
          <w:trHeight w:val="222"/>
        </w:trPr>
        <w:tc>
          <w:tcPr>
            <w:tcW w:w="731"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5BAC511A" w14:textId="77777777" w:rsidR="00E4455D" w:rsidRPr="00AC7B08" w:rsidRDefault="00E4455D" w:rsidP="001D6575">
            <w:pPr>
              <w:widowControl/>
              <w:jc w:val="center"/>
              <w:rPr>
                <w:rFonts w:ascii="ＭＳ ゴシック" w:eastAsia="ＭＳ ゴシック" w:hAnsi="ＭＳ ゴシック" w:cs="ＭＳ Ｐゴシック"/>
                <w:kern w:val="0"/>
                <w:sz w:val="17"/>
                <w:szCs w:val="17"/>
              </w:rPr>
            </w:pPr>
          </w:p>
        </w:tc>
        <w:tc>
          <w:tcPr>
            <w:tcW w:w="1078"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7CB02A68" w14:textId="77777777" w:rsidR="00E4455D" w:rsidRPr="00AC7B08" w:rsidRDefault="00E4455D" w:rsidP="001D6575">
            <w:pPr>
              <w:widowControl/>
              <w:jc w:val="center"/>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sz w:val="17"/>
                <w:szCs w:val="17"/>
              </w:rPr>
              <w:t>吹付け石綿</w:t>
            </w:r>
          </w:p>
        </w:tc>
        <w:tc>
          <w:tcPr>
            <w:tcW w:w="3191" w:type="pct"/>
            <w:gridSpan w:val="3"/>
            <w:tcBorders>
              <w:top w:val="single" w:sz="4" w:space="0" w:color="auto"/>
              <w:left w:val="nil"/>
              <w:bottom w:val="single" w:sz="4" w:space="0" w:color="auto"/>
              <w:right w:val="single" w:sz="4" w:space="0" w:color="000000"/>
            </w:tcBorders>
            <w:shd w:val="clear" w:color="auto" w:fill="auto"/>
            <w:vAlign w:val="center"/>
          </w:tcPr>
          <w:p w14:paraId="0D57E16E" w14:textId="77777777" w:rsidR="00E4455D" w:rsidRPr="00AC7B08" w:rsidRDefault="00E4455D" w:rsidP="001D6575">
            <w:pPr>
              <w:widowControl/>
              <w:jc w:val="center"/>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石綿含有吹付けロックウール</w:t>
            </w:r>
          </w:p>
        </w:tc>
      </w:tr>
      <w:tr w:rsidR="00AC7B08" w:rsidRPr="00AC7B08" w14:paraId="130881FB" w14:textId="77777777" w:rsidTr="005F706F">
        <w:trPr>
          <w:trHeight w:val="338"/>
        </w:trPr>
        <w:tc>
          <w:tcPr>
            <w:tcW w:w="731" w:type="pct"/>
            <w:vMerge/>
            <w:tcBorders>
              <w:top w:val="single" w:sz="4" w:space="0" w:color="auto"/>
              <w:left w:val="single" w:sz="4" w:space="0" w:color="auto"/>
              <w:bottom w:val="single" w:sz="4" w:space="0" w:color="auto"/>
              <w:right w:val="single" w:sz="4" w:space="0" w:color="auto"/>
            </w:tcBorders>
            <w:vAlign w:val="center"/>
          </w:tcPr>
          <w:p w14:paraId="01F12BD5" w14:textId="77777777" w:rsidR="00E4455D" w:rsidRPr="00AC7B08" w:rsidRDefault="00E4455D" w:rsidP="001D6575">
            <w:pPr>
              <w:widowControl/>
              <w:jc w:val="left"/>
              <w:rPr>
                <w:rFonts w:ascii="ＭＳ ゴシック" w:eastAsia="ＭＳ ゴシック" w:hAnsi="ＭＳ ゴシック" w:cs="ＭＳ Ｐゴシック"/>
                <w:kern w:val="0"/>
                <w:sz w:val="17"/>
                <w:szCs w:val="17"/>
              </w:rPr>
            </w:pPr>
          </w:p>
        </w:tc>
        <w:tc>
          <w:tcPr>
            <w:tcW w:w="1078" w:type="pct"/>
            <w:vMerge/>
            <w:tcBorders>
              <w:top w:val="single" w:sz="4" w:space="0" w:color="auto"/>
              <w:left w:val="single" w:sz="4" w:space="0" w:color="auto"/>
              <w:bottom w:val="single" w:sz="4" w:space="0" w:color="auto"/>
              <w:right w:val="single" w:sz="4" w:space="0" w:color="auto"/>
            </w:tcBorders>
            <w:vAlign w:val="center"/>
          </w:tcPr>
          <w:p w14:paraId="1C2B36F7" w14:textId="77777777" w:rsidR="00E4455D" w:rsidRPr="00AC7B08" w:rsidRDefault="00E4455D" w:rsidP="001D6575">
            <w:pPr>
              <w:widowControl/>
              <w:jc w:val="left"/>
              <w:rPr>
                <w:rFonts w:ascii="ＭＳ ゴシック" w:eastAsia="ＭＳ ゴシック" w:hAnsi="ＭＳ ゴシック" w:cs="ＭＳ Ｐゴシック"/>
                <w:kern w:val="0"/>
                <w:sz w:val="17"/>
                <w:szCs w:val="17"/>
              </w:rPr>
            </w:pPr>
          </w:p>
        </w:tc>
        <w:tc>
          <w:tcPr>
            <w:tcW w:w="1080" w:type="pct"/>
            <w:tcBorders>
              <w:top w:val="nil"/>
              <w:left w:val="nil"/>
              <w:bottom w:val="single" w:sz="4" w:space="0" w:color="auto"/>
              <w:right w:val="single" w:sz="4" w:space="0" w:color="auto"/>
            </w:tcBorders>
            <w:shd w:val="clear" w:color="auto" w:fill="auto"/>
            <w:vAlign w:val="center"/>
          </w:tcPr>
          <w:p w14:paraId="40E85822" w14:textId="77777777" w:rsidR="00E4455D" w:rsidRPr="00AC7B08" w:rsidRDefault="00E4455D" w:rsidP="001D6575">
            <w:pPr>
              <w:widowControl/>
              <w:jc w:val="center"/>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乾式吹付け</w:t>
            </w:r>
          </w:p>
        </w:tc>
        <w:tc>
          <w:tcPr>
            <w:tcW w:w="1080" w:type="pct"/>
            <w:tcBorders>
              <w:top w:val="nil"/>
              <w:left w:val="nil"/>
              <w:bottom w:val="single" w:sz="4" w:space="0" w:color="auto"/>
              <w:right w:val="single" w:sz="4" w:space="0" w:color="auto"/>
            </w:tcBorders>
            <w:shd w:val="clear" w:color="auto" w:fill="auto"/>
            <w:vAlign w:val="center"/>
          </w:tcPr>
          <w:p w14:paraId="2C89D5E3" w14:textId="77777777" w:rsidR="00E4455D" w:rsidRPr="00AC7B08" w:rsidRDefault="00E4455D" w:rsidP="001D6575">
            <w:pPr>
              <w:widowControl/>
              <w:jc w:val="center"/>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半乾式吹付け</w:t>
            </w:r>
          </w:p>
        </w:tc>
        <w:tc>
          <w:tcPr>
            <w:tcW w:w="1032" w:type="pct"/>
            <w:tcBorders>
              <w:top w:val="nil"/>
              <w:left w:val="nil"/>
              <w:bottom w:val="single" w:sz="4" w:space="0" w:color="auto"/>
              <w:right w:val="single" w:sz="4" w:space="0" w:color="auto"/>
            </w:tcBorders>
            <w:shd w:val="clear" w:color="auto" w:fill="auto"/>
            <w:vAlign w:val="center"/>
          </w:tcPr>
          <w:p w14:paraId="3EDF2E85" w14:textId="77777777" w:rsidR="00E4455D" w:rsidRPr="00AC7B08" w:rsidRDefault="00E4455D" w:rsidP="001D6575">
            <w:pPr>
              <w:widowControl/>
              <w:jc w:val="center"/>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湿式吹付け</w:t>
            </w:r>
          </w:p>
        </w:tc>
      </w:tr>
      <w:tr w:rsidR="00AC7B08" w:rsidRPr="00AC7B08" w14:paraId="4C588BEC" w14:textId="77777777" w:rsidTr="005F706F">
        <w:trPr>
          <w:trHeight w:val="1165"/>
        </w:trPr>
        <w:tc>
          <w:tcPr>
            <w:tcW w:w="731" w:type="pct"/>
            <w:tcBorders>
              <w:top w:val="single" w:sz="4" w:space="0" w:color="auto"/>
              <w:left w:val="single" w:sz="4" w:space="0" w:color="auto"/>
              <w:bottom w:val="single" w:sz="4" w:space="0" w:color="auto"/>
              <w:right w:val="single" w:sz="4" w:space="0" w:color="auto"/>
            </w:tcBorders>
            <w:shd w:val="clear" w:color="auto" w:fill="auto"/>
            <w:vAlign w:val="center"/>
          </w:tcPr>
          <w:p w14:paraId="486F2F9B" w14:textId="77777777" w:rsidR="00E4455D" w:rsidRPr="00AC7B08" w:rsidRDefault="00E4455D" w:rsidP="001D6575">
            <w:pPr>
              <w:widowControl/>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システム</w:t>
            </w:r>
          </w:p>
        </w:tc>
        <w:tc>
          <w:tcPr>
            <w:tcW w:w="1078" w:type="pct"/>
            <w:tcBorders>
              <w:top w:val="single" w:sz="4" w:space="0" w:color="auto"/>
              <w:left w:val="nil"/>
              <w:bottom w:val="single" w:sz="4" w:space="0" w:color="auto"/>
              <w:right w:val="single" w:sz="4" w:space="0" w:color="auto"/>
            </w:tcBorders>
            <w:shd w:val="clear" w:color="auto" w:fill="auto"/>
            <w:vAlign w:val="center"/>
          </w:tcPr>
          <w:p w14:paraId="6C823AB4" w14:textId="09751AD1" w:rsidR="00E4455D" w:rsidRPr="00AC7B08" w:rsidRDefault="00706BA3" w:rsidP="001D6575">
            <w:pPr>
              <w:widowControl/>
              <w:jc w:val="center"/>
              <w:rPr>
                <w:rFonts w:ascii="ＭＳ ゴシック" w:eastAsia="ＭＳ ゴシック" w:hAnsi="ＭＳ ゴシック" w:cs="ＭＳ Ｐゴシック"/>
                <w:kern w:val="0"/>
                <w:sz w:val="17"/>
                <w:szCs w:val="17"/>
              </w:rPr>
            </w:pPr>
            <w:r>
              <w:rPr>
                <w:rFonts w:ascii="ＭＳ ゴシック" w:eastAsia="ＭＳ ゴシック" w:hAnsi="ＭＳ ゴシック" w:cs="ＭＳ Ｐゴシック"/>
                <w:noProof/>
                <w:kern w:val="0"/>
                <w:sz w:val="17"/>
                <w:szCs w:val="17"/>
              </w:rPr>
              <mc:AlternateContent>
                <mc:Choice Requires="wps">
                  <w:drawing>
                    <wp:anchor distT="4294967291" distB="4294967291" distL="114300" distR="114300" simplePos="0" relativeHeight="251652608" behindDoc="0" locked="0" layoutInCell="1" allowOverlap="1" wp14:anchorId="62935D5F" wp14:editId="78C06F27">
                      <wp:simplePos x="0" y="0"/>
                      <wp:positionH relativeFrom="column">
                        <wp:posOffset>360045</wp:posOffset>
                      </wp:positionH>
                      <wp:positionV relativeFrom="paragraph">
                        <wp:posOffset>883284</wp:posOffset>
                      </wp:positionV>
                      <wp:extent cx="190500" cy="0"/>
                      <wp:effectExtent l="0" t="0" r="0" b="0"/>
                      <wp:wrapNone/>
                      <wp:docPr id="5514" name="Auto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832B120" id="_x0000_t32" coordsize="21600,21600" o:spt="32" o:oned="t" path="m,l21600,21600e" filled="f">
                      <v:path arrowok="t" fillok="f" o:connecttype="none"/>
                      <o:lock v:ext="edit" shapetype="t"/>
                    </v:shapetype>
                    <v:shape id="AutoShape 95" o:spid="_x0000_s1026" type="#_x0000_t32" style="position:absolute;left:0;text-align:left;margin-left:28.35pt;margin-top:69.55pt;width:15pt;height:0;z-index:25165260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">
                      <v:stroke dashstyle="dash"/>
                    </v:shape>
                  </w:pict>
                </mc:Fallback>
              </mc:AlternateContent>
            </w:r>
            <w:r>
              <w:rPr>
                <w:rFonts w:ascii="ＭＳ ゴシック" w:eastAsia="ＭＳ ゴシック" w:hAnsi="ＭＳ ゴシック" w:cs="ＭＳ Ｐゴシック"/>
                <w:noProof/>
                <w:kern w:val="0"/>
                <w:sz w:val="17"/>
                <w:szCs w:val="17"/>
              </w:rPr>
              <w:drawing>
                <wp:inline distT="0" distB="0" distL="0" distR="0" wp14:anchorId="4A71F06F" wp14:editId="040F7ACC">
                  <wp:extent cx="1162050" cy="914400"/>
                  <wp:effectExtent l="0" t="0" r="0" b="0"/>
                  <wp:docPr id="933" name="図 52" descr="説明: 石綿吹付け修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説明: 石綿吹付け修正.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62050" cy="914400"/>
                          </a:xfrm>
                          <a:prstGeom prst="rect">
                            <a:avLst/>
                          </a:prstGeom>
                          <a:noFill/>
                          <a:ln>
                            <a:noFill/>
                          </a:ln>
                        </pic:spPr>
                      </pic:pic>
                    </a:graphicData>
                  </a:graphic>
                </wp:inline>
              </w:drawing>
            </w:r>
          </w:p>
        </w:tc>
        <w:tc>
          <w:tcPr>
            <w:tcW w:w="1080" w:type="pct"/>
            <w:tcBorders>
              <w:top w:val="single" w:sz="4" w:space="0" w:color="auto"/>
              <w:left w:val="nil"/>
              <w:bottom w:val="single" w:sz="4" w:space="0" w:color="auto"/>
              <w:right w:val="single" w:sz="4" w:space="0" w:color="auto"/>
            </w:tcBorders>
            <w:shd w:val="clear" w:color="auto" w:fill="auto"/>
            <w:vAlign w:val="center"/>
          </w:tcPr>
          <w:p w14:paraId="5B12ECB9" w14:textId="5673D74E" w:rsidR="00E4455D" w:rsidRPr="00AC7B08" w:rsidRDefault="00706BA3" w:rsidP="001D6575">
            <w:pPr>
              <w:widowControl/>
              <w:jc w:val="left"/>
              <w:rPr>
                <w:rFonts w:ascii="ＭＳ ゴシック" w:eastAsia="ＭＳ ゴシック" w:hAnsi="ＭＳ ゴシック" w:cs="ＭＳ Ｐゴシック"/>
                <w:kern w:val="0"/>
                <w:sz w:val="17"/>
                <w:szCs w:val="17"/>
              </w:rPr>
            </w:pPr>
            <w:r>
              <w:rPr>
                <w:rFonts w:ascii="ＭＳ ゴシック" w:eastAsia="ＭＳ ゴシック" w:hAnsi="ＭＳ ゴシック" w:cs="ＭＳ Ｐゴシック"/>
                <w:noProof/>
                <w:kern w:val="0"/>
                <w:sz w:val="17"/>
                <w:szCs w:val="17"/>
              </w:rPr>
              <w:drawing>
                <wp:inline distT="0" distB="0" distL="0" distR="0" wp14:anchorId="1021B3E2" wp14:editId="0065A4E7">
                  <wp:extent cx="1162050" cy="914400"/>
                  <wp:effectExtent l="0" t="0" r="0" b="0"/>
                  <wp:docPr id="932" name="図 53" descr="説明: 乾式吹付け修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説明: 乾式吹付け修正.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62050" cy="914400"/>
                          </a:xfrm>
                          <a:prstGeom prst="rect">
                            <a:avLst/>
                          </a:prstGeom>
                          <a:noFill/>
                          <a:ln>
                            <a:noFill/>
                          </a:ln>
                        </pic:spPr>
                      </pic:pic>
                    </a:graphicData>
                  </a:graphic>
                </wp:inline>
              </w:drawing>
            </w:r>
          </w:p>
        </w:tc>
        <w:tc>
          <w:tcPr>
            <w:tcW w:w="1080" w:type="pct"/>
            <w:tcBorders>
              <w:top w:val="single" w:sz="4" w:space="0" w:color="auto"/>
              <w:left w:val="nil"/>
              <w:bottom w:val="single" w:sz="4" w:space="0" w:color="auto"/>
              <w:right w:val="single" w:sz="4" w:space="0" w:color="auto"/>
            </w:tcBorders>
            <w:shd w:val="clear" w:color="auto" w:fill="auto"/>
            <w:vAlign w:val="center"/>
          </w:tcPr>
          <w:p w14:paraId="00104D41" w14:textId="4FAF1DC9" w:rsidR="00E4455D" w:rsidRPr="00AC7B08" w:rsidRDefault="00706BA3" w:rsidP="001D6575">
            <w:pPr>
              <w:widowControl/>
              <w:jc w:val="left"/>
              <w:rPr>
                <w:rFonts w:ascii="ＭＳ ゴシック" w:eastAsia="ＭＳ ゴシック" w:hAnsi="ＭＳ ゴシック" w:cs="ＭＳ Ｐゴシック"/>
                <w:kern w:val="0"/>
                <w:sz w:val="17"/>
                <w:szCs w:val="17"/>
              </w:rPr>
            </w:pPr>
            <w:r>
              <w:rPr>
                <w:rFonts w:ascii="ＭＳ ゴシック" w:eastAsia="ＭＳ ゴシック" w:hAnsi="ＭＳ ゴシック" w:cs="ＭＳ Ｐゴシック"/>
                <w:noProof/>
                <w:kern w:val="0"/>
                <w:sz w:val="17"/>
                <w:szCs w:val="17"/>
              </w:rPr>
              <w:drawing>
                <wp:inline distT="0" distB="0" distL="0" distR="0" wp14:anchorId="77FEAB9B" wp14:editId="7756956B">
                  <wp:extent cx="1171575" cy="809625"/>
                  <wp:effectExtent l="0" t="0" r="0" b="0"/>
                  <wp:docPr id="931" name="図 54" descr="説明: 半乾式吹付け修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説明: 半乾式吹付け修正.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71575" cy="809625"/>
                          </a:xfrm>
                          <a:prstGeom prst="rect">
                            <a:avLst/>
                          </a:prstGeom>
                          <a:noFill/>
                          <a:ln>
                            <a:noFill/>
                          </a:ln>
                        </pic:spPr>
                      </pic:pic>
                    </a:graphicData>
                  </a:graphic>
                </wp:inline>
              </w:drawing>
            </w:r>
          </w:p>
        </w:tc>
        <w:tc>
          <w:tcPr>
            <w:tcW w:w="1032" w:type="pct"/>
            <w:tcBorders>
              <w:top w:val="single" w:sz="4" w:space="0" w:color="auto"/>
              <w:left w:val="nil"/>
              <w:bottom w:val="single" w:sz="4" w:space="0" w:color="auto"/>
              <w:right w:val="single" w:sz="4" w:space="0" w:color="auto"/>
            </w:tcBorders>
            <w:shd w:val="clear" w:color="auto" w:fill="auto"/>
            <w:vAlign w:val="center"/>
          </w:tcPr>
          <w:p w14:paraId="0C705423" w14:textId="5385B53D" w:rsidR="00E4455D" w:rsidRPr="00AC7B08" w:rsidRDefault="00706BA3" w:rsidP="001D6575">
            <w:pPr>
              <w:widowControl/>
              <w:jc w:val="left"/>
              <w:rPr>
                <w:rFonts w:ascii="ＭＳ ゴシック" w:eastAsia="ＭＳ ゴシック" w:hAnsi="ＭＳ ゴシック" w:cs="ＭＳ Ｐゴシック"/>
                <w:kern w:val="0"/>
                <w:sz w:val="17"/>
                <w:szCs w:val="17"/>
              </w:rPr>
            </w:pPr>
            <w:r>
              <w:rPr>
                <w:rFonts w:ascii="ＭＳ ゴシック" w:eastAsia="ＭＳ ゴシック" w:hAnsi="ＭＳ ゴシック" w:cs="ＭＳ Ｐゴシック"/>
                <w:noProof/>
                <w:kern w:val="0"/>
                <w:sz w:val="17"/>
                <w:szCs w:val="17"/>
              </w:rPr>
              <w:drawing>
                <wp:inline distT="0" distB="0" distL="0" distR="0" wp14:anchorId="000A5698" wp14:editId="7E4FB954">
                  <wp:extent cx="1181100" cy="819150"/>
                  <wp:effectExtent l="0" t="0" r="0" b="0"/>
                  <wp:docPr id="930" name="図 55" descr="説明: 湿式吹付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説明: 湿式吹付け.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81100" cy="819150"/>
                          </a:xfrm>
                          <a:prstGeom prst="rect">
                            <a:avLst/>
                          </a:prstGeom>
                          <a:noFill/>
                          <a:ln>
                            <a:noFill/>
                          </a:ln>
                        </pic:spPr>
                      </pic:pic>
                    </a:graphicData>
                  </a:graphic>
                </wp:inline>
              </w:drawing>
            </w:r>
          </w:p>
        </w:tc>
      </w:tr>
      <w:tr w:rsidR="00AC7B08" w:rsidRPr="00AC7B08" w14:paraId="30591D8D" w14:textId="77777777" w:rsidTr="005F706F">
        <w:trPr>
          <w:trHeight w:val="504"/>
        </w:trPr>
        <w:tc>
          <w:tcPr>
            <w:tcW w:w="731" w:type="pct"/>
            <w:tcBorders>
              <w:top w:val="nil"/>
              <w:left w:val="single" w:sz="4" w:space="0" w:color="auto"/>
              <w:bottom w:val="single" w:sz="4" w:space="0" w:color="auto"/>
              <w:right w:val="single" w:sz="4" w:space="0" w:color="auto"/>
            </w:tcBorders>
            <w:shd w:val="clear" w:color="auto" w:fill="auto"/>
            <w:vAlign w:val="center"/>
          </w:tcPr>
          <w:p w14:paraId="7BFCAF9F" w14:textId="77777777" w:rsidR="00E4455D" w:rsidRPr="00AC7B08" w:rsidRDefault="00E4455D" w:rsidP="001D6575">
            <w:pPr>
              <w:widowControl/>
              <w:snapToGrid w:val="0"/>
              <w:spacing w:line="32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主材料</w:t>
            </w:r>
          </w:p>
        </w:tc>
        <w:tc>
          <w:tcPr>
            <w:tcW w:w="1078" w:type="pct"/>
            <w:tcBorders>
              <w:top w:val="nil"/>
              <w:left w:val="nil"/>
              <w:bottom w:val="single" w:sz="4" w:space="0" w:color="auto"/>
              <w:right w:val="single" w:sz="4" w:space="0" w:color="auto"/>
            </w:tcBorders>
            <w:shd w:val="clear" w:color="auto" w:fill="auto"/>
            <w:vAlign w:val="center"/>
          </w:tcPr>
          <w:p w14:paraId="27EA5B0D"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・石綿＋セメント</w:t>
            </w:r>
            <w:r w:rsidRPr="00AC7B08">
              <w:rPr>
                <w:rFonts w:ascii="ＭＳ ゴシック" w:eastAsia="ＭＳ ゴシック" w:hAnsi="ＭＳ ゴシック" w:cs="ＭＳ Ｐゴシック" w:hint="eastAsia"/>
                <w:kern w:val="0"/>
                <w:sz w:val="17"/>
                <w:szCs w:val="17"/>
              </w:rPr>
              <w:br/>
              <w:t>（工場にて配合）</w:t>
            </w:r>
            <w:r w:rsidRPr="00AC7B08">
              <w:rPr>
                <w:rFonts w:ascii="ＭＳ ゴシック" w:eastAsia="ＭＳ ゴシック" w:hAnsi="ＭＳ ゴシック" w:cs="ＭＳ Ｐゴシック" w:hint="eastAsia"/>
                <w:kern w:val="0"/>
                <w:sz w:val="17"/>
                <w:szCs w:val="17"/>
              </w:rPr>
              <w:br/>
              <w:t>・水</w:t>
            </w:r>
          </w:p>
        </w:tc>
        <w:tc>
          <w:tcPr>
            <w:tcW w:w="1080" w:type="pct"/>
            <w:tcBorders>
              <w:top w:val="nil"/>
              <w:left w:val="nil"/>
              <w:bottom w:val="single" w:sz="4" w:space="0" w:color="auto"/>
              <w:right w:val="single" w:sz="4" w:space="0" w:color="auto"/>
            </w:tcBorders>
            <w:shd w:val="clear" w:color="auto" w:fill="auto"/>
            <w:vAlign w:val="center"/>
          </w:tcPr>
          <w:p w14:paraId="64B3D7F7"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・石綿＋ロックウール＋セメント（工場にて配合）</w:t>
            </w:r>
            <w:r w:rsidRPr="00AC7B08">
              <w:rPr>
                <w:rFonts w:ascii="ＭＳ ゴシック" w:eastAsia="ＭＳ ゴシック" w:hAnsi="ＭＳ ゴシック" w:cs="ＭＳ Ｐゴシック" w:hint="eastAsia"/>
                <w:kern w:val="0"/>
                <w:sz w:val="17"/>
                <w:szCs w:val="17"/>
              </w:rPr>
              <w:br/>
              <w:t>・水</w:t>
            </w:r>
          </w:p>
        </w:tc>
        <w:tc>
          <w:tcPr>
            <w:tcW w:w="1080" w:type="pct"/>
            <w:tcBorders>
              <w:top w:val="nil"/>
              <w:left w:val="nil"/>
              <w:bottom w:val="single" w:sz="4" w:space="0" w:color="auto"/>
              <w:right w:val="single" w:sz="4" w:space="0" w:color="auto"/>
            </w:tcBorders>
            <w:shd w:val="clear" w:color="auto" w:fill="auto"/>
            <w:vAlign w:val="center"/>
          </w:tcPr>
          <w:p w14:paraId="6270FB31"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・石綿</w:t>
            </w:r>
            <w:r w:rsidR="004C7930" w:rsidRPr="00AC7B08">
              <w:rPr>
                <w:rFonts w:ascii="ＭＳ ゴシック" w:eastAsia="ＭＳ ゴシック" w:hAnsi="ＭＳ ゴシック" w:cs="ＭＳ Ｐゴシック" w:hint="eastAsia"/>
                <w:kern w:val="0"/>
                <w:sz w:val="17"/>
                <w:szCs w:val="17"/>
              </w:rPr>
              <w:t>（注1</w:t>
            </w:r>
            <w:r w:rsidRPr="00AC7B08">
              <w:rPr>
                <w:rFonts w:ascii="ＭＳ ゴシック" w:eastAsia="ＭＳ ゴシック" w:hAnsi="ＭＳ ゴシック" w:cs="ＭＳ Ｐゴシック" w:hint="eastAsia"/>
                <w:kern w:val="0"/>
                <w:sz w:val="17"/>
                <w:szCs w:val="17"/>
              </w:rPr>
              <w:t>）＋ロックウール</w:t>
            </w:r>
            <w:r w:rsidRPr="00AC7B08">
              <w:rPr>
                <w:rFonts w:ascii="ＭＳ ゴシック" w:eastAsia="ＭＳ ゴシック" w:hAnsi="ＭＳ ゴシック" w:cs="ＭＳ Ｐゴシック" w:hint="eastAsia"/>
                <w:kern w:val="0"/>
                <w:sz w:val="17"/>
                <w:szCs w:val="17"/>
              </w:rPr>
              <w:br/>
              <w:t>セメント＋水（現場にて配合：セメントスラリー）</w:t>
            </w:r>
          </w:p>
        </w:tc>
        <w:tc>
          <w:tcPr>
            <w:tcW w:w="1032" w:type="pct"/>
            <w:tcBorders>
              <w:top w:val="nil"/>
              <w:left w:val="nil"/>
              <w:bottom w:val="single" w:sz="4" w:space="0" w:color="auto"/>
              <w:right w:val="single" w:sz="4" w:space="0" w:color="auto"/>
            </w:tcBorders>
            <w:shd w:val="clear" w:color="auto" w:fill="auto"/>
            <w:vAlign w:val="center"/>
          </w:tcPr>
          <w:p w14:paraId="23616630"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w:t>
            </w:r>
            <w:r w:rsidRPr="00AC7B08">
              <w:rPr>
                <w:rFonts w:ascii="ＭＳ ゴシック" w:eastAsia="ＭＳ ゴシック" w:hAnsi="ＭＳ ゴシック" w:cs="ＭＳ Ｐゴシック" w:hint="eastAsia"/>
                <w:spacing w:val="-14"/>
                <w:kern w:val="0"/>
                <w:sz w:val="17"/>
                <w:szCs w:val="17"/>
              </w:rPr>
              <w:t>石綿＋ロックウール（工場）</w:t>
            </w:r>
            <w:r w:rsidRPr="00AC7B08">
              <w:rPr>
                <w:rFonts w:ascii="ＭＳ ゴシック" w:eastAsia="ＭＳ ゴシック" w:hAnsi="ＭＳ ゴシック" w:cs="ＭＳ Ｐゴシック" w:hint="eastAsia"/>
                <w:spacing w:val="-14"/>
                <w:kern w:val="0"/>
                <w:sz w:val="17"/>
                <w:szCs w:val="17"/>
              </w:rPr>
              <w:br/>
            </w:r>
            <w:r w:rsidRPr="00AC7B08">
              <w:rPr>
                <w:rFonts w:ascii="ＭＳ ゴシック" w:eastAsia="ＭＳ ゴシック" w:hAnsi="ＭＳ ゴシック" w:cs="ＭＳ Ｐゴシック" w:hint="eastAsia"/>
                <w:kern w:val="0"/>
                <w:sz w:val="17"/>
                <w:szCs w:val="17"/>
              </w:rPr>
              <w:t>・バーミキュライトなど（現場配合）</w:t>
            </w:r>
            <w:r w:rsidRPr="00AC7B08">
              <w:rPr>
                <w:rFonts w:ascii="ＭＳ ゴシック" w:eastAsia="ＭＳ ゴシック" w:hAnsi="ＭＳ ゴシック" w:cs="ＭＳ Ｐゴシック" w:hint="eastAsia"/>
                <w:kern w:val="0"/>
                <w:sz w:val="17"/>
                <w:szCs w:val="17"/>
              </w:rPr>
              <w:br/>
              <w:t>・セメント＋水</w:t>
            </w:r>
          </w:p>
          <w:p w14:paraId="6A99FBAD"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（現場配合）</w:t>
            </w:r>
          </w:p>
        </w:tc>
      </w:tr>
      <w:tr w:rsidR="00AC7B08" w:rsidRPr="00AC7B08" w14:paraId="57B1589A" w14:textId="77777777" w:rsidTr="005F706F">
        <w:trPr>
          <w:trHeight w:val="620"/>
        </w:trPr>
        <w:tc>
          <w:tcPr>
            <w:tcW w:w="731" w:type="pct"/>
            <w:tcBorders>
              <w:top w:val="nil"/>
              <w:left w:val="single" w:sz="4" w:space="0" w:color="auto"/>
              <w:bottom w:val="single" w:sz="4" w:space="0" w:color="auto"/>
              <w:right w:val="single" w:sz="4" w:space="0" w:color="auto"/>
            </w:tcBorders>
            <w:shd w:val="clear" w:color="auto" w:fill="auto"/>
            <w:vAlign w:val="center"/>
          </w:tcPr>
          <w:p w14:paraId="65CF6DCE" w14:textId="77777777" w:rsidR="00E4455D" w:rsidRPr="00AC7B08" w:rsidRDefault="00E4455D" w:rsidP="001D6575">
            <w:pPr>
              <w:widowControl/>
              <w:snapToGrid w:val="0"/>
              <w:spacing w:line="32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目的（目安）</w:t>
            </w:r>
          </w:p>
        </w:tc>
        <w:tc>
          <w:tcPr>
            <w:tcW w:w="1078" w:type="pct"/>
            <w:tcBorders>
              <w:top w:val="nil"/>
              <w:left w:val="nil"/>
              <w:bottom w:val="single" w:sz="4" w:space="0" w:color="auto"/>
              <w:right w:val="single" w:sz="4" w:space="0" w:color="auto"/>
            </w:tcBorders>
            <w:shd w:val="clear" w:color="auto" w:fill="auto"/>
            <w:vAlign w:val="center"/>
          </w:tcPr>
          <w:p w14:paraId="61B471E4"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・内装仕上げ（吸音・断熱・結露・化粧）</w:t>
            </w:r>
            <w:r w:rsidRPr="00AC7B08">
              <w:rPr>
                <w:rFonts w:ascii="ＭＳ ゴシック" w:eastAsia="ＭＳ ゴシック" w:hAnsi="ＭＳ ゴシック" w:cs="ＭＳ Ｐゴシック" w:hint="eastAsia"/>
                <w:kern w:val="0"/>
                <w:sz w:val="17"/>
                <w:szCs w:val="17"/>
              </w:rPr>
              <w:br/>
              <w:t>・耐火被覆</w:t>
            </w:r>
          </w:p>
        </w:tc>
        <w:tc>
          <w:tcPr>
            <w:tcW w:w="1080" w:type="pct"/>
            <w:tcBorders>
              <w:top w:val="nil"/>
              <w:left w:val="nil"/>
              <w:bottom w:val="single" w:sz="4" w:space="0" w:color="auto"/>
              <w:right w:val="single" w:sz="4" w:space="0" w:color="auto"/>
            </w:tcBorders>
            <w:shd w:val="clear" w:color="auto" w:fill="auto"/>
            <w:vAlign w:val="center"/>
          </w:tcPr>
          <w:p w14:paraId="628233E8"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・耐火被覆</w:t>
            </w:r>
            <w:r w:rsidRPr="00AC7B08">
              <w:rPr>
                <w:rFonts w:ascii="ＭＳ ゴシック" w:eastAsia="ＭＳ ゴシック" w:hAnsi="ＭＳ ゴシック" w:cs="ＭＳ Ｐゴシック" w:hint="eastAsia"/>
                <w:kern w:val="0"/>
                <w:sz w:val="17"/>
                <w:szCs w:val="17"/>
              </w:rPr>
              <w:br/>
              <w:t>・内装仕上げ（吸音・断熱・結露）</w:t>
            </w:r>
          </w:p>
        </w:tc>
        <w:tc>
          <w:tcPr>
            <w:tcW w:w="1080" w:type="pct"/>
            <w:tcBorders>
              <w:top w:val="nil"/>
              <w:left w:val="nil"/>
              <w:bottom w:val="single" w:sz="4" w:space="0" w:color="auto"/>
              <w:right w:val="single" w:sz="4" w:space="0" w:color="auto"/>
            </w:tcBorders>
            <w:shd w:val="clear" w:color="auto" w:fill="auto"/>
            <w:vAlign w:val="center"/>
          </w:tcPr>
          <w:p w14:paraId="380E43B1"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・耐火被覆</w:t>
            </w:r>
            <w:r w:rsidRPr="00AC7B08">
              <w:rPr>
                <w:rFonts w:ascii="ＭＳ ゴシック" w:eastAsia="ＭＳ ゴシック" w:hAnsi="ＭＳ ゴシック" w:cs="ＭＳ Ｐゴシック" w:hint="eastAsia"/>
                <w:kern w:val="0"/>
                <w:sz w:val="17"/>
                <w:szCs w:val="17"/>
              </w:rPr>
              <w:br/>
              <w:t>・内装仕上げ（吸音・断熱・結露）</w:t>
            </w:r>
          </w:p>
        </w:tc>
        <w:tc>
          <w:tcPr>
            <w:tcW w:w="1032" w:type="pct"/>
            <w:tcBorders>
              <w:top w:val="nil"/>
              <w:left w:val="nil"/>
              <w:bottom w:val="single" w:sz="4" w:space="0" w:color="auto"/>
              <w:right w:val="single" w:sz="4" w:space="0" w:color="auto"/>
            </w:tcBorders>
            <w:shd w:val="clear" w:color="auto" w:fill="auto"/>
            <w:vAlign w:val="center"/>
          </w:tcPr>
          <w:p w14:paraId="1647B32C"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・耐火被覆（柱・はり）</w:t>
            </w:r>
            <w:r w:rsidRPr="00AC7B08">
              <w:rPr>
                <w:rFonts w:ascii="ＭＳ ゴシック" w:eastAsia="ＭＳ ゴシック" w:hAnsi="ＭＳ ゴシック" w:cs="ＭＳ Ｐゴシック" w:hint="eastAsia"/>
                <w:kern w:val="0"/>
                <w:sz w:val="17"/>
                <w:szCs w:val="17"/>
              </w:rPr>
              <w:br/>
              <w:t>・耐火間仕切り壁</w:t>
            </w:r>
          </w:p>
        </w:tc>
      </w:tr>
      <w:tr w:rsidR="00AC7B08" w:rsidRPr="00AC7B08" w14:paraId="1B178270" w14:textId="77777777" w:rsidTr="005F706F">
        <w:trPr>
          <w:trHeight w:val="407"/>
        </w:trPr>
        <w:tc>
          <w:tcPr>
            <w:tcW w:w="731" w:type="pct"/>
            <w:tcBorders>
              <w:top w:val="nil"/>
              <w:left w:val="single" w:sz="4" w:space="0" w:color="auto"/>
              <w:bottom w:val="single" w:sz="4" w:space="0" w:color="auto"/>
              <w:right w:val="single" w:sz="4" w:space="0" w:color="auto"/>
            </w:tcBorders>
            <w:shd w:val="clear" w:color="auto" w:fill="auto"/>
            <w:vAlign w:val="center"/>
          </w:tcPr>
          <w:p w14:paraId="49A0FFEF" w14:textId="77777777" w:rsidR="00E4455D" w:rsidRPr="00AC7B08" w:rsidRDefault="00E4455D" w:rsidP="001D6575">
            <w:pPr>
              <w:widowControl/>
              <w:snapToGrid w:val="0"/>
              <w:spacing w:line="32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吹付け可能な</w:t>
            </w:r>
            <w:r w:rsidRPr="00AC7B08">
              <w:rPr>
                <w:rFonts w:ascii="ＭＳ ゴシック" w:eastAsia="ＭＳ ゴシック" w:hAnsi="ＭＳ ゴシック" w:cs="ＭＳ Ｐゴシック" w:hint="eastAsia"/>
                <w:kern w:val="0"/>
                <w:sz w:val="17"/>
                <w:szCs w:val="17"/>
              </w:rPr>
              <w:br/>
              <w:t>高さ（目安）</w:t>
            </w:r>
          </w:p>
        </w:tc>
        <w:tc>
          <w:tcPr>
            <w:tcW w:w="1078" w:type="pct"/>
            <w:tcBorders>
              <w:top w:val="nil"/>
              <w:left w:val="nil"/>
              <w:bottom w:val="single" w:sz="4" w:space="0" w:color="auto"/>
              <w:right w:val="single" w:sz="4" w:space="0" w:color="auto"/>
            </w:tcBorders>
            <w:shd w:val="clear" w:color="auto" w:fill="auto"/>
            <w:vAlign w:val="center"/>
          </w:tcPr>
          <w:p w14:paraId="4087548F" w14:textId="77777777" w:rsidR="00E4455D" w:rsidRPr="00AC7B08" w:rsidRDefault="00E4455D" w:rsidP="00A96F73">
            <w:pPr>
              <w:widowControl/>
              <w:snapToGrid w:val="0"/>
              <w:spacing w:line="300" w:lineRule="exact"/>
              <w:jc w:val="center"/>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20m以下</w:t>
            </w:r>
          </w:p>
        </w:tc>
        <w:tc>
          <w:tcPr>
            <w:tcW w:w="1080" w:type="pct"/>
            <w:tcBorders>
              <w:top w:val="nil"/>
              <w:left w:val="nil"/>
              <w:bottom w:val="single" w:sz="4" w:space="0" w:color="auto"/>
              <w:right w:val="single" w:sz="4" w:space="0" w:color="auto"/>
            </w:tcBorders>
            <w:shd w:val="clear" w:color="auto" w:fill="auto"/>
            <w:vAlign w:val="center"/>
          </w:tcPr>
          <w:p w14:paraId="22C3B889" w14:textId="77777777" w:rsidR="00E4455D" w:rsidRPr="00AC7B08" w:rsidRDefault="00E4455D" w:rsidP="00A96F73">
            <w:pPr>
              <w:widowControl/>
              <w:snapToGrid w:val="0"/>
              <w:spacing w:line="300" w:lineRule="exact"/>
              <w:jc w:val="center"/>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20m～40m程度</w:t>
            </w:r>
          </w:p>
        </w:tc>
        <w:tc>
          <w:tcPr>
            <w:tcW w:w="1080" w:type="pct"/>
            <w:tcBorders>
              <w:top w:val="nil"/>
              <w:left w:val="nil"/>
              <w:bottom w:val="single" w:sz="4" w:space="0" w:color="auto"/>
              <w:right w:val="single" w:sz="4" w:space="0" w:color="auto"/>
            </w:tcBorders>
            <w:shd w:val="clear" w:color="auto" w:fill="auto"/>
            <w:vAlign w:val="center"/>
          </w:tcPr>
          <w:p w14:paraId="498B174B" w14:textId="77777777" w:rsidR="00E4455D" w:rsidRPr="00AC7B08" w:rsidRDefault="00E4455D" w:rsidP="00A96F73">
            <w:pPr>
              <w:widowControl/>
              <w:snapToGrid w:val="0"/>
              <w:spacing w:line="300" w:lineRule="exact"/>
              <w:jc w:val="center"/>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100m程度</w:t>
            </w:r>
          </w:p>
        </w:tc>
        <w:tc>
          <w:tcPr>
            <w:tcW w:w="1032" w:type="pct"/>
            <w:tcBorders>
              <w:top w:val="nil"/>
              <w:left w:val="nil"/>
              <w:bottom w:val="single" w:sz="4" w:space="0" w:color="auto"/>
              <w:right w:val="single" w:sz="4" w:space="0" w:color="auto"/>
            </w:tcBorders>
            <w:shd w:val="clear" w:color="auto" w:fill="auto"/>
            <w:vAlign w:val="center"/>
          </w:tcPr>
          <w:p w14:paraId="78096292" w14:textId="77777777" w:rsidR="00E4455D" w:rsidRPr="00AC7B08" w:rsidRDefault="00E4455D" w:rsidP="00A96F73">
            <w:pPr>
              <w:widowControl/>
              <w:snapToGrid w:val="0"/>
              <w:spacing w:line="300" w:lineRule="exact"/>
              <w:jc w:val="center"/>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100m越え</w:t>
            </w:r>
          </w:p>
        </w:tc>
      </w:tr>
      <w:tr w:rsidR="00AC7B08" w:rsidRPr="00AC7B08" w14:paraId="3983CD55" w14:textId="77777777" w:rsidTr="005F706F">
        <w:trPr>
          <w:trHeight w:val="416"/>
        </w:trPr>
        <w:tc>
          <w:tcPr>
            <w:tcW w:w="731" w:type="pct"/>
            <w:tcBorders>
              <w:top w:val="nil"/>
              <w:left w:val="single" w:sz="4" w:space="0" w:color="auto"/>
              <w:bottom w:val="single" w:sz="4" w:space="0" w:color="auto"/>
              <w:right w:val="single" w:sz="4" w:space="0" w:color="auto"/>
            </w:tcBorders>
            <w:shd w:val="clear" w:color="auto" w:fill="auto"/>
            <w:vAlign w:val="center"/>
          </w:tcPr>
          <w:p w14:paraId="6FF3BEDA" w14:textId="77777777" w:rsidR="00E4455D" w:rsidRPr="00AC7B08" w:rsidRDefault="00E4455D" w:rsidP="001D6575">
            <w:pPr>
              <w:widowControl/>
              <w:snapToGrid w:val="0"/>
              <w:spacing w:line="32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比重</w:t>
            </w:r>
          </w:p>
        </w:tc>
        <w:tc>
          <w:tcPr>
            <w:tcW w:w="1078" w:type="pct"/>
            <w:tcBorders>
              <w:top w:val="nil"/>
              <w:left w:val="nil"/>
              <w:bottom w:val="single" w:sz="4" w:space="0" w:color="auto"/>
              <w:right w:val="single" w:sz="4" w:space="0" w:color="auto"/>
            </w:tcBorders>
            <w:shd w:val="clear" w:color="auto" w:fill="auto"/>
            <w:vAlign w:val="center"/>
          </w:tcPr>
          <w:p w14:paraId="74EDABED"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・0.3以上（耐火の場合）</w:t>
            </w:r>
          </w:p>
        </w:tc>
        <w:tc>
          <w:tcPr>
            <w:tcW w:w="1080" w:type="pct"/>
            <w:tcBorders>
              <w:top w:val="nil"/>
              <w:left w:val="nil"/>
              <w:bottom w:val="single" w:sz="4" w:space="0" w:color="auto"/>
              <w:right w:val="single" w:sz="4" w:space="0" w:color="auto"/>
            </w:tcBorders>
            <w:shd w:val="clear" w:color="auto" w:fill="auto"/>
            <w:vAlign w:val="center"/>
          </w:tcPr>
          <w:p w14:paraId="5CE99151"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・0.3以上（耐火の場合）</w:t>
            </w:r>
          </w:p>
        </w:tc>
        <w:tc>
          <w:tcPr>
            <w:tcW w:w="1080" w:type="pct"/>
            <w:tcBorders>
              <w:top w:val="nil"/>
              <w:left w:val="nil"/>
              <w:bottom w:val="single" w:sz="4" w:space="0" w:color="auto"/>
              <w:right w:val="single" w:sz="4" w:space="0" w:color="auto"/>
            </w:tcBorders>
            <w:shd w:val="clear" w:color="auto" w:fill="auto"/>
            <w:vAlign w:val="center"/>
          </w:tcPr>
          <w:p w14:paraId="0778B1C3"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・0.3以上（耐火の場合）</w:t>
            </w:r>
          </w:p>
        </w:tc>
        <w:tc>
          <w:tcPr>
            <w:tcW w:w="1032" w:type="pct"/>
            <w:tcBorders>
              <w:top w:val="nil"/>
              <w:left w:val="nil"/>
              <w:bottom w:val="single" w:sz="4" w:space="0" w:color="auto"/>
              <w:right w:val="single" w:sz="4" w:space="0" w:color="auto"/>
            </w:tcBorders>
            <w:shd w:val="clear" w:color="auto" w:fill="auto"/>
            <w:vAlign w:val="center"/>
          </w:tcPr>
          <w:p w14:paraId="3C483771"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・0.4～0.6（個別認定による）</w:t>
            </w:r>
          </w:p>
        </w:tc>
      </w:tr>
      <w:tr w:rsidR="00AC7B08" w:rsidRPr="00AC7B08" w14:paraId="6284FCF9" w14:textId="77777777" w:rsidTr="005F706F">
        <w:trPr>
          <w:trHeight w:val="1028"/>
        </w:trPr>
        <w:tc>
          <w:tcPr>
            <w:tcW w:w="731" w:type="pct"/>
            <w:tcBorders>
              <w:top w:val="nil"/>
              <w:left w:val="single" w:sz="4" w:space="0" w:color="auto"/>
              <w:bottom w:val="single" w:sz="4" w:space="0" w:color="auto"/>
              <w:right w:val="single" w:sz="4" w:space="0" w:color="auto"/>
            </w:tcBorders>
            <w:shd w:val="clear" w:color="auto" w:fill="auto"/>
            <w:vAlign w:val="center"/>
          </w:tcPr>
          <w:p w14:paraId="10690335" w14:textId="77777777" w:rsidR="00E4455D" w:rsidRPr="00AC7B08" w:rsidRDefault="00E4455D" w:rsidP="001D6575">
            <w:pPr>
              <w:widowControl/>
              <w:snapToGrid w:val="0"/>
              <w:spacing w:line="32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仕上げ方法</w:t>
            </w:r>
          </w:p>
        </w:tc>
        <w:tc>
          <w:tcPr>
            <w:tcW w:w="1078" w:type="pct"/>
            <w:tcBorders>
              <w:top w:val="nil"/>
              <w:left w:val="nil"/>
              <w:bottom w:val="single" w:sz="4" w:space="0" w:color="auto"/>
              <w:right w:val="single" w:sz="4" w:space="0" w:color="auto"/>
            </w:tcBorders>
            <w:shd w:val="clear" w:color="auto" w:fill="auto"/>
            <w:vAlign w:val="center"/>
          </w:tcPr>
          <w:p w14:paraId="27ACCD1D"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・木コテ押え（平、エンボス）</w:t>
            </w:r>
            <w:r w:rsidRPr="00AC7B08">
              <w:rPr>
                <w:rFonts w:ascii="ＭＳ ゴシック" w:eastAsia="ＭＳ ゴシック" w:hAnsi="ＭＳ ゴシック" w:cs="ＭＳ Ｐゴシック" w:hint="eastAsia"/>
                <w:kern w:val="0"/>
                <w:sz w:val="17"/>
                <w:szCs w:val="17"/>
              </w:rPr>
              <w:br/>
              <w:t>・二層吹き（１層目と２層目の石綿種別が異なる）などもある</w:t>
            </w:r>
          </w:p>
        </w:tc>
        <w:tc>
          <w:tcPr>
            <w:tcW w:w="1080" w:type="pct"/>
            <w:tcBorders>
              <w:top w:val="nil"/>
              <w:left w:val="nil"/>
              <w:bottom w:val="single" w:sz="4" w:space="0" w:color="auto"/>
              <w:right w:val="single" w:sz="4" w:space="0" w:color="auto"/>
            </w:tcBorders>
            <w:shd w:val="clear" w:color="auto" w:fill="auto"/>
            <w:vAlign w:val="center"/>
          </w:tcPr>
          <w:p w14:paraId="2B45A89A"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・木コテ押え（平）</w:t>
            </w:r>
          </w:p>
        </w:tc>
        <w:tc>
          <w:tcPr>
            <w:tcW w:w="1080" w:type="pct"/>
            <w:tcBorders>
              <w:top w:val="nil"/>
              <w:left w:val="nil"/>
              <w:bottom w:val="single" w:sz="4" w:space="0" w:color="auto"/>
              <w:right w:val="single" w:sz="4" w:space="0" w:color="auto"/>
            </w:tcBorders>
            <w:shd w:val="clear" w:color="auto" w:fill="auto"/>
            <w:vAlign w:val="center"/>
          </w:tcPr>
          <w:p w14:paraId="2A61F855"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・木コテ押え（平）</w:t>
            </w:r>
            <w:r w:rsidRPr="00AC7B08">
              <w:rPr>
                <w:rFonts w:ascii="ＭＳ ゴシック" w:eastAsia="ＭＳ ゴシック" w:hAnsi="ＭＳ ゴシック" w:cs="ＭＳ Ｐゴシック" w:hint="eastAsia"/>
                <w:kern w:val="0"/>
                <w:sz w:val="17"/>
                <w:szCs w:val="17"/>
              </w:rPr>
              <w:br/>
              <w:t>・吹き放し</w:t>
            </w:r>
            <w:r w:rsidRPr="00AC7B08">
              <w:rPr>
                <w:rFonts w:ascii="ＭＳ ゴシック" w:eastAsia="ＭＳ ゴシック" w:hAnsi="ＭＳ ゴシック" w:cs="ＭＳ Ｐゴシック" w:hint="eastAsia"/>
                <w:kern w:val="0"/>
                <w:sz w:val="17"/>
                <w:szCs w:val="17"/>
              </w:rPr>
              <w:br/>
              <w:t>・表面スラリーかけ</w:t>
            </w:r>
          </w:p>
        </w:tc>
        <w:tc>
          <w:tcPr>
            <w:tcW w:w="1032" w:type="pct"/>
            <w:tcBorders>
              <w:top w:val="nil"/>
              <w:left w:val="nil"/>
              <w:bottom w:val="single" w:sz="4" w:space="0" w:color="auto"/>
              <w:right w:val="single" w:sz="4" w:space="0" w:color="auto"/>
            </w:tcBorders>
            <w:shd w:val="clear" w:color="auto" w:fill="auto"/>
            <w:vAlign w:val="center"/>
          </w:tcPr>
          <w:p w14:paraId="0B80AD4C"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・吹き放し</w:t>
            </w:r>
            <w:r w:rsidRPr="00AC7B08">
              <w:rPr>
                <w:rFonts w:ascii="ＭＳ ゴシック" w:eastAsia="ＭＳ ゴシック" w:hAnsi="ＭＳ ゴシック" w:cs="ＭＳ Ｐゴシック" w:hint="eastAsia"/>
                <w:kern w:val="0"/>
                <w:sz w:val="17"/>
                <w:szCs w:val="17"/>
              </w:rPr>
              <w:br/>
              <w:t>・金コテ均し</w:t>
            </w:r>
          </w:p>
        </w:tc>
      </w:tr>
      <w:tr w:rsidR="00AC7B08" w:rsidRPr="00AC7B08" w14:paraId="433F74F6" w14:textId="77777777" w:rsidTr="005F706F">
        <w:trPr>
          <w:trHeight w:val="825"/>
        </w:trPr>
        <w:tc>
          <w:tcPr>
            <w:tcW w:w="731" w:type="pct"/>
            <w:tcBorders>
              <w:top w:val="nil"/>
              <w:left w:val="single" w:sz="4" w:space="0" w:color="auto"/>
              <w:bottom w:val="single" w:sz="4" w:space="0" w:color="auto"/>
              <w:right w:val="single" w:sz="4" w:space="0" w:color="auto"/>
            </w:tcBorders>
            <w:shd w:val="clear" w:color="auto" w:fill="auto"/>
            <w:vAlign w:val="center"/>
          </w:tcPr>
          <w:p w14:paraId="22E9B76C" w14:textId="77777777" w:rsidR="00E4455D" w:rsidRPr="00AC7B08" w:rsidRDefault="00E4455D" w:rsidP="001D6575">
            <w:pPr>
              <w:widowControl/>
              <w:snapToGrid w:val="0"/>
              <w:spacing w:line="32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硬化後の表面の硬度（目安）</w:t>
            </w:r>
          </w:p>
        </w:tc>
        <w:tc>
          <w:tcPr>
            <w:tcW w:w="1078" w:type="pct"/>
            <w:tcBorders>
              <w:top w:val="nil"/>
              <w:left w:val="nil"/>
              <w:bottom w:val="single" w:sz="4" w:space="0" w:color="auto"/>
              <w:right w:val="single" w:sz="4" w:space="0" w:color="auto"/>
            </w:tcBorders>
            <w:shd w:val="clear" w:color="auto" w:fill="auto"/>
            <w:vAlign w:val="center"/>
          </w:tcPr>
          <w:p w14:paraId="7B2E7157"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・やわらかい</w:t>
            </w:r>
          </w:p>
        </w:tc>
        <w:tc>
          <w:tcPr>
            <w:tcW w:w="1080" w:type="pct"/>
            <w:tcBorders>
              <w:top w:val="nil"/>
              <w:left w:val="nil"/>
              <w:bottom w:val="single" w:sz="4" w:space="0" w:color="auto"/>
              <w:right w:val="single" w:sz="4" w:space="0" w:color="auto"/>
            </w:tcBorders>
            <w:shd w:val="clear" w:color="auto" w:fill="auto"/>
            <w:vAlign w:val="center"/>
          </w:tcPr>
          <w:p w14:paraId="3FBEFEE8"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・やわらかい</w:t>
            </w:r>
          </w:p>
        </w:tc>
        <w:tc>
          <w:tcPr>
            <w:tcW w:w="1080" w:type="pct"/>
            <w:tcBorders>
              <w:top w:val="nil"/>
              <w:left w:val="nil"/>
              <w:bottom w:val="single" w:sz="4" w:space="0" w:color="auto"/>
              <w:right w:val="single" w:sz="4" w:space="0" w:color="auto"/>
            </w:tcBorders>
            <w:shd w:val="clear" w:color="auto" w:fill="auto"/>
            <w:vAlign w:val="center"/>
          </w:tcPr>
          <w:p w14:paraId="1D45DE21"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・やわらかい（吹き放ししの場合）</w:t>
            </w:r>
            <w:r w:rsidRPr="00AC7B08">
              <w:rPr>
                <w:rFonts w:ascii="ＭＳ ゴシック" w:eastAsia="ＭＳ ゴシック" w:hAnsi="ＭＳ ゴシック" w:cs="ＭＳ Ｐゴシック" w:hint="eastAsia"/>
                <w:kern w:val="0"/>
                <w:sz w:val="17"/>
                <w:szCs w:val="17"/>
              </w:rPr>
              <w:br/>
            </w:r>
            <w:r w:rsidRPr="00AC7B08">
              <w:rPr>
                <w:rFonts w:ascii="ＭＳ ゴシック" w:eastAsia="ＭＳ ゴシック" w:hAnsi="ＭＳ ゴシック" w:cs="ＭＳ Ｐゴシック" w:hint="eastAsia"/>
                <w:spacing w:val="-10"/>
                <w:kern w:val="0"/>
                <w:sz w:val="17"/>
                <w:szCs w:val="17"/>
              </w:rPr>
              <w:t>・やや硬い（スラリーの場合）</w:t>
            </w:r>
          </w:p>
        </w:tc>
        <w:tc>
          <w:tcPr>
            <w:tcW w:w="1032" w:type="pct"/>
            <w:tcBorders>
              <w:top w:val="nil"/>
              <w:left w:val="nil"/>
              <w:bottom w:val="single" w:sz="4" w:space="0" w:color="auto"/>
              <w:right w:val="single" w:sz="4" w:space="0" w:color="auto"/>
            </w:tcBorders>
            <w:shd w:val="clear" w:color="auto" w:fill="auto"/>
            <w:vAlign w:val="center"/>
          </w:tcPr>
          <w:p w14:paraId="1C675548"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・硬い</w:t>
            </w:r>
          </w:p>
        </w:tc>
      </w:tr>
      <w:tr w:rsidR="00AC7B08" w:rsidRPr="00AC7B08" w14:paraId="4584E44C" w14:textId="77777777" w:rsidTr="005F706F">
        <w:trPr>
          <w:trHeight w:val="834"/>
        </w:trPr>
        <w:tc>
          <w:tcPr>
            <w:tcW w:w="731" w:type="pct"/>
            <w:tcBorders>
              <w:top w:val="nil"/>
              <w:left w:val="single" w:sz="4" w:space="0" w:color="auto"/>
              <w:bottom w:val="single" w:sz="4" w:space="0" w:color="auto"/>
              <w:right w:val="single" w:sz="4" w:space="0" w:color="auto"/>
            </w:tcBorders>
            <w:shd w:val="clear" w:color="auto" w:fill="auto"/>
            <w:vAlign w:val="center"/>
          </w:tcPr>
          <w:p w14:paraId="7476D7FB" w14:textId="77777777" w:rsidR="00E4455D" w:rsidRPr="00AC7B08" w:rsidRDefault="00E4455D" w:rsidP="001D6575">
            <w:pPr>
              <w:widowControl/>
              <w:snapToGrid w:val="0"/>
              <w:spacing w:line="32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硬化後の表面からの飛散（目安）</w:t>
            </w:r>
          </w:p>
        </w:tc>
        <w:tc>
          <w:tcPr>
            <w:tcW w:w="1078" w:type="pct"/>
            <w:tcBorders>
              <w:top w:val="nil"/>
              <w:left w:val="nil"/>
              <w:bottom w:val="single" w:sz="4" w:space="0" w:color="auto"/>
              <w:right w:val="single" w:sz="4" w:space="0" w:color="auto"/>
            </w:tcBorders>
            <w:shd w:val="clear" w:color="auto" w:fill="auto"/>
            <w:vAlign w:val="center"/>
          </w:tcPr>
          <w:p w14:paraId="0E48B77D"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・多い</w:t>
            </w:r>
          </w:p>
        </w:tc>
        <w:tc>
          <w:tcPr>
            <w:tcW w:w="1080" w:type="pct"/>
            <w:tcBorders>
              <w:top w:val="nil"/>
              <w:left w:val="nil"/>
              <w:bottom w:val="single" w:sz="4" w:space="0" w:color="auto"/>
              <w:right w:val="single" w:sz="4" w:space="0" w:color="auto"/>
            </w:tcBorders>
            <w:shd w:val="clear" w:color="auto" w:fill="auto"/>
            <w:vAlign w:val="center"/>
          </w:tcPr>
          <w:p w14:paraId="16B40144"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・多い</w:t>
            </w:r>
          </w:p>
        </w:tc>
        <w:tc>
          <w:tcPr>
            <w:tcW w:w="1080" w:type="pct"/>
            <w:tcBorders>
              <w:top w:val="nil"/>
              <w:left w:val="nil"/>
              <w:bottom w:val="single" w:sz="4" w:space="0" w:color="auto"/>
              <w:right w:val="single" w:sz="4" w:space="0" w:color="auto"/>
            </w:tcBorders>
            <w:shd w:val="clear" w:color="auto" w:fill="auto"/>
            <w:vAlign w:val="center"/>
          </w:tcPr>
          <w:p w14:paraId="12A152CA"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・多い（吹きはなしの場合）</w:t>
            </w:r>
            <w:r w:rsidRPr="00AC7B08">
              <w:rPr>
                <w:rFonts w:ascii="ＭＳ ゴシック" w:eastAsia="ＭＳ ゴシック" w:hAnsi="ＭＳ ゴシック" w:cs="ＭＳ Ｐゴシック" w:hint="eastAsia"/>
                <w:kern w:val="0"/>
                <w:sz w:val="17"/>
                <w:szCs w:val="17"/>
              </w:rPr>
              <w:br/>
              <w:t>・やや少ない（スラリーの場合）</w:t>
            </w:r>
          </w:p>
        </w:tc>
        <w:tc>
          <w:tcPr>
            <w:tcW w:w="1032" w:type="pct"/>
            <w:tcBorders>
              <w:top w:val="nil"/>
              <w:left w:val="nil"/>
              <w:bottom w:val="single" w:sz="4" w:space="0" w:color="auto"/>
              <w:right w:val="single" w:sz="4" w:space="0" w:color="auto"/>
            </w:tcBorders>
            <w:shd w:val="clear" w:color="auto" w:fill="auto"/>
            <w:vAlign w:val="center"/>
          </w:tcPr>
          <w:p w14:paraId="51F1D4FE"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・少ない</w:t>
            </w:r>
          </w:p>
        </w:tc>
      </w:tr>
      <w:tr w:rsidR="00AC7B08" w:rsidRPr="00AC7B08" w14:paraId="4CB884D8" w14:textId="77777777" w:rsidTr="005F706F">
        <w:trPr>
          <w:trHeight w:val="70"/>
        </w:trPr>
        <w:tc>
          <w:tcPr>
            <w:tcW w:w="731" w:type="pct"/>
            <w:tcBorders>
              <w:top w:val="nil"/>
              <w:left w:val="single" w:sz="4" w:space="0" w:color="auto"/>
              <w:bottom w:val="single" w:sz="4" w:space="0" w:color="auto"/>
              <w:right w:val="single" w:sz="4" w:space="0" w:color="auto"/>
            </w:tcBorders>
            <w:shd w:val="clear" w:color="auto" w:fill="auto"/>
            <w:vAlign w:val="center"/>
          </w:tcPr>
          <w:p w14:paraId="16371127" w14:textId="77777777" w:rsidR="00E4455D" w:rsidRPr="00AC7B08" w:rsidRDefault="00E4455D" w:rsidP="001D6575">
            <w:pPr>
              <w:widowControl/>
              <w:snapToGrid w:val="0"/>
              <w:spacing w:line="32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現在も石綿不含有材料での施工の有無</w:t>
            </w:r>
          </w:p>
        </w:tc>
        <w:tc>
          <w:tcPr>
            <w:tcW w:w="1078" w:type="pct"/>
            <w:tcBorders>
              <w:top w:val="nil"/>
              <w:left w:val="nil"/>
              <w:bottom w:val="single" w:sz="4" w:space="0" w:color="auto"/>
              <w:right w:val="single" w:sz="4" w:space="0" w:color="auto"/>
            </w:tcBorders>
            <w:shd w:val="clear" w:color="auto" w:fill="auto"/>
            <w:vAlign w:val="center"/>
          </w:tcPr>
          <w:p w14:paraId="5999BAF7"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・なし</w:t>
            </w:r>
          </w:p>
        </w:tc>
        <w:tc>
          <w:tcPr>
            <w:tcW w:w="1080" w:type="pct"/>
            <w:tcBorders>
              <w:top w:val="nil"/>
              <w:left w:val="nil"/>
              <w:bottom w:val="single" w:sz="4" w:space="0" w:color="auto"/>
              <w:right w:val="single" w:sz="4" w:space="0" w:color="auto"/>
            </w:tcBorders>
            <w:shd w:val="clear" w:color="auto" w:fill="auto"/>
            <w:vAlign w:val="center"/>
          </w:tcPr>
          <w:p w14:paraId="79A67F9A"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・半乾式工法での施工後に補修用の機械として使用される例はある</w:t>
            </w:r>
          </w:p>
        </w:tc>
        <w:tc>
          <w:tcPr>
            <w:tcW w:w="1080" w:type="pct"/>
            <w:tcBorders>
              <w:top w:val="nil"/>
              <w:left w:val="nil"/>
              <w:bottom w:val="single" w:sz="4" w:space="0" w:color="auto"/>
              <w:right w:val="single" w:sz="4" w:space="0" w:color="auto"/>
            </w:tcBorders>
            <w:shd w:val="clear" w:color="auto" w:fill="auto"/>
            <w:vAlign w:val="center"/>
          </w:tcPr>
          <w:p w14:paraId="037A2A0A"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・施工している</w:t>
            </w:r>
          </w:p>
        </w:tc>
        <w:tc>
          <w:tcPr>
            <w:tcW w:w="1032" w:type="pct"/>
            <w:tcBorders>
              <w:top w:val="nil"/>
              <w:left w:val="nil"/>
              <w:bottom w:val="single" w:sz="4" w:space="0" w:color="auto"/>
              <w:right w:val="single" w:sz="4" w:space="0" w:color="auto"/>
            </w:tcBorders>
            <w:shd w:val="clear" w:color="auto" w:fill="auto"/>
            <w:vAlign w:val="center"/>
          </w:tcPr>
          <w:p w14:paraId="00AB751D" w14:textId="77777777" w:rsidR="00E4455D" w:rsidRPr="00AC7B08" w:rsidRDefault="00E4455D" w:rsidP="00A96F73">
            <w:pPr>
              <w:widowControl/>
              <w:snapToGrid w:val="0"/>
              <w:spacing w:line="300" w:lineRule="exact"/>
              <w:jc w:val="left"/>
              <w:rPr>
                <w:rFonts w:ascii="ＭＳ ゴシック" w:eastAsia="ＭＳ ゴシック" w:hAnsi="ＭＳ ゴシック" w:cs="ＭＳ Ｐゴシック"/>
                <w:kern w:val="0"/>
                <w:sz w:val="17"/>
                <w:szCs w:val="17"/>
              </w:rPr>
            </w:pPr>
            <w:r w:rsidRPr="00AC7B08">
              <w:rPr>
                <w:rFonts w:ascii="ＭＳ ゴシック" w:eastAsia="ＭＳ ゴシック" w:hAnsi="ＭＳ ゴシック" w:cs="ＭＳ Ｐゴシック" w:hint="eastAsia"/>
                <w:kern w:val="0"/>
                <w:sz w:val="17"/>
                <w:szCs w:val="17"/>
              </w:rPr>
              <w:t>・ごく一部を除きほとんど施工されていない</w:t>
            </w:r>
          </w:p>
        </w:tc>
      </w:tr>
    </w:tbl>
    <w:p w14:paraId="5DCD2BDC" w14:textId="77777777" w:rsidR="005F706F" w:rsidRPr="00AC7B08" w:rsidRDefault="005F706F" w:rsidP="005F706F">
      <w:pPr>
        <w:suppressLineNumbers/>
        <w:rPr>
          <w:rFonts w:hAnsi="ＭＳ 明朝" w:cs="Times New Roman"/>
          <w:sz w:val="18"/>
          <w:szCs w:val="18"/>
        </w:rPr>
        <w:sectPr w:rsidR="005F706F" w:rsidRPr="00AC7B08" w:rsidSect="00792D2A">
          <w:pgSz w:w="11906" w:h="16838" w:code="9"/>
          <w:pgMar w:top="1134" w:right="1134" w:bottom="1134" w:left="1134" w:header="851" w:footer="284" w:gutter="0"/>
          <w:lnNumType w:countBy="5"/>
          <w:cols w:space="425"/>
          <w:docGrid w:type="lines" w:linePitch="360"/>
        </w:sectPr>
      </w:pPr>
      <w:r w:rsidRPr="00AC7B08">
        <w:rPr>
          <w:rFonts w:hAnsi="ＭＳ 明朝" w:cs="Times New Roman" w:hint="eastAsia"/>
          <w:sz w:val="18"/>
          <w:szCs w:val="18"/>
        </w:rPr>
        <w:t>（注１）原則的には、石綿は含有されない工法だが、現実的に石綿含有の場合もあり、このような記載とした。</w:t>
      </w:r>
    </w:p>
    <w:p w14:paraId="2318709D" w14:textId="5591206B" w:rsidR="004C350A" w:rsidRPr="00AC7B08" w:rsidRDefault="00795425" w:rsidP="001856D9">
      <w:pPr>
        <w:pStyle w:val="af8"/>
      </w:pPr>
      <w:r w:rsidRPr="00AC7B08">
        <w:rPr>
          <w:rFonts w:hint="eastAsia"/>
        </w:rPr>
        <w:lastRenderedPageBreak/>
        <w:t>表2.</w:t>
      </w:r>
      <w:r w:rsidRPr="00AC7B08">
        <w:t>1</w:t>
      </w:r>
      <w:r w:rsidR="00A96F73" w:rsidRPr="00AC7B08">
        <w:rPr>
          <w:rFonts w:hint="eastAsia"/>
        </w:rPr>
        <w:t>2</w:t>
      </w:r>
      <w:r w:rsidRPr="00AC7B08">
        <w:rPr>
          <w:rFonts w:hint="eastAsia"/>
        </w:rPr>
        <w:t xml:space="preserve">　</w:t>
      </w:r>
      <w:r w:rsidR="008F0B75" w:rsidRPr="00AC7B08">
        <w:rPr>
          <w:rFonts w:hint="eastAsia"/>
        </w:rPr>
        <w:t>メーカ</w:t>
      </w:r>
      <w:r w:rsidR="00BC16BD" w:rsidRPr="00AC7B08">
        <w:rPr>
          <w:rFonts w:hint="eastAsia"/>
        </w:rPr>
        <w:t>ー</w:t>
      </w:r>
      <w:r w:rsidR="008F0B75" w:rsidRPr="00AC7B08">
        <w:rPr>
          <w:rFonts w:hint="eastAsia"/>
        </w:rPr>
        <w:t>が公表している</w:t>
      </w:r>
      <w:r w:rsidR="00BC16BD" w:rsidRPr="00AC7B08">
        <w:rPr>
          <w:rFonts w:hint="eastAsia"/>
        </w:rPr>
        <w:t>レベル１建材に</w:t>
      </w:r>
      <w:r w:rsidRPr="00AC7B08">
        <w:rPr>
          <w:rFonts w:hint="eastAsia"/>
        </w:rPr>
        <w:t>石綿が使用された時期</w:t>
      </w:r>
      <w:r w:rsidR="008F0B75" w:rsidRPr="00AC7B08">
        <w:rPr>
          <w:rFonts w:hint="eastAsia"/>
        </w:rPr>
        <w:t>の例（目安）</w:t>
      </w:r>
    </w:p>
    <w:p w14:paraId="60CE5679" w14:textId="30B2ECD9" w:rsidR="00BC16BD" w:rsidRPr="00AC7B08" w:rsidRDefault="00BC16BD" w:rsidP="000A088C">
      <w:pPr>
        <w:pStyle w:val="a6"/>
        <w:ind w:leftChars="100" w:left="240"/>
      </w:pPr>
      <w:r w:rsidRPr="00AC7B08">
        <w:rPr>
          <w:rFonts w:hint="eastAsia"/>
          <w:noProof/>
        </w:rPr>
        <w:drawing>
          <wp:inline distT="0" distB="0" distL="0" distR="0" wp14:anchorId="0AB21F48" wp14:editId="48938158">
            <wp:extent cx="5810175" cy="3459193"/>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4282" cy="3467592"/>
                    </a:xfrm>
                    <a:prstGeom prst="rect">
                      <a:avLst/>
                    </a:prstGeom>
                    <a:noFill/>
                    <a:ln>
                      <a:noFill/>
                    </a:ln>
                  </pic:spPr>
                </pic:pic>
              </a:graphicData>
            </a:graphic>
          </wp:inline>
        </w:drawing>
      </w:r>
    </w:p>
    <w:p w14:paraId="03353934" w14:textId="6FD847CC" w:rsidR="00953468" w:rsidRPr="00AC7B08" w:rsidRDefault="00953468" w:rsidP="00347F50">
      <w:pPr>
        <w:suppressLineNumbers/>
        <w:ind w:leftChars="237" w:left="1276" w:hangingChars="393" w:hanging="707"/>
        <w:rPr>
          <w:rFonts w:hAnsi="ＭＳ 明朝" w:cs="Times New Roman"/>
          <w:sz w:val="18"/>
          <w:szCs w:val="18"/>
        </w:rPr>
      </w:pPr>
      <w:r w:rsidRPr="00AC7B08">
        <w:rPr>
          <w:rFonts w:hAnsi="ＭＳ 明朝" w:cs="Times New Roman" w:hint="eastAsia"/>
          <w:sz w:val="18"/>
          <w:szCs w:val="18"/>
        </w:rPr>
        <w:t>注</w:t>
      </w:r>
      <w:r w:rsidR="009F0D6C" w:rsidRPr="00AC7B08">
        <w:rPr>
          <w:rFonts w:hAnsi="ＭＳ 明朝" w:cs="Times New Roman" w:hint="eastAsia"/>
          <w:sz w:val="18"/>
          <w:szCs w:val="18"/>
        </w:rPr>
        <w:t>1）</w:t>
      </w:r>
      <w:r w:rsidRPr="00AC7B08">
        <w:rPr>
          <w:rFonts w:hAnsi="ＭＳ 明朝" w:cs="Times New Roman" w:hint="eastAsia"/>
          <w:sz w:val="18"/>
          <w:szCs w:val="18"/>
        </w:rPr>
        <w:t xml:space="preserve">　上表は目安の製造時期であって、必ずしも該当年度で石綿不含有に全面的に切り替わったわけではない。</w:t>
      </w:r>
      <w:r w:rsidR="008F0B75" w:rsidRPr="00347F50">
        <w:rPr>
          <w:rFonts w:hAnsi="ＭＳ 明朝" w:cs="Times New Roman" w:hint="eastAsia"/>
          <w:sz w:val="18"/>
          <w:szCs w:val="18"/>
        </w:rPr>
        <w:t>上表の製造時期のみで石綿不含有と判断しないよう注意が必要である。</w:t>
      </w:r>
    </w:p>
    <w:p w14:paraId="52CF889D" w14:textId="4CB30767" w:rsidR="00BB78C7" w:rsidRPr="00AC7B08" w:rsidRDefault="00F24773" w:rsidP="00347F50">
      <w:pPr>
        <w:suppressLineNumbers/>
        <w:ind w:leftChars="237" w:left="1275" w:hangingChars="392" w:hanging="706"/>
        <w:rPr>
          <w:sz w:val="18"/>
          <w:szCs w:val="18"/>
        </w:rPr>
      </w:pPr>
      <w:r w:rsidRPr="00AC7B08">
        <w:rPr>
          <w:rFonts w:hAnsi="ＭＳ 明朝" w:hint="eastAsia"/>
          <w:sz w:val="18"/>
          <w:szCs w:val="18"/>
        </w:rPr>
        <w:t>注</w:t>
      </w:r>
      <w:r w:rsidR="00BC16BD" w:rsidRPr="00AC7B08">
        <w:rPr>
          <w:rFonts w:hAnsi="ＭＳ 明朝" w:hint="eastAsia"/>
          <w:sz w:val="18"/>
          <w:szCs w:val="18"/>
        </w:rPr>
        <w:t>2</w:t>
      </w:r>
      <w:r w:rsidRPr="00AC7B08">
        <w:rPr>
          <w:rFonts w:hAnsi="ＭＳ 明朝" w:hint="eastAsia"/>
          <w:sz w:val="18"/>
          <w:szCs w:val="18"/>
        </w:rPr>
        <w:t>）</w:t>
      </w:r>
      <w:r w:rsidR="00006D8F" w:rsidRPr="00AC7B08">
        <w:rPr>
          <w:rFonts w:hAnsi="ＭＳ 明朝" w:hint="eastAsia"/>
          <w:sz w:val="18"/>
          <w:szCs w:val="18"/>
        </w:rPr>
        <w:t xml:space="preserve">　</w:t>
      </w:r>
      <w:r w:rsidRPr="00AC7B08">
        <w:rPr>
          <w:rFonts w:hint="eastAsia"/>
          <w:sz w:val="18"/>
          <w:szCs w:val="18"/>
        </w:rPr>
        <w:t>表</w:t>
      </w:r>
      <w:r w:rsidRPr="00AC7B08">
        <w:rPr>
          <w:sz w:val="18"/>
          <w:szCs w:val="18"/>
        </w:rPr>
        <w:t>2.</w:t>
      </w:r>
      <w:r w:rsidRPr="00AC7B08">
        <w:rPr>
          <w:rFonts w:hint="eastAsia"/>
          <w:sz w:val="18"/>
          <w:szCs w:val="18"/>
        </w:rPr>
        <w:t>10の湿式の石綿含有吹付けロックウールの最終製造年を</w:t>
      </w:r>
      <w:r w:rsidRPr="00AC7B08">
        <w:rPr>
          <w:sz w:val="18"/>
          <w:szCs w:val="18"/>
        </w:rPr>
        <w:t>19</w:t>
      </w:r>
      <w:r w:rsidRPr="00AC7B08">
        <w:rPr>
          <w:rFonts w:hint="eastAsia"/>
          <w:sz w:val="18"/>
          <w:szCs w:val="18"/>
        </w:rPr>
        <w:t>89（平成元）年としたのは、個別認定取得各社が自主的に石綿含有吹付けロックウールの施工を中止したと公表したからである。</w:t>
      </w:r>
    </w:p>
    <w:p w14:paraId="7EB8C37A" w14:textId="77777777" w:rsidR="000A088C" w:rsidRPr="00AC7B08" w:rsidRDefault="000A088C" w:rsidP="00A9382E">
      <w:pPr>
        <w:pStyle w:val="a6"/>
        <w:ind w:firstLineChars="200" w:firstLine="360"/>
        <w:rPr>
          <w:sz w:val="18"/>
          <w:szCs w:val="18"/>
        </w:rPr>
      </w:pPr>
    </w:p>
    <w:p w14:paraId="1130145D" w14:textId="77777777" w:rsidR="00BB78C7" w:rsidRPr="00AC7B08" w:rsidRDefault="00BB78C7" w:rsidP="00BB78C7">
      <w:pPr>
        <w:pStyle w:val="a6"/>
        <w:ind w:firstLineChars="200" w:firstLine="482"/>
        <w:rPr>
          <w:b/>
        </w:rPr>
      </w:pPr>
    </w:p>
    <w:p w14:paraId="7C89DCC4" w14:textId="77777777" w:rsidR="00C80D01" w:rsidRPr="00AC7B08" w:rsidRDefault="00C80D01" w:rsidP="00C32D82">
      <w:pPr>
        <w:pStyle w:val="s1"/>
        <w:ind w:left="240" w:firstLine="240"/>
      </w:pPr>
      <w:r w:rsidRPr="00AC7B08">
        <w:rPr>
          <w:rFonts w:hint="eastAsia"/>
        </w:rPr>
        <w:t>吹付けロックウールは石綿不含有の製品になっても、製品名を変えずに製造・販売しているものがあるので注意が必要である。</w:t>
      </w:r>
    </w:p>
    <w:p w14:paraId="4FE7591E" w14:textId="77777777" w:rsidR="00C80D01" w:rsidRPr="00AC7B08" w:rsidRDefault="00C80D01" w:rsidP="00C80D01">
      <w:pPr>
        <w:pStyle w:val="a6"/>
        <w:sectPr w:rsidR="00C80D01" w:rsidRPr="00AC7B08" w:rsidSect="00792D2A">
          <w:pgSz w:w="11906" w:h="16838" w:code="9"/>
          <w:pgMar w:top="1134" w:right="1134" w:bottom="1134" w:left="1134" w:header="851" w:footer="284" w:gutter="0"/>
          <w:lnNumType w:countBy="5"/>
          <w:cols w:space="425"/>
          <w:docGrid w:type="lines" w:linePitch="360"/>
        </w:sectPr>
      </w:pPr>
    </w:p>
    <w:p w14:paraId="7952AEEF" w14:textId="77777777" w:rsidR="00205823" w:rsidRPr="00AC7B08" w:rsidRDefault="00205823" w:rsidP="00BF6541">
      <w:pPr>
        <w:pStyle w:val="3"/>
      </w:pPr>
      <w:r w:rsidRPr="00AC7B08">
        <w:rPr>
          <w:rFonts w:hint="eastAsia"/>
        </w:rPr>
        <w:lastRenderedPageBreak/>
        <w:t>（２）レベル１の種類</w:t>
      </w:r>
    </w:p>
    <w:p w14:paraId="740DFB43" w14:textId="0B2FC773" w:rsidR="00205823" w:rsidRPr="00AC7B08" w:rsidRDefault="00205823" w:rsidP="00E73AE7">
      <w:pPr>
        <w:ind w:leftChars="100" w:left="240" w:firstLineChars="100" w:firstLine="240"/>
        <w:rPr>
          <w:rFonts w:hAnsi="ＭＳ 明朝" w:cs="Times New Roman"/>
        </w:rPr>
      </w:pPr>
      <w:r w:rsidRPr="00AC7B08">
        <w:rPr>
          <w:rFonts w:hAnsi="ＭＳ 明朝" w:cs="Times New Roman" w:hint="eastAsia"/>
        </w:rPr>
        <w:t>表</w:t>
      </w:r>
      <w:r w:rsidRPr="00AC7B08">
        <w:rPr>
          <w:rFonts w:hAnsi="ＭＳ 明朝" w:cs="Times New Roman"/>
        </w:rPr>
        <w:t>2.</w:t>
      </w:r>
      <w:r w:rsidR="00463652">
        <w:rPr>
          <w:rFonts w:hAnsi="ＭＳ 明朝" w:cs="Times New Roman" w:hint="eastAsia"/>
        </w:rPr>
        <w:t>11</w:t>
      </w:r>
      <w:r w:rsidRPr="00AC7B08">
        <w:rPr>
          <w:rFonts w:hAnsi="ＭＳ 明朝" w:cs="Times New Roman"/>
        </w:rPr>
        <w:t>で示したレベル１の吹付けの詳細を以下に述べる。</w:t>
      </w:r>
    </w:p>
    <w:p w14:paraId="576D1DAB" w14:textId="77777777" w:rsidR="00205823" w:rsidRPr="00AC7B08" w:rsidRDefault="00C33670" w:rsidP="00BF6541">
      <w:pPr>
        <w:pStyle w:val="4"/>
        <w:ind w:left="240"/>
        <w:rPr>
          <w:rFonts w:cs="Times New Roman"/>
        </w:rPr>
      </w:pPr>
      <w:r w:rsidRPr="00AC7B08">
        <w:rPr>
          <w:rFonts w:hint="eastAsia"/>
        </w:rPr>
        <w:t xml:space="preserve">①　</w:t>
      </w:r>
      <w:r w:rsidR="00205823" w:rsidRPr="00AC7B08">
        <w:rPr>
          <w:rFonts w:hint="eastAsia"/>
        </w:rPr>
        <w:t>乾式工法で施工された</w:t>
      </w:r>
      <w:r w:rsidR="00F9589C" w:rsidRPr="00AC7B08">
        <w:t>吹付け石綿</w:t>
      </w:r>
      <w:r w:rsidR="00205823" w:rsidRPr="00AC7B08">
        <w:rPr>
          <w:rFonts w:hint="eastAsia"/>
        </w:rPr>
        <w:t>や石綿含有吹付けロックウール</w:t>
      </w:r>
    </w:p>
    <w:p w14:paraId="10180B5B" w14:textId="77777777" w:rsidR="00205823" w:rsidRPr="00AC7B08" w:rsidRDefault="00F9589C" w:rsidP="00C32D82">
      <w:pPr>
        <w:pStyle w:val="s2"/>
        <w:ind w:left="480" w:firstLine="240"/>
      </w:pPr>
      <w:r w:rsidRPr="00AC7B08">
        <w:t>吹付け石綿</w:t>
      </w:r>
      <w:r w:rsidR="00205823" w:rsidRPr="00AC7B08">
        <w:rPr>
          <w:rFonts w:hint="eastAsia"/>
        </w:rPr>
        <w:t>は、石綿（クリソタイル・クロシドライト・アモサイト）を主要基材としていた。混綿工場でセメントと混合し、袋詰</w:t>
      </w:r>
      <w:r w:rsidR="004C7930" w:rsidRPr="00AC7B08">
        <w:rPr>
          <w:rFonts w:hint="eastAsia"/>
        </w:rPr>
        <w:t>め</w:t>
      </w:r>
      <w:r w:rsidR="00205823" w:rsidRPr="00AC7B08">
        <w:rPr>
          <w:rFonts w:hint="eastAsia"/>
        </w:rPr>
        <w:t>して現場に搬入</w:t>
      </w:r>
      <w:r w:rsidR="004B6229" w:rsidRPr="00AC7B08">
        <w:rPr>
          <w:rFonts w:hint="eastAsia"/>
        </w:rPr>
        <w:t>する</w:t>
      </w:r>
      <w:r w:rsidR="00205823" w:rsidRPr="00AC7B08">
        <w:rPr>
          <w:rFonts w:hint="eastAsia"/>
        </w:rPr>
        <w:t>。解綿圧送吹付け機にホースを接続し、吹付け面（コンクリート、鉄骨、ボード面）へ吹き付ける際に霧状にした水やセメントスラリーを混合させ吹き付ける（図</w:t>
      </w:r>
      <w:r w:rsidR="00205823" w:rsidRPr="00AC7B08">
        <w:t>2.</w:t>
      </w:r>
      <w:r w:rsidR="00205823" w:rsidRPr="00AC7B08">
        <w:rPr>
          <w:rFonts w:hint="eastAsia"/>
        </w:rPr>
        <w:t>31）。</w:t>
      </w:r>
    </w:p>
    <w:p w14:paraId="05785A8F" w14:textId="77777777" w:rsidR="00205823" w:rsidRPr="00AC7B08" w:rsidRDefault="00205823" w:rsidP="00C32D82">
      <w:pPr>
        <w:pStyle w:val="s2"/>
        <w:ind w:left="480" w:firstLine="240"/>
        <w:rPr>
          <w:rFonts w:cs="Times New Roman"/>
        </w:rPr>
      </w:pPr>
      <w:r w:rsidRPr="00AC7B08">
        <w:rPr>
          <w:rFonts w:hint="eastAsia"/>
        </w:rPr>
        <w:t>石綿含有吹付けロックウールは、</w:t>
      </w:r>
      <w:r w:rsidR="00F9589C" w:rsidRPr="00AC7B08">
        <w:t>吹付け石綿</w:t>
      </w:r>
      <w:r w:rsidRPr="00AC7B08">
        <w:rPr>
          <w:rFonts w:hint="eastAsia"/>
        </w:rPr>
        <w:t>と同じく混綿工場で石綿とロックウール、そしてセメントおよび着色仕上げの場合は顔料などを混合させ、袋詰めして現場に搬入する。解綿圧送吹付け機にホースを接続し、コンクリート、鉄骨、ボード面などへ吹き付ける際に霧状の水と混合させて吹き付ける。</w:t>
      </w:r>
    </w:p>
    <w:tbl>
      <w:tblPr>
        <w:tblW w:w="0" w:type="auto"/>
        <w:tblLook w:val="04A0" w:firstRow="1" w:lastRow="0" w:firstColumn="1" w:lastColumn="0" w:noHBand="0" w:noVBand="1"/>
      </w:tblPr>
      <w:tblGrid>
        <w:gridCol w:w="4855"/>
        <w:gridCol w:w="4783"/>
      </w:tblGrid>
      <w:tr w:rsidR="00AC7B08" w:rsidRPr="00AC7B08" w14:paraId="3D3DECDD" w14:textId="77777777" w:rsidTr="00AB7753">
        <w:trPr>
          <w:trHeight w:hRule="exact" w:val="3402"/>
        </w:trPr>
        <w:tc>
          <w:tcPr>
            <w:tcW w:w="4918" w:type="dxa"/>
            <w:vAlign w:val="center"/>
          </w:tcPr>
          <w:p w14:paraId="7536D1C6" w14:textId="6AB6C4F5" w:rsidR="00205823" w:rsidRPr="00AC7B08" w:rsidRDefault="00706BA3" w:rsidP="00AB7753">
            <w:pPr>
              <w:jc w:val="center"/>
              <w:rPr>
                <w:rFonts w:hAnsi="ＭＳ 明朝" w:cs="Times New Roman"/>
                <w:kern w:val="0"/>
              </w:rPr>
            </w:pPr>
            <w:r>
              <w:rPr>
                <w:rFonts w:hAnsi="ＭＳ 明朝" w:cs="Times New Roman"/>
                <w:noProof/>
                <w:kern w:val="0"/>
              </w:rPr>
              <w:drawing>
                <wp:inline distT="0" distB="0" distL="0" distR="0" wp14:anchorId="56A828E3" wp14:editId="1C7FB7B1">
                  <wp:extent cx="2828925" cy="1914525"/>
                  <wp:effectExtent l="0" t="0" r="0" b="0"/>
                  <wp:docPr id="929" name="図 56" descr="説明: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説明: 00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28925" cy="1914525"/>
                          </a:xfrm>
                          <a:prstGeom prst="rect">
                            <a:avLst/>
                          </a:prstGeom>
                          <a:noFill/>
                          <a:ln>
                            <a:noFill/>
                          </a:ln>
                        </pic:spPr>
                      </pic:pic>
                    </a:graphicData>
                  </a:graphic>
                </wp:inline>
              </w:drawing>
            </w:r>
          </w:p>
        </w:tc>
        <w:tc>
          <w:tcPr>
            <w:tcW w:w="4918" w:type="dxa"/>
            <w:vAlign w:val="center"/>
          </w:tcPr>
          <w:p w14:paraId="531A911D" w14:textId="723BC01E" w:rsidR="00205823" w:rsidRPr="00AC7B08" w:rsidRDefault="00706BA3" w:rsidP="00AB7753">
            <w:pPr>
              <w:jc w:val="center"/>
              <w:rPr>
                <w:rFonts w:hAnsi="ＭＳ 明朝" w:cs="Times New Roman"/>
                <w:kern w:val="0"/>
              </w:rPr>
            </w:pPr>
            <w:r>
              <w:rPr>
                <w:rFonts w:hAnsi="ＭＳ 明朝"/>
                <w:b/>
                <w:noProof/>
                <w:kern w:val="0"/>
              </w:rPr>
              <w:drawing>
                <wp:inline distT="0" distB="0" distL="0" distR="0" wp14:anchorId="0C3570B9" wp14:editId="669EB968">
                  <wp:extent cx="2647950" cy="1914525"/>
                  <wp:effectExtent l="0" t="0" r="0" b="0"/>
                  <wp:docPr id="928" name="図 57" descr="説明: img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説明: img2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47950" cy="1914525"/>
                          </a:xfrm>
                          <a:prstGeom prst="rect">
                            <a:avLst/>
                          </a:prstGeom>
                          <a:noFill/>
                          <a:ln>
                            <a:noFill/>
                          </a:ln>
                        </pic:spPr>
                      </pic:pic>
                    </a:graphicData>
                  </a:graphic>
                </wp:inline>
              </w:drawing>
            </w:r>
          </w:p>
        </w:tc>
      </w:tr>
    </w:tbl>
    <w:p w14:paraId="0BB4A046" w14:textId="77777777" w:rsidR="00205823" w:rsidRPr="00AC7B08" w:rsidRDefault="00205823" w:rsidP="001856D9">
      <w:pPr>
        <w:pStyle w:val="af8"/>
      </w:pPr>
      <w:r w:rsidRPr="00AC7B08">
        <w:rPr>
          <w:rFonts w:hint="eastAsia"/>
        </w:rPr>
        <w:t>図</w:t>
      </w:r>
      <w:r w:rsidRPr="00AC7B08">
        <w:t>2.</w:t>
      </w:r>
      <w:r w:rsidR="000A088C" w:rsidRPr="00AC7B08">
        <w:rPr>
          <w:rFonts w:hint="eastAsia"/>
        </w:rPr>
        <w:t>31</w:t>
      </w:r>
      <w:r w:rsidRPr="00AC7B08">
        <w:rPr>
          <w:rFonts w:hint="eastAsia"/>
        </w:rPr>
        <w:t xml:space="preserve">　乾式吹付け施工と機械</w:t>
      </w:r>
    </w:p>
    <w:p w14:paraId="2B754392" w14:textId="77777777" w:rsidR="00205823" w:rsidRPr="00AC7B08" w:rsidRDefault="00205823" w:rsidP="00C32D82">
      <w:pPr>
        <w:pStyle w:val="s2"/>
        <w:ind w:left="480" w:firstLine="240"/>
      </w:pPr>
    </w:p>
    <w:p w14:paraId="4CADFCF9" w14:textId="77777777" w:rsidR="00205823" w:rsidRPr="00AC7B08" w:rsidRDefault="00205823" w:rsidP="00C32D82">
      <w:pPr>
        <w:pStyle w:val="s2"/>
        <w:ind w:left="480" w:firstLine="240"/>
      </w:pPr>
      <w:r w:rsidRPr="00AC7B08">
        <w:rPr>
          <w:rFonts w:hint="eastAsia"/>
        </w:rPr>
        <w:t>特化則の改定（</w:t>
      </w:r>
      <w:r w:rsidRPr="00AC7B08">
        <w:t>1975</w:t>
      </w:r>
      <w:r w:rsidRPr="00AC7B08">
        <w:rPr>
          <w:rFonts w:hint="eastAsia"/>
        </w:rPr>
        <w:t>（昭和</w:t>
      </w:r>
      <w:r w:rsidRPr="00AC7B08">
        <w:t>50</w:t>
      </w:r>
      <w:r w:rsidRPr="00AC7B08">
        <w:rPr>
          <w:rFonts w:hint="eastAsia"/>
        </w:rPr>
        <w:t>）年）により、５重量</w:t>
      </w:r>
      <w:r w:rsidR="00932E65" w:rsidRPr="00AC7B08">
        <w:rPr>
          <w:rFonts w:hint="eastAsia"/>
        </w:rPr>
        <w:t>パーセント</w:t>
      </w:r>
      <w:r w:rsidRPr="00AC7B08">
        <w:rPr>
          <w:rFonts w:hint="eastAsia"/>
        </w:rPr>
        <w:t>をこえる石綿を混入させた吹付け作業は原則禁止となった。当時は岩綿のみだと脱落しやすかったため、５重量</w:t>
      </w:r>
      <w:r w:rsidR="00932E65" w:rsidRPr="00AC7B08">
        <w:rPr>
          <w:rFonts w:hint="eastAsia"/>
        </w:rPr>
        <w:t>パーセント</w:t>
      </w:r>
      <w:r w:rsidRPr="00AC7B08">
        <w:rPr>
          <w:rFonts w:hint="eastAsia"/>
        </w:rPr>
        <w:t>以下の石綿を混入させた岩綿（ロックウール）が使用された。</w:t>
      </w:r>
    </w:p>
    <w:p w14:paraId="49CEBA7E" w14:textId="77777777" w:rsidR="00205823" w:rsidRPr="00AC7B08" w:rsidRDefault="00205823" w:rsidP="00C32D82">
      <w:pPr>
        <w:pStyle w:val="s2"/>
        <w:ind w:left="480" w:firstLine="240"/>
        <w:rPr>
          <w:rFonts w:cs="Times New Roman"/>
        </w:rPr>
      </w:pPr>
      <w:r w:rsidRPr="00AC7B08">
        <w:t>1980</w:t>
      </w:r>
      <w:r w:rsidRPr="00AC7B08">
        <w:rPr>
          <w:rFonts w:hint="eastAsia"/>
        </w:rPr>
        <w:t>（昭和</w:t>
      </w:r>
      <w:r w:rsidRPr="00AC7B08">
        <w:t>55</w:t>
      </w:r>
      <w:r w:rsidRPr="00AC7B08">
        <w:rPr>
          <w:rFonts w:hint="eastAsia"/>
        </w:rPr>
        <w:t>）年にロックウール工業会の自主規制により会員各社が石綿含有吹付けロックウールの使用を中止し、ロックウール工業会に所属していたメーカー各社は、石綿を添加しないロックウールだけの</w:t>
      </w:r>
      <w:r w:rsidR="00EA028A" w:rsidRPr="00AC7B08">
        <w:rPr>
          <w:rFonts w:hint="eastAsia"/>
        </w:rPr>
        <w:t>もの</w:t>
      </w:r>
      <w:r w:rsidRPr="00AC7B08">
        <w:rPr>
          <w:rFonts w:hint="eastAsia"/>
        </w:rPr>
        <w:t>に変更した。ただし、ロックウール工業会会員以外のメーカーの</w:t>
      </w:r>
      <w:r w:rsidR="00901CA6" w:rsidRPr="00AC7B08">
        <w:rPr>
          <w:rFonts w:hint="eastAsia"/>
        </w:rPr>
        <w:t>吹付け石綿</w:t>
      </w:r>
      <w:r w:rsidRPr="00AC7B08">
        <w:rPr>
          <w:rFonts w:hint="eastAsia"/>
        </w:rPr>
        <w:t>の使用や物流における業者の在庫などもあったことから、</w:t>
      </w:r>
      <w:r w:rsidRPr="00AC7B08">
        <w:t>1980</w:t>
      </w:r>
      <w:r w:rsidRPr="00AC7B08">
        <w:rPr>
          <w:rFonts w:hint="eastAsia"/>
        </w:rPr>
        <w:t>（昭和</w:t>
      </w:r>
      <w:r w:rsidRPr="00AC7B08">
        <w:t>55</w:t>
      </w:r>
      <w:r w:rsidRPr="00AC7B08">
        <w:rPr>
          <w:rFonts w:hint="eastAsia"/>
        </w:rPr>
        <w:t>）年以降の数年間は石綿含有</w:t>
      </w:r>
      <w:r w:rsidR="00901CA6" w:rsidRPr="00AC7B08">
        <w:rPr>
          <w:rFonts w:hint="eastAsia"/>
        </w:rPr>
        <w:t>吹付けロックウール</w:t>
      </w:r>
      <w:r w:rsidRPr="00AC7B08">
        <w:rPr>
          <w:rFonts w:hint="eastAsia"/>
        </w:rPr>
        <w:t>が施工されていた可能性も考慮しなければならない。</w:t>
      </w:r>
    </w:p>
    <w:p w14:paraId="1AD54C0B" w14:textId="77777777" w:rsidR="00205823" w:rsidRPr="00AC7B08" w:rsidRDefault="00205823" w:rsidP="00AE4A55">
      <w:pPr>
        <w:suppressLineNumbers/>
        <w:rPr>
          <w:rFonts w:hAnsi="ＭＳ 明朝" w:cs="Times New Roman"/>
        </w:rPr>
      </w:pPr>
    </w:p>
    <w:p w14:paraId="03D2F46D" w14:textId="77777777" w:rsidR="00205823" w:rsidRPr="00AC7B08" w:rsidRDefault="00795425" w:rsidP="00BF6541">
      <w:pPr>
        <w:pStyle w:val="4"/>
        <w:ind w:left="240"/>
        <w:rPr>
          <w:rFonts w:cs="Times New Roman"/>
        </w:rPr>
      </w:pPr>
      <w:r w:rsidRPr="00AC7B08">
        <w:rPr>
          <w:rFonts w:hint="eastAsia"/>
        </w:rPr>
        <w:t>②　半乾式工法で施工された石綿含有吹付けロックウール</w:t>
      </w:r>
    </w:p>
    <w:p w14:paraId="4EF7B670" w14:textId="77777777" w:rsidR="00B86ED5" w:rsidRPr="00AC7B08" w:rsidRDefault="00205823" w:rsidP="00C32D82">
      <w:pPr>
        <w:pStyle w:val="s2"/>
        <w:ind w:left="480" w:firstLine="240"/>
      </w:pPr>
      <w:r w:rsidRPr="00AC7B08">
        <w:rPr>
          <w:rFonts w:hint="eastAsia"/>
        </w:rPr>
        <w:t>半乾式吹付けは半湿式吹付けとも呼ばれる。主要基材は</w:t>
      </w:r>
      <w:r w:rsidR="00B86ED5" w:rsidRPr="00AC7B08">
        <w:rPr>
          <w:rFonts w:hint="eastAsia"/>
        </w:rPr>
        <w:t>石綿（クリソタイル）と</w:t>
      </w:r>
      <w:r w:rsidR="00DB176A" w:rsidRPr="00AC7B08">
        <w:rPr>
          <w:rFonts w:hint="eastAsia"/>
        </w:rPr>
        <w:t>ロックウール</w:t>
      </w:r>
      <w:r w:rsidRPr="00AC7B08">
        <w:rPr>
          <w:rFonts w:hint="eastAsia"/>
        </w:rPr>
        <w:t>である。セメントスラリー（セメントミルク、ノロとも呼ばれる）を別々に圧送し、ホースの口先で</w:t>
      </w:r>
      <w:r w:rsidR="00901CA6" w:rsidRPr="00AC7B08">
        <w:rPr>
          <w:rFonts w:hint="eastAsia"/>
        </w:rPr>
        <w:t>吹付け石綿</w:t>
      </w:r>
      <w:r w:rsidRPr="00AC7B08">
        <w:rPr>
          <w:rFonts w:hint="eastAsia"/>
        </w:rPr>
        <w:t>を包み込むように噴霧しながら吹付け面に付着させる工法である（図</w:t>
      </w:r>
      <w:r w:rsidRPr="00AC7B08">
        <w:t>2.</w:t>
      </w:r>
      <w:r w:rsidR="000A088C" w:rsidRPr="00AC7B08">
        <w:rPr>
          <w:rFonts w:hint="eastAsia"/>
        </w:rPr>
        <w:t>32</w:t>
      </w:r>
      <w:r w:rsidRPr="00AC7B08">
        <w:rPr>
          <w:rFonts w:hint="eastAsia"/>
        </w:rPr>
        <w:t>）。主要基材は吹付け機より圧送管およびフレキシブルホースを通して空気で圧送され、セメントスラリーはポンプで圧送する。</w:t>
      </w:r>
    </w:p>
    <w:p w14:paraId="101ED369" w14:textId="77777777" w:rsidR="00205823" w:rsidRPr="00AC7B08" w:rsidRDefault="00205823" w:rsidP="00C32D82">
      <w:pPr>
        <w:pStyle w:val="s2"/>
        <w:ind w:left="480" w:firstLine="240"/>
      </w:pPr>
      <w:r w:rsidRPr="00AC7B08">
        <w:rPr>
          <w:rFonts w:hint="eastAsia"/>
        </w:rPr>
        <w:t>半乾式吹付けが普及した</w:t>
      </w:r>
      <w:r w:rsidRPr="00AC7B08">
        <w:t>1980</w:t>
      </w:r>
      <w:r w:rsidRPr="00AC7B08">
        <w:rPr>
          <w:rFonts w:hint="eastAsia"/>
        </w:rPr>
        <w:t>年代後半以降は、石綿を含有している</w:t>
      </w:r>
      <w:r w:rsidR="00356C73" w:rsidRPr="00AC7B08">
        <w:rPr>
          <w:rFonts w:hint="eastAsia"/>
        </w:rPr>
        <w:t>半乾式吹付け</w:t>
      </w:r>
      <w:r w:rsidRPr="00AC7B08">
        <w:rPr>
          <w:rFonts w:hint="eastAsia"/>
        </w:rPr>
        <w:t>工事は原則的には存在しない。</w:t>
      </w:r>
    </w:p>
    <w:tbl>
      <w:tblPr>
        <w:tblW w:w="0" w:type="auto"/>
        <w:tblLook w:val="04A0" w:firstRow="1" w:lastRow="0" w:firstColumn="1" w:lastColumn="0" w:noHBand="0" w:noVBand="1"/>
      </w:tblPr>
      <w:tblGrid>
        <w:gridCol w:w="4605"/>
        <w:gridCol w:w="5033"/>
      </w:tblGrid>
      <w:tr w:rsidR="00AC7B08" w:rsidRPr="00AC7B08" w14:paraId="6F946955" w14:textId="77777777" w:rsidTr="00AB7753">
        <w:trPr>
          <w:trHeight w:hRule="exact" w:val="4370"/>
        </w:trPr>
        <w:tc>
          <w:tcPr>
            <w:tcW w:w="4868" w:type="dxa"/>
            <w:vAlign w:val="center"/>
          </w:tcPr>
          <w:p w14:paraId="09A12C21" w14:textId="6A38452D" w:rsidR="00205823" w:rsidRPr="00AC7B08" w:rsidRDefault="00706BA3" w:rsidP="00AB7753">
            <w:pPr>
              <w:jc w:val="center"/>
              <w:rPr>
                <w:rFonts w:cs="Times New Roman"/>
                <w:kern w:val="0"/>
              </w:rPr>
            </w:pPr>
            <w:r>
              <w:rPr>
                <w:rFonts w:cs="Times New Roman"/>
                <w:noProof/>
                <w:kern w:val="0"/>
              </w:rPr>
              <w:lastRenderedPageBreak/>
              <w:drawing>
                <wp:inline distT="0" distB="0" distL="0" distR="0" wp14:anchorId="79321E07" wp14:editId="3644031D">
                  <wp:extent cx="2828925" cy="2647950"/>
                  <wp:effectExtent l="0" t="0" r="0" b="0"/>
                  <wp:docPr id="926" name="図 58" descr="説明: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説明: 00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28925" cy="2647950"/>
                          </a:xfrm>
                          <a:prstGeom prst="rect">
                            <a:avLst/>
                          </a:prstGeom>
                          <a:noFill/>
                          <a:ln>
                            <a:noFill/>
                          </a:ln>
                        </pic:spPr>
                      </pic:pic>
                    </a:graphicData>
                  </a:graphic>
                </wp:inline>
              </w:drawing>
            </w:r>
          </w:p>
        </w:tc>
        <w:tc>
          <w:tcPr>
            <w:tcW w:w="4986" w:type="dxa"/>
            <w:vAlign w:val="center"/>
          </w:tcPr>
          <w:p w14:paraId="07269E52" w14:textId="3EF6683F" w:rsidR="00205823" w:rsidRPr="00AC7B08" w:rsidRDefault="00706BA3" w:rsidP="00AB7753">
            <w:pPr>
              <w:jc w:val="center"/>
              <w:rPr>
                <w:rFonts w:cs="Times New Roman"/>
                <w:kern w:val="0"/>
              </w:rPr>
            </w:pPr>
            <w:r>
              <w:rPr>
                <w:rFonts w:hAnsi="ＭＳ 明朝"/>
                <w:b/>
                <w:noProof/>
                <w:kern w:val="0"/>
                <w:szCs w:val="21"/>
              </w:rPr>
              <w:drawing>
                <wp:inline distT="0" distB="0" distL="0" distR="0" wp14:anchorId="12B6F4EC" wp14:editId="05EBB7CA">
                  <wp:extent cx="3105150" cy="2190750"/>
                  <wp:effectExtent l="0" t="0" r="0" b="0"/>
                  <wp:docPr id="925" name="図 59" descr="説明: コピー (2) ～ img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説明: コピー (2) ～ img25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05150" cy="2190750"/>
                          </a:xfrm>
                          <a:prstGeom prst="rect">
                            <a:avLst/>
                          </a:prstGeom>
                          <a:noFill/>
                          <a:ln>
                            <a:noFill/>
                          </a:ln>
                        </pic:spPr>
                      </pic:pic>
                    </a:graphicData>
                  </a:graphic>
                </wp:inline>
              </w:drawing>
            </w:r>
          </w:p>
        </w:tc>
      </w:tr>
    </w:tbl>
    <w:p w14:paraId="2B99CEE7" w14:textId="77777777" w:rsidR="00205823" w:rsidRPr="00AC7B08" w:rsidRDefault="00205823" w:rsidP="001856D9">
      <w:pPr>
        <w:pStyle w:val="af8"/>
      </w:pPr>
      <w:r w:rsidRPr="00AC7B08">
        <w:rPr>
          <w:rFonts w:hint="eastAsia"/>
        </w:rPr>
        <w:t>図</w:t>
      </w:r>
      <w:r w:rsidRPr="00AC7B08">
        <w:t>2.</w:t>
      </w:r>
      <w:r w:rsidR="000A088C" w:rsidRPr="00AC7B08">
        <w:rPr>
          <w:rFonts w:hint="eastAsia"/>
        </w:rPr>
        <w:t>32</w:t>
      </w:r>
      <w:r w:rsidRPr="00AC7B08">
        <w:rPr>
          <w:rFonts w:hint="eastAsia"/>
        </w:rPr>
        <w:t xml:space="preserve">　半乾式吹付け施工と機械</w:t>
      </w:r>
    </w:p>
    <w:p w14:paraId="46A3327C" w14:textId="77777777" w:rsidR="00205823" w:rsidRPr="00AC7B08" w:rsidRDefault="00205823" w:rsidP="00AE4A55">
      <w:pPr>
        <w:pStyle w:val="a6"/>
        <w:suppressLineNumbers/>
        <w:ind w:firstLine="180"/>
        <w:jc w:val="right"/>
        <w:rPr>
          <w:sz w:val="18"/>
          <w:szCs w:val="18"/>
        </w:rPr>
      </w:pPr>
      <w:r w:rsidRPr="00AC7B08">
        <w:rPr>
          <w:rFonts w:hAnsi="ＭＳ ゴシック" w:hint="eastAsia"/>
          <w:sz w:val="18"/>
          <w:szCs w:val="18"/>
        </w:rPr>
        <w:t>出典：ロックウール工業会カタログ</w:t>
      </w:r>
    </w:p>
    <w:p w14:paraId="7DD48C38" w14:textId="77777777" w:rsidR="00205823" w:rsidRPr="00AC7B08" w:rsidRDefault="00205823" w:rsidP="00AE4A55">
      <w:pPr>
        <w:suppressLineNumbers/>
        <w:rPr>
          <w:rFonts w:cs="Times New Roman"/>
        </w:rPr>
      </w:pPr>
    </w:p>
    <w:p w14:paraId="5E1443FE" w14:textId="77777777" w:rsidR="00205823" w:rsidRPr="00AC7B08" w:rsidRDefault="00795425" w:rsidP="00BF6541">
      <w:pPr>
        <w:pStyle w:val="4"/>
        <w:ind w:left="240"/>
        <w:rPr>
          <w:rFonts w:cs="Times New Roman"/>
        </w:rPr>
      </w:pPr>
      <w:r w:rsidRPr="00AC7B08">
        <w:rPr>
          <w:rFonts w:hint="eastAsia"/>
        </w:rPr>
        <w:t>③　湿式工法で施工された石綿含有吹付けロックウール</w:t>
      </w:r>
    </w:p>
    <w:p w14:paraId="4A8146A8" w14:textId="77777777" w:rsidR="00205823" w:rsidRPr="00AC7B08" w:rsidRDefault="00205823" w:rsidP="00C32D82">
      <w:pPr>
        <w:pStyle w:val="s2"/>
        <w:ind w:left="480" w:firstLine="240"/>
      </w:pPr>
      <w:r w:rsidRPr="00AC7B08">
        <w:rPr>
          <w:rFonts w:hint="eastAsia"/>
        </w:rPr>
        <w:t>湿式吹付け工法の主要基材はロックウールであるが、材料メーカーによっては、パーライト、バーミキュライトなども添加していた。工場ではなく、現場でモルタルミキサーなどを使用して主要基材とセメント、そして水を混練りし、モルタル状にした材料を圧送管およびフレキシブルホースで圧送し、ノズルの先端より圧送空気の力で吹き付けしていた。</w:t>
      </w:r>
    </w:p>
    <w:p w14:paraId="5C807DA3" w14:textId="77777777" w:rsidR="00205823" w:rsidRPr="00AC7B08" w:rsidRDefault="00205823" w:rsidP="00C32D82">
      <w:pPr>
        <w:pStyle w:val="s2"/>
        <w:ind w:left="480" w:firstLine="240"/>
      </w:pPr>
      <w:r w:rsidRPr="00AC7B08">
        <w:rPr>
          <w:rFonts w:hint="eastAsia"/>
        </w:rPr>
        <w:t>湿式吹付け工事では、</w:t>
      </w:r>
      <w:r w:rsidRPr="00AC7B08">
        <w:t>1990</w:t>
      </w:r>
      <w:r w:rsidRPr="00AC7B08">
        <w:rPr>
          <w:rFonts w:hint="eastAsia"/>
        </w:rPr>
        <w:t>（平成２）年ごろまで石綿を添加していたことが確認されており、</w:t>
      </w:r>
      <w:r w:rsidRPr="00AC7B08">
        <w:t>1995</w:t>
      </w:r>
      <w:r w:rsidRPr="00AC7B08">
        <w:rPr>
          <w:rFonts w:hint="eastAsia"/>
        </w:rPr>
        <w:t>（平成７）年ごろまでは石綿の添加を行っていたことを前提として調査を行うことが望ましい。</w:t>
      </w:r>
    </w:p>
    <w:p w14:paraId="4860B18D" w14:textId="77777777" w:rsidR="00205823" w:rsidRPr="00AC7B08" w:rsidRDefault="00205823" w:rsidP="00AE4A55">
      <w:pPr>
        <w:suppressLineNumbers/>
        <w:rPr>
          <w:rFonts w:cs="Times New Roman"/>
        </w:rPr>
      </w:pPr>
    </w:p>
    <w:tbl>
      <w:tblPr>
        <w:tblW w:w="0" w:type="auto"/>
        <w:tblLook w:val="04A0" w:firstRow="1" w:lastRow="0" w:firstColumn="1" w:lastColumn="0" w:noHBand="0" w:noVBand="1"/>
      </w:tblPr>
      <w:tblGrid>
        <w:gridCol w:w="4673"/>
        <w:gridCol w:w="4965"/>
      </w:tblGrid>
      <w:tr w:rsidR="00AC7B08" w:rsidRPr="00AC7B08" w14:paraId="4F1BDFEE" w14:textId="77777777" w:rsidTr="00AB7753">
        <w:trPr>
          <w:trHeight w:hRule="exact" w:val="3856"/>
        </w:trPr>
        <w:tc>
          <w:tcPr>
            <w:tcW w:w="4718" w:type="dxa"/>
            <w:vAlign w:val="bottom"/>
          </w:tcPr>
          <w:p w14:paraId="4088582C" w14:textId="628C44F7" w:rsidR="00205823" w:rsidRPr="00AC7B08" w:rsidRDefault="00706BA3" w:rsidP="00AE4A55">
            <w:pPr>
              <w:suppressLineNumbers/>
              <w:jc w:val="center"/>
              <w:rPr>
                <w:rFonts w:cs="Times New Roman"/>
                <w:kern w:val="0"/>
              </w:rPr>
            </w:pPr>
            <w:r>
              <w:rPr>
                <w:rFonts w:cs="Times New Roman"/>
                <w:noProof/>
                <w:kern w:val="0"/>
              </w:rPr>
              <w:drawing>
                <wp:inline distT="0" distB="0" distL="0" distR="0" wp14:anchorId="0FDEB750" wp14:editId="369DE5F9">
                  <wp:extent cx="2914650" cy="2295525"/>
                  <wp:effectExtent l="0" t="0" r="0" b="0"/>
                  <wp:docPr id="924" name="図 60" descr="説明: img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説明: img28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4650" cy="2295525"/>
                          </a:xfrm>
                          <a:prstGeom prst="rect">
                            <a:avLst/>
                          </a:prstGeom>
                          <a:noFill/>
                          <a:ln>
                            <a:noFill/>
                          </a:ln>
                        </pic:spPr>
                      </pic:pic>
                    </a:graphicData>
                  </a:graphic>
                </wp:inline>
              </w:drawing>
            </w:r>
          </w:p>
        </w:tc>
        <w:tc>
          <w:tcPr>
            <w:tcW w:w="5118" w:type="dxa"/>
            <w:vAlign w:val="bottom"/>
          </w:tcPr>
          <w:p w14:paraId="49AB63AE" w14:textId="340BDEFB" w:rsidR="00205823" w:rsidRPr="00AC7B08" w:rsidRDefault="00706BA3" w:rsidP="00AE4A55">
            <w:pPr>
              <w:suppressLineNumbers/>
              <w:jc w:val="center"/>
              <w:rPr>
                <w:rFonts w:cs="Times New Roman"/>
                <w:kern w:val="0"/>
              </w:rPr>
            </w:pPr>
            <w:r>
              <w:rPr>
                <w:rFonts w:hAnsi="ＭＳ 明朝"/>
                <w:b/>
                <w:noProof/>
                <w:kern w:val="0"/>
                <w:szCs w:val="21"/>
              </w:rPr>
              <w:drawing>
                <wp:inline distT="0" distB="0" distL="0" distR="0" wp14:anchorId="6E2B26AA" wp14:editId="26C37929">
                  <wp:extent cx="3105150" cy="2085975"/>
                  <wp:effectExtent l="0" t="0" r="0" b="0"/>
                  <wp:docPr id="923" name="図 61" descr="説明: ｱｻﾉ湿式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説明: ｱｻﾉ湿式00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05150" cy="2085975"/>
                          </a:xfrm>
                          <a:prstGeom prst="rect">
                            <a:avLst/>
                          </a:prstGeom>
                          <a:noFill/>
                          <a:ln>
                            <a:noFill/>
                          </a:ln>
                        </pic:spPr>
                      </pic:pic>
                    </a:graphicData>
                  </a:graphic>
                </wp:inline>
              </w:drawing>
            </w:r>
          </w:p>
        </w:tc>
      </w:tr>
    </w:tbl>
    <w:p w14:paraId="7B6A7F81" w14:textId="77777777" w:rsidR="00205823" w:rsidRPr="00AC7B08" w:rsidRDefault="00205823" w:rsidP="001856D9">
      <w:pPr>
        <w:pStyle w:val="af8"/>
      </w:pPr>
      <w:r w:rsidRPr="00AC7B08">
        <w:rPr>
          <w:rFonts w:hint="eastAsia"/>
        </w:rPr>
        <w:t>図</w:t>
      </w:r>
      <w:r w:rsidRPr="00AC7B08">
        <w:t>2.</w:t>
      </w:r>
      <w:r w:rsidR="000A088C" w:rsidRPr="00AC7B08">
        <w:rPr>
          <w:rFonts w:hint="eastAsia"/>
        </w:rPr>
        <w:t>33</w:t>
      </w:r>
      <w:r w:rsidRPr="00AC7B08">
        <w:rPr>
          <w:rFonts w:hint="eastAsia"/>
        </w:rPr>
        <w:t xml:space="preserve">　湿式吹付け施工と機械</w:t>
      </w:r>
    </w:p>
    <w:p w14:paraId="3FAA7418" w14:textId="77777777" w:rsidR="00205823" w:rsidRPr="00AC7B08" w:rsidRDefault="00205823" w:rsidP="00AE4A55">
      <w:pPr>
        <w:pStyle w:val="a6"/>
        <w:suppressLineNumbers/>
        <w:ind w:firstLineChars="0" w:firstLine="0"/>
        <w:rPr>
          <w:sz w:val="18"/>
          <w:szCs w:val="18"/>
        </w:rPr>
      </w:pPr>
      <w:r w:rsidRPr="00AC7B08">
        <w:rPr>
          <w:rFonts w:hint="eastAsia"/>
          <w:sz w:val="18"/>
          <w:szCs w:val="18"/>
        </w:rPr>
        <w:t>注　防じんマスクを着用していないため、安全上不適切。</w:t>
      </w:r>
    </w:p>
    <w:p w14:paraId="09349CDB" w14:textId="77777777" w:rsidR="003C7430" w:rsidRPr="00AC7B08" w:rsidRDefault="003C7430" w:rsidP="00AE4A55">
      <w:pPr>
        <w:pStyle w:val="a6"/>
        <w:ind w:leftChars="100" w:left="240" w:firstLineChars="0" w:firstLine="0"/>
        <w:rPr>
          <w:rFonts w:ascii="ＭＳ ゴシック" w:eastAsia="ＭＳ ゴシック" w:hAnsi="ＭＳ ゴシック"/>
        </w:rPr>
        <w:sectPr w:rsidR="003C7430" w:rsidRPr="00AC7B08" w:rsidSect="00792D2A">
          <w:pgSz w:w="11906" w:h="16838" w:code="9"/>
          <w:pgMar w:top="1134" w:right="1134" w:bottom="1134" w:left="1134" w:header="851" w:footer="284" w:gutter="0"/>
          <w:lnNumType w:countBy="5"/>
          <w:cols w:space="425"/>
          <w:docGrid w:type="lines" w:linePitch="360"/>
        </w:sectPr>
      </w:pPr>
    </w:p>
    <w:p w14:paraId="427232C2" w14:textId="77777777" w:rsidR="00205823" w:rsidRPr="00AC7B08" w:rsidRDefault="00205823" w:rsidP="00BF6541">
      <w:pPr>
        <w:pStyle w:val="4"/>
        <w:ind w:left="240"/>
      </w:pPr>
      <w:r w:rsidRPr="00AC7B08">
        <w:rPr>
          <w:rFonts w:hint="eastAsia"/>
        </w:rPr>
        <w:lastRenderedPageBreak/>
        <w:t>④　その他の</w:t>
      </w:r>
      <w:r w:rsidR="00006B1E" w:rsidRPr="00AC7B08">
        <w:rPr>
          <w:rFonts w:hint="eastAsia"/>
        </w:rPr>
        <w:t>石綿含有</w:t>
      </w:r>
      <w:r w:rsidR="00901CA6" w:rsidRPr="00AC7B08">
        <w:rPr>
          <w:rFonts w:hint="eastAsia"/>
        </w:rPr>
        <w:t>吹付け</w:t>
      </w:r>
      <w:r w:rsidR="00006B1E" w:rsidRPr="00AC7B08">
        <w:rPr>
          <w:rFonts w:hint="eastAsia"/>
        </w:rPr>
        <w:t>材</w:t>
      </w:r>
    </w:p>
    <w:p w14:paraId="321214F8" w14:textId="77777777" w:rsidR="00205823" w:rsidRPr="00AC7B08" w:rsidRDefault="00DA1406" w:rsidP="00C32D82">
      <w:pPr>
        <w:pStyle w:val="s2"/>
        <w:ind w:left="480" w:firstLine="240"/>
      </w:pPr>
      <w:r w:rsidRPr="00AC7B08">
        <w:rPr>
          <w:rFonts w:hint="eastAsia"/>
        </w:rPr>
        <w:t>表2.11</w:t>
      </w:r>
      <w:r w:rsidR="00205823" w:rsidRPr="00AC7B08">
        <w:t>に記載していない</w:t>
      </w:r>
      <w:r w:rsidR="00006B1E" w:rsidRPr="00AC7B08">
        <w:rPr>
          <w:rFonts w:hint="eastAsia"/>
        </w:rPr>
        <w:t>石綿含有</w:t>
      </w:r>
      <w:r w:rsidR="00901CA6" w:rsidRPr="00AC7B08">
        <w:t>吹付け</w:t>
      </w:r>
      <w:r w:rsidR="00006B1E" w:rsidRPr="00AC7B08">
        <w:rPr>
          <w:rFonts w:hint="eastAsia"/>
        </w:rPr>
        <w:t>材</w:t>
      </w:r>
      <w:r w:rsidR="00205823" w:rsidRPr="00AC7B08">
        <w:t>は以下のとおりである。</w:t>
      </w:r>
    </w:p>
    <w:p w14:paraId="7ABB356C" w14:textId="77777777" w:rsidR="00205823" w:rsidRPr="00AC7B08" w:rsidRDefault="00205823" w:rsidP="00C32D82">
      <w:pPr>
        <w:pStyle w:val="5"/>
        <w:ind w:left="840" w:hanging="720"/>
      </w:pPr>
      <w:r w:rsidRPr="00AC7B08">
        <w:rPr>
          <w:rFonts w:hint="eastAsia"/>
        </w:rPr>
        <w:t>（ⅰ）石綿含有</w:t>
      </w:r>
      <w:r w:rsidR="00C33670" w:rsidRPr="00AC7B08">
        <w:rPr>
          <w:rFonts w:hint="eastAsia"/>
        </w:rPr>
        <w:t>吹付け</w:t>
      </w:r>
      <w:r w:rsidRPr="00AC7B08">
        <w:rPr>
          <w:rFonts w:hint="eastAsia"/>
        </w:rPr>
        <w:t>バーミキュライト</w:t>
      </w:r>
    </w:p>
    <w:p w14:paraId="7AFD6D70" w14:textId="77777777" w:rsidR="00205823" w:rsidRPr="00AC7B08" w:rsidRDefault="00205823" w:rsidP="00C32D82">
      <w:pPr>
        <w:pStyle w:val="s3"/>
        <w:ind w:left="480" w:firstLine="240"/>
      </w:pPr>
      <w:r w:rsidRPr="00AC7B08">
        <w:rPr>
          <w:rFonts w:hint="eastAsia"/>
        </w:rPr>
        <w:t>石綿含有</w:t>
      </w:r>
      <w:r w:rsidR="00C33670" w:rsidRPr="00AC7B08">
        <w:rPr>
          <w:rFonts w:hint="eastAsia"/>
        </w:rPr>
        <w:t>吹付け</w:t>
      </w:r>
      <w:r w:rsidRPr="00AC7B08">
        <w:rPr>
          <w:rFonts w:hint="eastAsia"/>
        </w:rPr>
        <w:t>バーミキュライトは軽量骨材吹付けの一種である。軽量骨材は断熱、吸音、不燃に優れているため、セメントなどを結合材として吹き付けて施工する。</w:t>
      </w:r>
    </w:p>
    <w:p w14:paraId="675C4F9B" w14:textId="77777777" w:rsidR="00205823" w:rsidRPr="00AC7B08" w:rsidRDefault="00205823" w:rsidP="00C32D82">
      <w:pPr>
        <w:pStyle w:val="s3"/>
        <w:ind w:left="480" w:firstLine="240"/>
      </w:pPr>
      <w:r w:rsidRPr="00AC7B08">
        <w:rPr>
          <w:rFonts w:hint="eastAsia"/>
        </w:rPr>
        <w:t>結合材の種類によって、吸音特性は異なる（図</w:t>
      </w:r>
      <w:r w:rsidRPr="00AC7B08">
        <w:t>2.</w:t>
      </w:r>
      <w:r w:rsidR="000A088C" w:rsidRPr="00AC7B08">
        <w:rPr>
          <w:rFonts w:hint="eastAsia"/>
        </w:rPr>
        <w:t>34</w:t>
      </w:r>
      <w:r w:rsidRPr="00AC7B08">
        <w:rPr>
          <w:rFonts w:hint="eastAsia"/>
        </w:rPr>
        <w:t>）。</w:t>
      </w:r>
    </w:p>
    <w:p w14:paraId="5B66D921" w14:textId="77777777" w:rsidR="00205823" w:rsidRPr="00AC7B08" w:rsidRDefault="00205823" w:rsidP="00C32D82">
      <w:pPr>
        <w:pStyle w:val="s3"/>
        <w:ind w:left="480" w:firstLine="240"/>
      </w:pPr>
      <w:r w:rsidRPr="00AC7B08">
        <w:rPr>
          <w:rFonts w:hint="eastAsia"/>
        </w:rPr>
        <w:t>人工軽量骨材であるバーミキュライトは、一般的にはバーミキュライト（雲母状を呈している含水ケイ酸塩鉱物）を高温（</w:t>
      </w:r>
      <w:r w:rsidRPr="00AC7B08">
        <w:t>800</w:t>
      </w:r>
      <w:r w:rsidRPr="00AC7B08">
        <w:rPr>
          <w:rFonts w:hint="eastAsia"/>
        </w:rPr>
        <w:t>～</w:t>
      </w:r>
      <w:r w:rsidRPr="00AC7B08">
        <w:t>1,200</w:t>
      </w:r>
      <w:r w:rsidRPr="00AC7B08">
        <w:rPr>
          <w:rFonts w:hint="eastAsia"/>
        </w:rPr>
        <w:t>℃）で焼成し、膨張（５～</w:t>
      </w:r>
      <w:r w:rsidRPr="00AC7B08">
        <w:t>20</w:t>
      </w:r>
      <w:r w:rsidRPr="00AC7B08">
        <w:rPr>
          <w:rFonts w:hint="eastAsia"/>
        </w:rPr>
        <w:t>倍）させたものである。</w:t>
      </w:r>
    </w:p>
    <w:p w14:paraId="13A4AF71" w14:textId="77777777" w:rsidR="00205823" w:rsidRPr="00AC7B08" w:rsidRDefault="00205823" w:rsidP="00C32D82">
      <w:pPr>
        <w:pStyle w:val="s3"/>
        <w:ind w:left="480" w:firstLine="240"/>
      </w:pPr>
      <w:r w:rsidRPr="00AC7B08">
        <w:rPr>
          <w:rFonts w:hint="eastAsia"/>
        </w:rPr>
        <w:t>バーミキュライトで天井を仕上げる工法には吹付け工法と電着工法があったといわれているが、両方とも詳細はわかっていない。吹付け工法はアメリカのゾノライト社が始めた工法といわれており、バーミキュライトの最初（</w:t>
      </w:r>
      <w:r w:rsidRPr="00AC7B08">
        <w:t>1952</w:t>
      </w:r>
      <w:r w:rsidR="004B6229" w:rsidRPr="00AC7B08">
        <w:rPr>
          <w:rFonts w:hint="eastAsia"/>
        </w:rPr>
        <w:t>（昭和27）</w:t>
      </w:r>
      <w:r w:rsidRPr="00AC7B08">
        <w:rPr>
          <w:rFonts w:hint="eastAsia"/>
        </w:rPr>
        <w:t>年）の輸入先はアメリカからだったと言われている。当時の関係企業が存在しないため、「ゾノライト吸音プラスター」など、初期の石綿含有</w:t>
      </w:r>
      <w:r w:rsidR="00C33670" w:rsidRPr="00AC7B08">
        <w:rPr>
          <w:rFonts w:hint="eastAsia"/>
        </w:rPr>
        <w:t>吹付け</w:t>
      </w:r>
      <w:r w:rsidRPr="00AC7B08">
        <w:rPr>
          <w:rFonts w:hint="eastAsia"/>
        </w:rPr>
        <w:t>バーミキュライトの情報や工法に関する情報は</w:t>
      </w:r>
      <w:r w:rsidR="00901CA6" w:rsidRPr="00AC7B08">
        <w:rPr>
          <w:rFonts w:hint="eastAsia"/>
        </w:rPr>
        <w:t>ほとんど</w:t>
      </w:r>
      <w:r w:rsidRPr="00AC7B08">
        <w:rPr>
          <w:rFonts w:hint="eastAsia"/>
        </w:rPr>
        <w:t>残っていない。</w:t>
      </w:r>
    </w:p>
    <w:p w14:paraId="2FEB3D78" w14:textId="77777777" w:rsidR="00205823" w:rsidRPr="00AC7B08" w:rsidRDefault="00205823" w:rsidP="00C32D82">
      <w:pPr>
        <w:pStyle w:val="s3"/>
        <w:ind w:left="480" w:firstLine="240"/>
      </w:pPr>
      <w:r w:rsidRPr="00AC7B08">
        <w:rPr>
          <w:rFonts w:hint="eastAsia"/>
        </w:rPr>
        <w:t>石綿含有</w:t>
      </w:r>
      <w:r w:rsidR="00C33670" w:rsidRPr="00AC7B08">
        <w:rPr>
          <w:rFonts w:hint="eastAsia"/>
        </w:rPr>
        <w:t>吹付け</w:t>
      </w:r>
      <w:r w:rsidRPr="00AC7B08">
        <w:rPr>
          <w:rFonts w:hint="eastAsia"/>
        </w:rPr>
        <w:t>バーミキュライトの吹付け工法には、無機系と有機系吹付け工法の２種類があった。前者はセメント・プラスターなどと混合し水練りしてから吹き付け、後者は特殊バインダーと混ぜて吹き付けたと言われている。</w:t>
      </w:r>
    </w:p>
    <w:p w14:paraId="6EA20001" w14:textId="77777777" w:rsidR="00205823" w:rsidRPr="00AC7B08" w:rsidRDefault="00205823" w:rsidP="00C32D82">
      <w:pPr>
        <w:pStyle w:val="s3"/>
        <w:ind w:left="480" w:firstLine="240"/>
      </w:pPr>
      <w:r w:rsidRPr="00AC7B08">
        <w:rPr>
          <w:rFonts w:hint="eastAsia"/>
        </w:rPr>
        <w:t>電着工法とは、静電気を利用してあらかじめコンクリートスラブ面に有機系の糊をコテ塗りし、バーミキュライトを接触させて通電する工法である。電着工法では茶褐色や黄金色のキラキラ光る雲母が見える仕上がりとなる。これは、日本住宅公団（現在の都市再生機構）などの住宅団地などで施工されていた工法である。金色バーミキュライトは石綿を含有しない国産が多いことや電着工法では意図的な石綿添加は確認されていないことから石綿含有の可能性が低いが、石綿が検出される例も存在するため分析を行って確かめる必要がある。</w:t>
      </w:r>
    </w:p>
    <w:p w14:paraId="57E71747" w14:textId="77777777" w:rsidR="00205823" w:rsidRPr="00AC7B08" w:rsidRDefault="00205823" w:rsidP="00C32D82">
      <w:pPr>
        <w:pStyle w:val="s3"/>
        <w:ind w:left="480" w:firstLine="240"/>
      </w:pPr>
      <w:r w:rsidRPr="00AC7B08">
        <w:rPr>
          <w:rFonts w:hint="eastAsia"/>
        </w:rPr>
        <w:t>代表的な製品名は「ミクライトＡＰ」「ゾノライト吹付け」「モノコート」「バーミックスＡＰ」「バーミライト」である。</w:t>
      </w:r>
    </w:p>
    <w:p w14:paraId="5774F4CE" w14:textId="77777777" w:rsidR="00205823" w:rsidRPr="00AC7B08" w:rsidRDefault="00205823" w:rsidP="00C32D82">
      <w:pPr>
        <w:pStyle w:val="s3"/>
        <w:ind w:left="480" w:firstLine="240"/>
      </w:pPr>
      <w:r w:rsidRPr="00AC7B08">
        <w:rPr>
          <w:rFonts w:hint="eastAsia"/>
        </w:rPr>
        <w:t>バーミキュライトは白銀色～黄金色で、比重は</w:t>
      </w:r>
      <w:r w:rsidRPr="00AC7B08">
        <w:t>0.08</w:t>
      </w:r>
      <w:r w:rsidRPr="00AC7B08">
        <w:rPr>
          <w:rFonts w:hint="eastAsia"/>
        </w:rPr>
        <w:t>～</w:t>
      </w:r>
      <w:r w:rsidRPr="00AC7B08">
        <w:t>0.4</w:t>
      </w:r>
      <w:r w:rsidRPr="00AC7B08" w:rsidDel="004E6FEA">
        <w:rPr>
          <w:rFonts w:hint="eastAsia"/>
        </w:rPr>
        <w:t xml:space="preserve"> </w:t>
      </w:r>
      <w:r w:rsidRPr="00AC7B08">
        <w:t>(JIS A5009</w:t>
      </w:r>
      <w:r w:rsidRPr="00AC7B08">
        <w:rPr>
          <w:rFonts w:hint="eastAsia"/>
        </w:rPr>
        <w:t>：</w:t>
      </w:r>
      <w:r w:rsidRPr="00AC7B08">
        <w:t>1972</w:t>
      </w:r>
      <w:r w:rsidRPr="00AC7B08">
        <w:rPr>
          <w:rFonts w:hint="eastAsia"/>
        </w:rPr>
        <w:t>より</w:t>
      </w:r>
      <w:r w:rsidRPr="00AC7B08">
        <w:t>)</w:t>
      </w:r>
      <w:r w:rsidRPr="00AC7B08">
        <w:rPr>
          <w:rFonts w:hint="eastAsia"/>
        </w:rPr>
        <w:t>。</w:t>
      </w:r>
    </w:p>
    <w:p w14:paraId="3CE05FE6" w14:textId="77777777" w:rsidR="00205823" w:rsidRPr="00AC7B08" w:rsidRDefault="00C33670" w:rsidP="00C32D82">
      <w:pPr>
        <w:pStyle w:val="s3"/>
        <w:ind w:left="480" w:firstLine="240"/>
      </w:pPr>
      <w:r w:rsidRPr="00AC7B08">
        <w:rPr>
          <w:rFonts w:hint="eastAsia"/>
        </w:rPr>
        <w:t>吹付け</w:t>
      </w:r>
      <w:r w:rsidR="00205823" w:rsidRPr="00AC7B08">
        <w:rPr>
          <w:rFonts w:hint="eastAsia"/>
        </w:rPr>
        <w:t>バーミキュライトには、不純物として石綿を含有するケース（天然鉱物由来の綿）と他の</w:t>
      </w:r>
      <w:r w:rsidR="00901CA6" w:rsidRPr="00AC7B08">
        <w:rPr>
          <w:rFonts w:hint="eastAsia"/>
        </w:rPr>
        <w:t>吹付け石綿</w:t>
      </w:r>
      <w:r w:rsidR="00205823" w:rsidRPr="00AC7B08">
        <w:rPr>
          <w:rFonts w:hint="eastAsia"/>
        </w:rPr>
        <w:t>と同様に剥落を防止するため繋ぎ材として添加されているケース（意図的添加の石綿）がある。</w:t>
      </w:r>
    </w:p>
    <w:p w14:paraId="06CBC4F6" w14:textId="77777777" w:rsidR="00205823" w:rsidRPr="00AC7B08" w:rsidRDefault="00205823" w:rsidP="00C32D82">
      <w:pPr>
        <w:pStyle w:val="s3"/>
        <w:ind w:left="480" w:firstLine="240"/>
      </w:pPr>
      <w:r w:rsidRPr="00AC7B08">
        <w:rPr>
          <w:rFonts w:hint="eastAsia"/>
        </w:rPr>
        <w:t>アメリカモンタナ州リビー鉱山</w:t>
      </w:r>
      <w:r w:rsidRPr="00AC7B08">
        <w:t>(1990</w:t>
      </w:r>
      <w:r w:rsidRPr="00AC7B08">
        <w:rPr>
          <w:rFonts w:hint="eastAsia"/>
        </w:rPr>
        <w:t>年に操業停止</w:t>
      </w:r>
      <w:r w:rsidRPr="00AC7B08">
        <w:t>)</w:t>
      </w:r>
      <w:r w:rsidRPr="00AC7B08">
        <w:rPr>
          <w:rFonts w:hint="eastAsia"/>
        </w:rPr>
        <w:t>産バーミキュライトは、トレモライトに近いウィンチャイト、リヒテライトという角閃石系の繊維状鉱物を含有しており、健康障害が報告されている。</w:t>
      </w:r>
    </w:p>
    <w:p w14:paraId="481A2F6E" w14:textId="77777777" w:rsidR="00315347" w:rsidRPr="00AC7B08" w:rsidRDefault="00315347" w:rsidP="00315347">
      <w:pPr>
        <w:pStyle w:val="s3"/>
        <w:ind w:leftChars="83" w:left="199" w:firstLineChars="41" w:firstLine="98"/>
      </w:pPr>
      <w:r w:rsidRPr="00AC7B08">
        <w:br w:type="page"/>
      </w:r>
    </w:p>
    <w:p w14:paraId="69207BC8" w14:textId="158E79E0" w:rsidR="00315347" w:rsidRPr="00AC7B08" w:rsidRDefault="00315347" w:rsidP="00315347">
      <w:pPr>
        <w:pStyle w:val="s3"/>
        <w:ind w:leftChars="83" w:left="199" w:firstLineChars="41" w:firstLine="98"/>
      </w:pPr>
    </w:p>
    <w:p w14:paraId="524FD301" w14:textId="3034A230" w:rsidR="00205823" w:rsidRPr="00AC7B08" w:rsidRDefault="00706BA3" w:rsidP="00AE4A55">
      <w:pPr>
        <w:suppressLineNumbers/>
        <w:rPr>
          <w:rFonts w:cs="Times New Roman"/>
        </w:rPr>
      </w:pPr>
      <w:r>
        <w:rPr>
          <w:noProof/>
        </w:rPr>
        <w:drawing>
          <wp:inline distT="0" distB="0" distL="0" distR="0" wp14:anchorId="08774737" wp14:editId="6BF4FA56">
            <wp:extent cx="6124575" cy="4295775"/>
            <wp:effectExtent l="0" t="0" r="0" b="0"/>
            <wp:docPr id="92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14:paraId="5B5EABB2" w14:textId="77777777" w:rsidR="00205823" w:rsidRPr="00AC7B08" w:rsidRDefault="00205823" w:rsidP="001856D9">
      <w:pPr>
        <w:pStyle w:val="af8"/>
      </w:pPr>
      <w:r w:rsidRPr="00AC7B08">
        <w:rPr>
          <w:rFonts w:hint="eastAsia"/>
        </w:rPr>
        <w:t>図2.</w:t>
      </w:r>
      <w:r w:rsidR="000A088C" w:rsidRPr="00AC7B08">
        <w:rPr>
          <w:rFonts w:hint="eastAsia"/>
        </w:rPr>
        <w:t>34</w:t>
      </w:r>
      <w:r w:rsidRPr="00AC7B08">
        <w:rPr>
          <w:rFonts w:hint="eastAsia"/>
        </w:rPr>
        <w:t xml:space="preserve">　各種</w:t>
      </w:r>
      <w:r w:rsidR="00901CA6" w:rsidRPr="00AC7B08">
        <w:rPr>
          <w:rFonts w:hint="eastAsia"/>
        </w:rPr>
        <w:t>吹付け石綿</w:t>
      </w:r>
      <w:r w:rsidRPr="00AC7B08">
        <w:rPr>
          <w:rFonts w:hint="eastAsia"/>
        </w:rPr>
        <w:t>の吸音特性</w:t>
      </w:r>
    </w:p>
    <w:p w14:paraId="59EDBFCD" w14:textId="77777777" w:rsidR="00205823" w:rsidRPr="00AC7B08" w:rsidRDefault="00205823" w:rsidP="00AE4A55">
      <w:pPr>
        <w:suppressLineNumbers/>
        <w:jc w:val="right"/>
        <w:rPr>
          <w:sz w:val="18"/>
          <w:szCs w:val="18"/>
        </w:rPr>
      </w:pPr>
      <w:r w:rsidRPr="00AC7B08">
        <w:rPr>
          <w:rFonts w:hint="eastAsia"/>
          <w:sz w:val="18"/>
          <w:szCs w:val="18"/>
        </w:rPr>
        <w:t>出典：日本建築吹付材工業会「建築用吹付材ガイドブック」P45、</w:t>
      </w:r>
      <w:r w:rsidRPr="00AC7B08">
        <w:rPr>
          <w:sz w:val="18"/>
          <w:szCs w:val="18"/>
        </w:rPr>
        <w:t>1978</w:t>
      </w:r>
    </w:p>
    <w:p w14:paraId="10E40A25" w14:textId="77777777" w:rsidR="00205823" w:rsidRPr="00AC7B08" w:rsidRDefault="00205823" w:rsidP="00AE4A55">
      <w:pPr>
        <w:suppressLineNumbers/>
        <w:jc w:val="right"/>
        <w:rPr>
          <w:sz w:val="18"/>
          <w:szCs w:val="18"/>
        </w:rPr>
      </w:pPr>
      <w:r w:rsidRPr="00AC7B08">
        <w:rPr>
          <w:rFonts w:hint="eastAsia"/>
          <w:sz w:val="18"/>
          <w:szCs w:val="18"/>
        </w:rPr>
        <w:t>ニチアス株式会社「ニチアスの騒音防止とその材料」1988</w:t>
      </w:r>
    </w:p>
    <w:p w14:paraId="1765EBC9" w14:textId="77777777" w:rsidR="00205823" w:rsidRPr="00AC7B08" w:rsidRDefault="00205823" w:rsidP="00AE4A55">
      <w:pPr>
        <w:suppressLineNumbers/>
      </w:pPr>
    </w:p>
    <w:p w14:paraId="3C13364B" w14:textId="77777777" w:rsidR="00205823" w:rsidRPr="00AC7B08" w:rsidRDefault="00205823" w:rsidP="00BF6541">
      <w:pPr>
        <w:pStyle w:val="5"/>
        <w:ind w:left="840" w:hanging="720"/>
      </w:pPr>
      <w:r w:rsidRPr="00AC7B08">
        <w:rPr>
          <w:rFonts w:hint="eastAsia"/>
        </w:rPr>
        <w:t>（ⅱ）石綿含有</w:t>
      </w:r>
      <w:r w:rsidR="00C33670" w:rsidRPr="00AC7B08">
        <w:rPr>
          <w:rFonts w:hint="eastAsia"/>
        </w:rPr>
        <w:t>吹付け</w:t>
      </w:r>
      <w:r w:rsidRPr="00AC7B08">
        <w:rPr>
          <w:rFonts w:hint="eastAsia"/>
        </w:rPr>
        <w:t>パーライト</w:t>
      </w:r>
    </w:p>
    <w:p w14:paraId="48169E88" w14:textId="77777777" w:rsidR="00205823" w:rsidRPr="00AC7B08" w:rsidRDefault="00205823" w:rsidP="00C32D82">
      <w:pPr>
        <w:pStyle w:val="s3"/>
        <w:ind w:left="480" w:firstLine="240"/>
      </w:pPr>
      <w:r w:rsidRPr="00AC7B08">
        <w:rPr>
          <w:rFonts w:hint="eastAsia"/>
        </w:rPr>
        <w:t>昭和</w:t>
      </w:r>
      <w:r w:rsidRPr="00AC7B08">
        <w:t>30</w:t>
      </w:r>
      <w:r w:rsidRPr="00AC7B08">
        <w:rPr>
          <w:rFonts w:hint="eastAsia"/>
        </w:rPr>
        <w:t>年代後半から</w:t>
      </w:r>
      <w:r w:rsidRPr="00AC7B08">
        <w:t>50</w:t>
      </w:r>
      <w:r w:rsidRPr="00AC7B08">
        <w:rPr>
          <w:rFonts w:hint="eastAsia"/>
        </w:rPr>
        <w:t>年代にかけて建築されたＲＣ構造集合住宅の室内の天井は直天井が多く、パーライトを骨材とした吹付けで仕上げられていた。その目的は吸音、断熱、結露防止、化粧仕上げであった。代表的な製品名は「アロック」「ダンコートＦ」である。</w:t>
      </w:r>
    </w:p>
    <w:p w14:paraId="26CCA598" w14:textId="77777777" w:rsidR="00205823" w:rsidRPr="00AC7B08" w:rsidRDefault="00205823" w:rsidP="00C32D82">
      <w:pPr>
        <w:pStyle w:val="s3"/>
        <w:ind w:left="480" w:firstLine="240"/>
      </w:pPr>
      <w:r w:rsidRPr="00AC7B08">
        <w:rPr>
          <w:rFonts w:hint="eastAsia"/>
        </w:rPr>
        <w:t>セメント系結合材を使用した石綿含有</w:t>
      </w:r>
      <w:r w:rsidR="00C33670" w:rsidRPr="00AC7B08">
        <w:rPr>
          <w:rFonts w:hint="eastAsia"/>
        </w:rPr>
        <w:t>吹付け</w:t>
      </w:r>
      <w:r w:rsidRPr="00AC7B08">
        <w:rPr>
          <w:rFonts w:hint="eastAsia"/>
        </w:rPr>
        <w:t>パーライトの吸音特性は、合成樹脂エマルジョンを結合材に用いた石綿含有吹付け</w:t>
      </w:r>
      <w:r w:rsidR="00C33670" w:rsidRPr="00AC7B08">
        <w:rPr>
          <w:rFonts w:hint="eastAsia"/>
        </w:rPr>
        <w:t>バーミキュライト</w:t>
      </w:r>
      <w:r w:rsidRPr="00AC7B08">
        <w:rPr>
          <w:rFonts w:hint="eastAsia"/>
        </w:rPr>
        <w:t>と似ている（図</w:t>
      </w:r>
      <w:r w:rsidRPr="00AC7B08">
        <w:t>2.</w:t>
      </w:r>
      <w:r w:rsidRPr="00AC7B08">
        <w:rPr>
          <w:rFonts w:hint="eastAsia"/>
        </w:rPr>
        <w:t>34参照）。</w:t>
      </w:r>
    </w:p>
    <w:p w14:paraId="13F97810" w14:textId="77777777" w:rsidR="00205823" w:rsidRPr="00AC7B08" w:rsidRDefault="00205823" w:rsidP="00C32D82">
      <w:pPr>
        <w:pStyle w:val="s3"/>
        <w:ind w:left="480" w:firstLine="240"/>
      </w:pPr>
      <w:r w:rsidRPr="00AC7B08">
        <w:rPr>
          <w:rFonts w:hint="eastAsia"/>
        </w:rPr>
        <w:t>人工軽量骨材であるパーライトは、真珠岩、黒曜石、松脂岩などを砕き、急激に加熱（約</w:t>
      </w:r>
      <w:r w:rsidRPr="00AC7B08">
        <w:t>1,000</w:t>
      </w:r>
      <w:r w:rsidRPr="00AC7B08">
        <w:rPr>
          <w:rFonts w:hint="eastAsia"/>
        </w:rPr>
        <w:t>℃）して約</w:t>
      </w:r>
      <w:r w:rsidRPr="00AC7B08">
        <w:t>10</w:t>
      </w:r>
      <w:r w:rsidRPr="00AC7B08">
        <w:rPr>
          <w:rFonts w:hint="eastAsia"/>
        </w:rPr>
        <w:t>倍に膨張させたものである。膨張時に微細な気泡が多数形成されるため比重は軽く（比重は</w:t>
      </w:r>
      <w:r w:rsidRPr="00AC7B08">
        <w:t>0.04</w:t>
      </w:r>
      <w:r w:rsidRPr="00AC7B08">
        <w:rPr>
          <w:rFonts w:hint="eastAsia"/>
        </w:rPr>
        <w:t>～</w:t>
      </w:r>
      <w:r w:rsidRPr="00AC7B08">
        <w:t>0.2</w:t>
      </w:r>
      <w:r w:rsidRPr="00AC7B08">
        <w:rPr>
          <w:rFonts w:hint="eastAsia"/>
        </w:rPr>
        <w:t>）、断熱性などが期待された</w:t>
      </w:r>
      <w:r w:rsidRPr="00AC7B08">
        <w:t>(JIS A5007</w:t>
      </w:r>
      <w:r w:rsidRPr="00AC7B08">
        <w:rPr>
          <w:rFonts w:hint="eastAsia"/>
        </w:rPr>
        <w:t>：</w:t>
      </w:r>
      <w:r w:rsidRPr="00AC7B08">
        <w:t>1977</w:t>
      </w:r>
      <w:r w:rsidRPr="00AC7B08">
        <w:rPr>
          <w:rFonts w:hint="eastAsia"/>
        </w:rPr>
        <w:t>より</w:t>
      </w:r>
      <w:r w:rsidRPr="00AC7B08">
        <w:t>)</w:t>
      </w:r>
      <w:r w:rsidRPr="00AC7B08">
        <w:rPr>
          <w:rFonts w:hint="eastAsia"/>
        </w:rPr>
        <w:t>。</w:t>
      </w:r>
    </w:p>
    <w:p w14:paraId="1540805C" w14:textId="41605E6D" w:rsidR="00955F39" w:rsidRPr="00AC7B08" w:rsidRDefault="00C32D82" w:rsidP="00962847">
      <w:pPr>
        <w:keepLines/>
        <w:widowControl/>
        <w:suppressLineNumbers/>
        <w:tabs>
          <w:tab w:val="left" w:pos="1459"/>
        </w:tabs>
        <w:jc w:val="left"/>
        <w:rPr>
          <w:rFonts w:ascii="ＭＳ ゴシック" w:eastAsia="ＭＳ ゴシック" w:hAnsi="ＭＳ ゴシック"/>
          <w:b/>
        </w:rPr>
      </w:pPr>
      <w:r w:rsidRPr="00AC7B08">
        <w:rPr>
          <w:rFonts w:ascii="ＭＳ ゴシック" w:eastAsia="ＭＳ ゴシック" w:hAnsi="ＭＳ ゴシック"/>
          <w:b/>
        </w:rPr>
        <w:br w:type="page"/>
      </w:r>
    </w:p>
    <w:p w14:paraId="6689061D" w14:textId="66DF37C5" w:rsidR="00955F39" w:rsidRPr="00AC7B08" w:rsidRDefault="00955F39" w:rsidP="002F5CDE">
      <w:pPr>
        <w:pStyle w:val="5"/>
        <w:ind w:left="840" w:hanging="720"/>
        <w:rPr>
          <w:b/>
        </w:rPr>
      </w:pPr>
      <w:r w:rsidRPr="00AC7B08">
        <w:rPr>
          <w:rFonts w:hint="eastAsia"/>
        </w:rPr>
        <w:lastRenderedPageBreak/>
        <w:t>（ⅲ）</w:t>
      </w:r>
      <w:r w:rsidR="003343B8" w:rsidRPr="00AC7B08">
        <w:rPr>
          <w:rFonts w:hint="eastAsia"/>
        </w:rPr>
        <w:t>石綿含有</w:t>
      </w:r>
      <w:r w:rsidR="00901CA6" w:rsidRPr="00AC7B08">
        <w:rPr>
          <w:rFonts w:hint="eastAsia"/>
        </w:rPr>
        <w:t>吹付け</w:t>
      </w:r>
      <w:r w:rsidR="00006B1E" w:rsidRPr="00AC7B08">
        <w:rPr>
          <w:rFonts w:hint="eastAsia"/>
        </w:rPr>
        <w:t>材</w:t>
      </w:r>
      <w:r w:rsidR="003343B8" w:rsidRPr="00AC7B08">
        <w:rPr>
          <w:rFonts w:hint="eastAsia"/>
        </w:rPr>
        <w:t>による</w:t>
      </w:r>
      <w:r w:rsidRPr="00AC7B08">
        <w:rPr>
          <w:rFonts w:hint="eastAsia"/>
        </w:rPr>
        <w:t>耐火壁</w:t>
      </w:r>
    </w:p>
    <w:p w14:paraId="31BC6552" w14:textId="77C0CE44" w:rsidR="00980B3B" w:rsidRPr="00AC7B08" w:rsidRDefault="00BB78C7" w:rsidP="00C32D82">
      <w:pPr>
        <w:pStyle w:val="s3"/>
        <w:ind w:left="480" w:firstLine="240"/>
      </w:pPr>
      <w:r w:rsidRPr="00AC7B08">
        <w:rPr>
          <w:rFonts w:hint="eastAsia"/>
        </w:rPr>
        <w:t>中高層ビル建築における間仕切り壁は、追従性や軽量化</w:t>
      </w:r>
      <w:r w:rsidR="00EA028A" w:rsidRPr="00AC7B08">
        <w:rPr>
          <w:rFonts w:hint="eastAsia"/>
        </w:rPr>
        <w:t>に加え</w:t>
      </w:r>
      <w:r w:rsidRPr="00AC7B08">
        <w:rPr>
          <w:rFonts w:hint="eastAsia"/>
        </w:rPr>
        <w:t>、耐火性能や遮音性を要求され、施工面においてはプレハブ化</w:t>
      </w:r>
      <w:r w:rsidR="00EA028A" w:rsidRPr="00AC7B08">
        <w:rPr>
          <w:rFonts w:hint="eastAsia"/>
        </w:rPr>
        <w:t>、量産化、</w:t>
      </w:r>
      <w:r w:rsidRPr="00AC7B08">
        <w:rPr>
          <w:rFonts w:hint="eastAsia"/>
        </w:rPr>
        <w:t>標準化などが求められ、これらを対象として種々の防耐火遮音間仕切壁が開発された。その一つに、軽量鉄骨壁下地に岩綿モルタルなどを吹き付けあるいは塗って壁をつくる工法がある。</w:t>
      </w:r>
    </w:p>
    <w:p w14:paraId="2387CC03" w14:textId="77777777" w:rsidR="00284F00" w:rsidRPr="00AC7B08" w:rsidRDefault="00284F00" w:rsidP="00284F00">
      <w:pPr>
        <w:autoSpaceDE w:val="0"/>
        <w:autoSpaceDN w:val="0"/>
        <w:adjustRightInd w:val="0"/>
        <w:ind w:left="480" w:hangingChars="200" w:hanging="480"/>
        <w:jc w:val="left"/>
        <w:rPr>
          <w:rFonts w:ascii="ＭＳ Ｐゴシック" w:eastAsia="ＭＳ Ｐゴシック" w:hAnsi="ＭＳ Ｐゴシック"/>
          <w:kern w:val="0"/>
        </w:rPr>
      </w:pPr>
    </w:p>
    <w:p w14:paraId="2BAA6509" w14:textId="76B0B6A7" w:rsidR="00284F00" w:rsidRPr="00AC7B08" w:rsidRDefault="00284F00" w:rsidP="002F5CDE">
      <w:pPr>
        <w:pStyle w:val="6"/>
        <w:ind w:left="240"/>
      </w:pPr>
      <w:r w:rsidRPr="00AC7B08">
        <w:rPr>
          <w:rFonts w:hint="eastAsia"/>
          <w:kern w:val="0"/>
        </w:rPr>
        <w:t>ａ）</w:t>
      </w:r>
      <w:r w:rsidR="003343B8" w:rsidRPr="00AC7B08">
        <w:rPr>
          <w:rFonts w:hint="eastAsia"/>
          <w:kern w:val="0"/>
        </w:rPr>
        <w:t>両面仕上げの</w:t>
      </w:r>
      <w:r w:rsidR="003343B8" w:rsidRPr="00AC7B08">
        <w:rPr>
          <w:rFonts w:hint="eastAsia"/>
        </w:rPr>
        <w:t>石綿含有</w:t>
      </w:r>
      <w:r w:rsidR="00901CA6" w:rsidRPr="00AC7B08">
        <w:rPr>
          <w:rFonts w:hint="eastAsia"/>
        </w:rPr>
        <w:t>吹付け</w:t>
      </w:r>
      <w:r w:rsidR="00006B1E" w:rsidRPr="00AC7B08">
        <w:rPr>
          <w:rFonts w:hint="eastAsia"/>
        </w:rPr>
        <w:t>材</w:t>
      </w:r>
      <w:r w:rsidR="003343B8" w:rsidRPr="00AC7B08">
        <w:rPr>
          <w:rFonts w:hint="eastAsia"/>
        </w:rPr>
        <w:t>による耐火壁</w:t>
      </w:r>
    </w:p>
    <w:p w14:paraId="42F2CADC" w14:textId="77777777" w:rsidR="003343B8" w:rsidRPr="00AC7B08" w:rsidRDefault="003343B8" w:rsidP="00284F00">
      <w:pPr>
        <w:autoSpaceDE w:val="0"/>
        <w:autoSpaceDN w:val="0"/>
        <w:adjustRightInd w:val="0"/>
        <w:ind w:left="480" w:hangingChars="200" w:hanging="480"/>
        <w:jc w:val="left"/>
        <w:rPr>
          <w:rFonts w:ascii="ＭＳ Ｐゴシック" w:eastAsia="ＭＳ Ｐゴシック" w:hAnsi="ＭＳ Ｐゴシック"/>
          <w:kern w:val="0"/>
        </w:rPr>
      </w:pPr>
    </w:p>
    <w:p w14:paraId="775D236C" w14:textId="54BBC9CA" w:rsidR="00BB78C7" w:rsidRPr="00AC7B08" w:rsidRDefault="00706BA3" w:rsidP="00BB78C7">
      <w:pPr>
        <w:autoSpaceDE w:val="0"/>
        <w:autoSpaceDN w:val="0"/>
        <w:adjustRightInd w:val="0"/>
        <w:ind w:left="480" w:hangingChars="200" w:hanging="480"/>
        <w:jc w:val="center"/>
        <w:rPr>
          <w:rFonts w:ascii="ＭＳ Ｐゴシック" w:eastAsia="ＭＳ Ｐゴシック" w:hAnsi="ＭＳ Ｐゴシック"/>
          <w:kern w:val="0"/>
        </w:rPr>
      </w:pPr>
      <w:r>
        <w:rPr>
          <w:rFonts w:ascii="ＭＳ Ｐゴシック" w:eastAsia="ＭＳ Ｐゴシック" w:hAnsi="ＭＳ Ｐゴシック"/>
          <w:noProof/>
          <w:kern w:val="0"/>
        </w:rPr>
        <w:drawing>
          <wp:inline distT="0" distB="0" distL="0" distR="0" wp14:anchorId="62F3BB68" wp14:editId="794E87C7">
            <wp:extent cx="4238625" cy="3295650"/>
            <wp:effectExtent l="19050" t="19050" r="9525" b="0"/>
            <wp:docPr id="921"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r="1677" b="2135"/>
                    <a:stretch>
                      <a:fillRect/>
                    </a:stretch>
                  </pic:blipFill>
                  <pic:spPr bwMode="auto">
                    <a:xfrm>
                      <a:off x="0" y="0"/>
                      <a:ext cx="4238625" cy="3295650"/>
                    </a:xfrm>
                    <a:prstGeom prst="rect">
                      <a:avLst/>
                    </a:prstGeom>
                    <a:noFill/>
                    <a:ln w="19050" cmpd="sng">
                      <a:solidFill>
                        <a:srgbClr val="000000"/>
                      </a:solidFill>
                      <a:miter lim="800000"/>
                      <a:headEnd/>
                      <a:tailEnd/>
                    </a:ln>
                    <a:effectLst/>
                  </pic:spPr>
                </pic:pic>
              </a:graphicData>
            </a:graphic>
          </wp:inline>
        </w:drawing>
      </w:r>
    </w:p>
    <w:p w14:paraId="4B24EDB4" w14:textId="77777777" w:rsidR="003343B8" w:rsidRPr="00AC7B08" w:rsidRDefault="003343B8" w:rsidP="001856D9">
      <w:pPr>
        <w:pStyle w:val="af8"/>
        <w:rPr>
          <w:rFonts w:cs="Times New Roman"/>
        </w:rPr>
      </w:pPr>
      <w:r w:rsidRPr="00AC7B08">
        <w:rPr>
          <w:rFonts w:cs="Times New Roman" w:hint="eastAsia"/>
        </w:rPr>
        <w:t>図2.</w:t>
      </w:r>
      <w:r w:rsidR="000A088C" w:rsidRPr="00AC7B08">
        <w:rPr>
          <w:rFonts w:cs="Times New Roman" w:hint="eastAsia"/>
        </w:rPr>
        <w:t>35</w:t>
      </w:r>
      <w:r w:rsidR="00492D3F" w:rsidRPr="00AC7B08">
        <w:rPr>
          <w:rFonts w:cs="Times New Roman" w:hint="eastAsia"/>
        </w:rPr>
        <w:t xml:space="preserve">　</w:t>
      </w:r>
      <w:r w:rsidRPr="00AC7B08">
        <w:rPr>
          <w:rFonts w:hint="eastAsia"/>
          <w:kern w:val="0"/>
        </w:rPr>
        <w:t>両面仕上げの</w:t>
      </w:r>
      <w:r w:rsidRPr="00AC7B08">
        <w:rPr>
          <w:rFonts w:hint="eastAsia"/>
        </w:rPr>
        <w:t>石綿含有</w:t>
      </w:r>
      <w:r w:rsidR="00901CA6" w:rsidRPr="00AC7B08">
        <w:rPr>
          <w:rFonts w:hint="eastAsia"/>
        </w:rPr>
        <w:t>吹付け</w:t>
      </w:r>
      <w:r w:rsidR="00006B1E" w:rsidRPr="00AC7B08">
        <w:rPr>
          <w:rFonts w:hint="eastAsia"/>
        </w:rPr>
        <w:t>材</w:t>
      </w:r>
      <w:r w:rsidRPr="00AC7B08">
        <w:rPr>
          <w:rFonts w:hint="eastAsia"/>
        </w:rPr>
        <w:t>による耐火壁</w:t>
      </w:r>
    </w:p>
    <w:p w14:paraId="62BFFBD0" w14:textId="77777777" w:rsidR="003343B8" w:rsidRPr="00AC7B08" w:rsidRDefault="003343B8" w:rsidP="00AE4A55">
      <w:pPr>
        <w:keepLines/>
        <w:widowControl/>
        <w:jc w:val="left"/>
        <w:rPr>
          <w:rFonts w:ascii="ＭＳ Ｐゴシック" w:eastAsia="ＭＳ Ｐゴシック" w:hAnsi="ＭＳ Ｐゴシック"/>
        </w:rPr>
      </w:pPr>
    </w:p>
    <w:p w14:paraId="7A2C4A34" w14:textId="1D323009" w:rsidR="003901A2" w:rsidRPr="00AC7B08" w:rsidRDefault="00BB78C7" w:rsidP="00C32D82">
      <w:pPr>
        <w:pStyle w:val="s4"/>
        <w:ind w:left="480" w:firstLine="240"/>
      </w:pPr>
      <w:r w:rsidRPr="00AC7B08">
        <w:rPr>
          <w:rFonts w:hint="eastAsia"/>
        </w:rPr>
        <w:t>軽量鉄骨の柱に石膏ラスボードをクリップ止めし、その上に</w:t>
      </w:r>
      <w:r w:rsidR="00901CA6" w:rsidRPr="00AC7B08">
        <w:rPr>
          <w:rFonts w:hint="eastAsia"/>
        </w:rPr>
        <w:t>バーミュキライト</w:t>
      </w:r>
      <w:r w:rsidRPr="00AC7B08">
        <w:rPr>
          <w:rFonts w:hint="eastAsia"/>
        </w:rPr>
        <w:t>プラスターを両面に吹付け、左官仕上げの上に塗装仕上げを行った。</w:t>
      </w:r>
    </w:p>
    <w:p w14:paraId="10279F76" w14:textId="7DFDE04E" w:rsidR="00F10FEB" w:rsidRPr="00AC7B08" w:rsidRDefault="003901A2" w:rsidP="002F5CDE">
      <w:pPr>
        <w:pStyle w:val="6"/>
        <w:ind w:left="240"/>
        <w:rPr>
          <w:noProof/>
        </w:rPr>
      </w:pPr>
      <w:r w:rsidRPr="00AC7B08">
        <w:rPr>
          <w:rFonts w:hAnsi="ＭＳ 明朝"/>
        </w:rPr>
        <w:br w:type="page"/>
      </w:r>
      <w:r w:rsidR="00BB78C7" w:rsidRPr="00AC7B08">
        <w:rPr>
          <w:rFonts w:hint="eastAsia"/>
          <w:noProof/>
        </w:rPr>
        <w:lastRenderedPageBreak/>
        <w:t>ｂ</w:t>
      </w:r>
      <w:r w:rsidR="002F5CDE" w:rsidRPr="00AC7B08">
        <w:rPr>
          <w:rFonts w:hint="eastAsia"/>
          <w:noProof/>
        </w:rPr>
        <w:t>）</w:t>
      </w:r>
      <w:r w:rsidR="00BB78C7" w:rsidRPr="00AC7B08">
        <w:rPr>
          <w:rFonts w:hint="eastAsia"/>
          <w:noProof/>
        </w:rPr>
        <w:t>片面仕上げの石綿含有</w:t>
      </w:r>
      <w:r w:rsidR="00901CA6" w:rsidRPr="00AC7B08">
        <w:rPr>
          <w:rFonts w:hint="eastAsia"/>
          <w:noProof/>
        </w:rPr>
        <w:t>吹付け</w:t>
      </w:r>
      <w:r w:rsidR="00006B1E" w:rsidRPr="00AC7B08">
        <w:rPr>
          <w:rFonts w:hint="eastAsia"/>
          <w:noProof/>
        </w:rPr>
        <w:t>材</w:t>
      </w:r>
      <w:r w:rsidR="00BB78C7" w:rsidRPr="00AC7B08">
        <w:rPr>
          <w:rFonts w:hint="eastAsia"/>
          <w:noProof/>
        </w:rPr>
        <w:t>による耐火壁</w:t>
      </w:r>
    </w:p>
    <w:p w14:paraId="5B1D1B00" w14:textId="77777777" w:rsidR="00F10FEB" w:rsidRPr="00AC7B08" w:rsidRDefault="00F10FEB" w:rsidP="00F10FEB">
      <w:pPr>
        <w:keepLines/>
        <w:widowControl/>
        <w:jc w:val="left"/>
        <w:rPr>
          <w:rFonts w:ascii="ＭＳ ゴシック" w:eastAsia="ＭＳ ゴシック" w:hAnsi="ＭＳ ゴシック"/>
          <w:noProof/>
        </w:rPr>
      </w:pPr>
    </w:p>
    <w:p w14:paraId="06A1C47E" w14:textId="46F09377" w:rsidR="00BB78C7" w:rsidRPr="00AC7B08" w:rsidRDefault="00706BA3" w:rsidP="00BB78C7">
      <w:pPr>
        <w:keepLines/>
        <w:widowControl/>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3B6967FD" wp14:editId="21B20EDA">
            <wp:extent cx="3486150" cy="2847975"/>
            <wp:effectExtent l="19050" t="19050" r="0" b="9525"/>
            <wp:docPr id="920"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a:extLst>
                        <a:ext uri="{28A0092B-C50C-407E-A947-70E740481C1C}">
                          <a14:useLocalDpi xmlns:a14="http://schemas.microsoft.com/office/drawing/2010/main" val="0"/>
                        </a:ext>
                      </a:extLst>
                    </a:blip>
                    <a:srcRect t="2" r="1677" b="2489"/>
                    <a:stretch>
                      <a:fillRect/>
                    </a:stretch>
                  </pic:blipFill>
                  <pic:spPr bwMode="auto">
                    <a:xfrm>
                      <a:off x="0" y="0"/>
                      <a:ext cx="3486150" cy="2847975"/>
                    </a:xfrm>
                    <a:prstGeom prst="rect">
                      <a:avLst/>
                    </a:prstGeom>
                    <a:noFill/>
                    <a:ln w="19050" cmpd="sng">
                      <a:solidFill>
                        <a:srgbClr val="000000"/>
                      </a:solidFill>
                      <a:miter lim="800000"/>
                      <a:headEnd/>
                      <a:tailEnd/>
                    </a:ln>
                    <a:effectLst/>
                  </pic:spPr>
                </pic:pic>
              </a:graphicData>
            </a:graphic>
          </wp:inline>
        </w:drawing>
      </w:r>
    </w:p>
    <w:p w14:paraId="06FBC20F" w14:textId="77777777" w:rsidR="00BB78C7" w:rsidRPr="00AC7B08" w:rsidRDefault="00BB78C7" w:rsidP="001856D9">
      <w:pPr>
        <w:pStyle w:val="af8"/>
        <w:rPr>
          <w:rFonts w:hAnsi="ＭＳ 明朝" w:cs="Times New Roman"/>
        </w:rPr>
      </w:pPr>
      <w:r w:rsidRPr="00AC7B08">
        <w:rPr>
          <w:rFonts w:cs="Times New Roman" w:hint="eastAsia"/>
        </w:rPr>
        <w:t>図</w:t>
      </w:r>
      <w:r w:rsidRPr="00AC7B08">
        <w:rPr>
          <w:rFonts w:cs="Times New Roman"/>
        </w:rPr>
        <w:t>2.36</w:t>
      </w:r>
      <w:r w:rsidR="00E6032E" w:rsidRPr="00AC7B08">
        <w:rPr>
          <w:rFonts w:cs="Times New Roman" w:hint="eastAsia"/>
        </w:rPr>
        <w:t xml:space="preserve">　</w:t>
      </w:r>
      <w:r w:rsidRPr="00AC7B08">
        <w:rPr>
          <w:rFonts w:cs="Times New Roman" w:hint="eastAsia"/>
        </w:rPr>
        <w:t>片</w:t>
      </w:r>
      <w:r w:rsidRPr="00AC7B08">
        <w:rPr>
          <w:rFonts w:hint="eastAsia"/>
          <w:kern w:val="0"/>
        </w:rPr>
        <w:t>面仕上げの</w:t>
      </w:r>
      <w:r w:rsidRPr="00AC7B08">
        <w:rPr>
          <w:rFonts w:hint="eastAsia"/>
        </w:rPr>
        <w:t>石綿含有</w:t>
      </w:r>
      <w:r w:rsidR="00901CA6" w:rsidRPr="00AC7B08">
        <w:rPr>
          <w:rFonts w:hint="eastAsia"/>
        </w:rPr>
        <w:t>吹付け</w:t>
      </w:r>
      <w:r w:rsidR="00006B1E" w:rsidRPr="00AC7B08">
        <w:rPr>
          <w:rFonts w:hint="eastAsia"/>
        </w:rPr>
        <w:t>材</w:t>
      </w:r>
      <w:r w:rsidRPr="00AC7B08">
        <w:rPr>
          <w:rFonts w:hint="eastAsia"/>
        </w:rPr>
        <w:t>による耐火壁</w:t>
      </w:r>
    </w:p>
    <w:p w14:paraId="03507A57" w14:textId="77777777" w:rsidR="00BB78C7" w:rsidRPr="00AC7B08" w:rsidRDefault="00BB78C7" w:rsidP="00BB78C7">
      <w:pPr>
        <w:keepLines/>
        <w:widowControl/>
        <w:jc w:val="center"/>
        <w:rPr>
          <w:rFonts w:hAnsi="ＭＳ 明朝"/>
        </w:rPr>
      </w:pPr>
    </w:p>
    <w:p w14:paraId="41721A9F" w14:textId="77777777" w:rsidR="00996A35" w:rsidRPr="00AC7B08" w:rsidRDefault="00996A35" w:rsidP="00AE4A55">
      <w:pPr>
        <w:keepLines/>
        <w:widowControl/>
        <w:jc w:val="left"/>
        <w:rPr>
          <w:rFonts w:hAnsi="ＭＳ 明朝"/>
        </w:rPr>
      </w:pPr>
    </w:p>
    <w:p w14:paraId="51741663" w14:textId="77777777" w:rsidR="00D95D52" w:rsidRPr="00AC7B08" w:rsidRDefault="00493BE5" w:rsidP="00C32D82">
      <w:pPr>
        <w:pStyle w:val="s4"/>
        <w:ind w:left="480" w:firstLine="240"/>
      </w:pPr>
      <w:r w:rsidRPr="00AC7B08">
        <w:rPr>
          <w:rFonts w:hint="eastAsia"/>
        </w:rPr>
        <w:t>同様に軽量鉄骨の柱に片面石膏ラスボードをクリップ止めし、</w:t>
      </w:r>
      <w:r w:rsidR="00901CA6" w:rsidRPr="00AC7B08">
        <w:rPr>
          <w:rFonts w:hint="eastAsia"/>
        </w:rPr>
        <w:t>バーミュキライト</w:t>
      </w:r>
      <w:r w:rsidRPr="00AC7B08">
        <w:rPr>
          <w:rFonts w:hint="eastAsia"/>
        </w:rPr>
        <w:t>プラスターを吹付け左官でコテ押えの上塗装、もう一方は特殊リブラスを張り</w:t>
      </w:r>
      <w:r w:rsidR="006A43DC" w:rsidRPr="00AC7B08">
        <w:rPr>
          <w:rFonts w:hint="eastAsia"/>
        </w:rPr>
        <w:t>、</w:t>
      </w:r>
      <w:r w:rsidRPr="00AC7B08">
        <w:rPr>
          <w:rFonts w:hint="eastAsia"/>
        </w:rPr>
        <w:t>下地として岩綿モルタルを吹付けた間仕切りや、両面特殊リブラスを下地として岩綿モルタルを吹付けた耐火壁もあった。</w:t>
      </w:r>
    </w:p>
    <w:p w14:paraId="6D8BAF86" w14:textId="77777777" w:rsidR="00493BE5" w:rsidRPr="00AC7B08" w:rsidRDefault="00493BE5" w:rsidP="00C32D82">
      <w:pPr>
        <w:pStyle w:val="s4"/>
        <w:ind w:left="480" w:firstLine="240"/>
      </w:pPr>
      <w:r w:rsidRPr="00AC7B08">
        <w:rPr>
          <w:rFonts w:hint="eastAsia"/>
        </w:rPr>
        <w:t>これらは</w:t>
      </w:r>
      <w:r w:rsidR="00F61576" w:rsidRPr="00AC7B08">
        <w:rPr>
          <w:rFonts w:hint="eastAsia"/>
        </w:rPr>
        <w:t>施工性、層間変位に対する追従性も良く、ひび割れも少ないので、高層ビルのエレベータシャフトや階段室の耐火間仕切り壁に使用された。</w:t>
      </w:r>
    </w:p>
    <w:p w14:paraId="22D9A689" w14:textId="77777777" w:rsidR="003901A2" w:rsidRPr="00AC7B08" w:rsidRDefault="003901A2" w:rsidP="00493BE5">
      <w:pPr>
        <w:keepLines/>
        <w:widowControl/>
        <w:ind w:leftChars="100" w:left="240" w:firstLineChars="100" w:firstLine="240"/>
        <w:jc w:val="left"/>
        <w:rPr>
          <w:rFonts w:hAnsi="ＭＳ 明朝"/>
        </w:rPr>
      </w:pPr>
    </w:p>
    <w:p w14:paraId="12D69D2E" w14:textId="77777777" w:rsidR="003901A2" w:rsidRPr="00AC7B08" w:rsidRDefault="003901A2" w:rsidP="00493BE5">
      <w:pPr>
        <w:keepLines/>
        <w:widowControl/>
        <w:ind w:leftChars="100" w:left="240" w:firstLineChars="100" w:firstLine="240"/>
        <w:jc w:val="left"/>
        <w:rPr>
          <w:rFonts w:hAnsi="ＭＳ 明朝"/>
        </w:rPr>
        <w:sectPr w:rsidR="003901A2" w:rsidRPr="00AC7B08" w:rsidSect="00792D2A">
          <w:pgSz w:w="11906" w:h="16838" w:code="9"/>
          <w:pgMar w:top="1134" w:right="1134" w:bottom="1134" w:left="1134" w:header="851" w:footer="284" w:gutter="0"/>
          <w:lnNumType w:countBy="5"/>
          <w:cols w:space="425"/>
          <w:docGrid w:type="lines" w:linePitch="360"/>
        </w:sectPr>
      </w:pPr>
    </w:p>
    <w:p w14:paraId="4E58A528" w14:textId="77777777" w:rsidR="00205823" w:rsidRPr="00AC7B08" w:rsidRDefault="00205823" w:rsidP="002F5CDE">
      <w:pPr>
        <w:pStyle w:val="3"/>
        <w:rPr>
          <w:rFonts w:cs="Times New Roman"/>
        </w:rPr>
      </w:pPr>
      <w:r w:rsidRPr="00AC7B08">
        <w:rPr>
          <w:rFonts w:hint="eastAsia"/>
        </w:rPr>
        <w:lastRenderedPageBreak/>
        <w:t>（３）レベル１の製品名</w:t>
      </w:r>
    </w:p>
    <w:p w14:paraId="39C4D941" w14:textId="3E8F7177" w:rsidR="00205823" w:rsidRPr="00AC7B08" w:rsidRDefault="00205823" w:rsidP="00C32D82">
      <w:pPr>
        <w:pStyle w:val="s1"/>
        <w:ind w:left="240" w:firstLine="240"/>
      </w:pPr>
      <w:r w:rsidRPr="00AC7B08">
        <w:rPr>
          <w:rFonts w:hint="eastAsia"/>
        </w:rPr>
        <w:t>レベル１の製品名を紹介する（表</w:t>
      </w:r>
      <w:r w:rsidRPr="00AC7B08">
        <w:t>2.</w:t>
      </w:r>
      <w:r w:rsidR="00317B0C" w:rsidRPr="00AC7B08">
        <w:rPr>
          <w:rFonts w:hint="eastAsia"/>
        </w:rPr>
        <w:t>1</w:t>
      </w:r>
      <w:r w:rsidR="00A96F73" w:rsidRPr="00AC7B08">
        <w:rPr>
          <w:rFonts w:hint="eastAsia"/>
        </w:rPr>
        <w:t>3</w:t>
      </w:r>
      <w:r w:rsidRPr="00AC7B08">
        <w:rPr>
          <w:rFonts w:hint="eastAsia"/>
        </w:rPr>
        <w:t>）。ニッカウールは</w:t>
      </w:r>
      <w:r w:rsidRPr="00AC7B08">
        <w:t>1987</w:t>
      </w:r>
      <w:r w:rsidRPr="00AC7B08">
        <w:rPr>
          <w:rFonts w:hint="eastAsia"/>
        </w:rPr>
        <w:t>（昭和</w:t>
      </w:r>
      <w:r w:rsidRPr="00AC7B08">
        <w:t>62</w:t>
      </w:r>
      <w:r w:rsidRPr="00AC7B08">
        <w:rPr>
          <w:rFonts w:hint="eastAsia"/>
        </w:rPr>
        <w:t>）年</w:t>
      </w:r>
      <w:r w:rsidRPr="00AC7B08">
        <w:t>12</w:t>
      </w:r>
      <w:r w:rsidRPr="00AC7B08">
        <w:rPr>
          <w:rFonts w:hint="eastAsia"/>
        </w:rPr>
        <w:t>月に、スターレックスは</w:t>
      </w:r>
      <w:r w:rsidRPr="00AC7B08">
        <w:t>1982</w:t>
      </w:r>
      <w:r w:rsidRPr="00AC7B08">
        <w:rPr>
          <w:rFonts w:hint="eastAsia"/>
        </w:rPr>
        <w:t>（昭和</w:t>
      </w:r>
      <w:r w:rsidRPr="00AC7B08">
        <w:t>57</w:t>
      </w:r>
      <w:r w:rsidRPr="00AC7B08">
        <w:rPr>
          <w:rFonts w:hint="eastAsia"/>
        </w:rPr>
        <w:t>）年７月に、浅野ダイアブロックは</w:t>
      </w:r>
      <w:r w:rsidRPr="00AC7B08">
        <w:t>1975</w:t>
      </w:r>
      <w:r w:rsidRPr="00AC7B08">
        <w:rPr>
          <w:rFonts w:hint="eastAsia"/>
        </w:rPr>
        <w:t>（昭和</w:t>
      </w:r>
      <w:r w:rsidRPr="00AC7B08">
        <w:t>50</w:t>
      </w:r>
      <w:r w:rsidRPr="00AC7B08">
        <w:rPr>
          <w:rFonts w:hint="eastAsia"/>
        </w:rPr>
        <w:t>）年</w:t>
      </w:r>
      <w:r w:rsidRPr="00AC7B08">
        <w:t>10</w:t>
      </w:r>
      <w:r w:rsidRPr="00AC7B08">
        <w:rPr>
          <w:rFonts w:hint="eastAsia"/>
        </w:rPr>
        <w:t>月に指定取り消しになっている。</w:t>
      </w:r>
    </w:p>
    <w:p w14:paraId="4FCF77C4" w14:textId="77777777" w:rsidR="00205823" w:rsidRPr="00AC7B08" w:rsidRDefault="00205823" w:rsidP="00AE4A55">
      <w:pPr>
        <w:pStyle w:val="a6"/>
        <w:suppressLineNumbers/>
        <w:ind w:leftChars="100" w:left="240"/>
      </w:pPr>
    </w:p>
    <w:p w14:paraId="65327C48" w14:textId="568F57F8" w:rsidR="00205823" w:rsidRPr="00AC7B08" w:rsidRDefault="00205823" w:rsidP="001856D9">
      <w:pPr>
        <w:pStyle w:val="af8"/>
        <w:rPr>
          <w:rFonts w:cs="Times New Roman"/>
        </w:rPr>
      </w:pPr>
      <w:r w:rsidRPr="00AC7B08">
        <w:rPr>
          <w:rFonts w:hint="eastAsia"/>
        </w:rPr>
        <w:t>表</w:t>
      </w:r>
      <w:r w:rsidRPr="00AC7B08">
        <w:t>2.</w:t>
      </w:r>
      <w:r w:rsidR="00317B0C" w:rsidRPr="00AC7B08">
        <w:rPr>
          <w:rFonts w:hint="eastAsia"/>
        </w:rPr>
        <w:t>1</w:t>
      </w:r>
      <w:r w:rsidR="00A96F73" w:rsidRPr="00AC7B08">
        <w:rPr>
          <w:rFonts w:hint="eastAsia"/>
        </w:rPr>
        <w:t>3</w:t>
      </w:r>
      <w:r w:rsidRPr="00AC7B08">
        <w:rPr>
          <w:rFonts w:hint="eastAsia"/>
        </w:rPr>
        <w:t xml:space="preserve">　レベル１の製品名一覧</w:t>
      </w:r>
    </w:p>
    <w:p w14:paraId="5CD6CD71" w14:textId="3743FFB0" w:rsidR="00205823" w:rsidRPr="00AC7B08" w:rsidRDefault="00706BA3" w:rsidP="00AE4A55">
      <w:pPr>
        <w:suppressLineNumbers/>
        <w:rPr>
          <w:rFonts w:cs="Times New Roman"/>
        </w:rPr>
      </w:pPr>
      <w:r>
        <w:rPr>
          <w:noProof/>
        </w:rPr>
        <mc:AlternateContent>
          <mc:Choice Requires="wps">
            <w:drawing>
              <wp:anchor distT="0" distB="0" distL="114300" distR="114300" simplePos="0" relativeHeight="251651584" behindDoc="0" locked="0" layoutInCell="1" allowOverlap="1" wp14:anchorId="55C71B44" wp14:editId="69D1F8D5">
                <wp:simplePos x="0" y="0"/>
                <wp:positionH relativeFrom="column">
                  <wp:posOffset>2839085</wp:posOffset>
                </wp:positionH>
                <wp:positionV relativeFrom="paragraph">
                  <wp:posOffset>6985</wp:posOffset>
                </wp:positionV>
                <wp:extent cx="1651635" cy="228600"/>
                <wp:effectExtent l="0" t="0" r="0" b="0"/>
                <wp:wrapNone/>
                <wp:docPr id="5675" name="Rectangl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2D4F5" w14:textId="77777777" w:rsidR="001856D9" w:rsidRDefault="001856D9">
                            <w:r>
                              <w:rPr>
                                <w:rFonts w:ascii="ＭＳ Ｐゴシック" w:eastAsia="ＭＳ Ｐゴシック" w:cs="ＭＳ Ｐゴシック" w:hint="eastAsia"/>
                                <w:color w:val="000000"/>
                                <w:kern w:val="0"/>
                                <w:sz w:val="16"/>
                                <w:szCs w:val="16"/>
                              </w:rPr>
                              <w:t>石綿含有吹付けロックウールの製品名</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5C71B44" id="Rectangle 269" o:spid="_x0000_s1041" style="position:absolute;left:0;text-align:left;margin-left:223.55pt;margin-top:.55pt;width:130.05pt;height:18pt;z-index:25165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" filled="f" stroked="f">
                <v:textbox style="mso-fit-shape-to-text:t" inset="0,0,0,0">
                  <w:txbxContent>
                    <w:p w14:paraId="0592D4F5" w14:textId="77777777" w:rsidR="001856D9" w:rsidRDefault="001856D9">
                      <w:r>
                        <w:rPr>
                          <w:rFonts w:ascii="ＭＳ Ｐゴシック" w:eastAsia="ＭＳ Ｐゴシック" w:cs="ＭＳ Ｐゴシック" w:hint="eastAsia"/>
                          <w:color w:val="000000"/>
                          <w:kern w:val="0"/>
                          <w:sz w:val="16"/>
                          <w:szCs w:val="16"/>
                        </w:rPr>
                        <w:t>石綿含有吹付けロックウールの製品名</w:t>
                      </w:r>
                    </w:p>
                  </w:txbxContent>
                </v:textbox>
              </v:rect>
            </w:pict>
          </mc:Fallback>
        </mc:AlternateContent>
      </w:r>
      <w:r>
        <w:rPr>
          <w:noProof/>
        </w:rPr>
        <mc:AlternateContent>
          <mc:Choice Requires="wpc">
            <w:drawing>
              <wp:inline distT="0" distB="0" distL="0" distR="0" wp14:anchorId="5E78760D" wp14:editId="6D543F58">
                <wp:extent cx="6120130" cy="2664460"/>
                <wp:effectExtent l="9525" t="8255" r="12700" b="1905"/>
                <wp:docPr id="5674" name="キャンバス 26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89" name="Rectangle 270"/>
                        <wps:cNvSpPr>
                          <a:spLocks noChangeArrowheads="1"/>
                        </wps:cNvSpPr>
                        <wps:spPr bwMode="auto">
                          <a:xfrm>
                            <a:off x="136002" y="77329"/>
                            <a:ext cx="9093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FECC9" w14:textId="77777777" w:rsidR="001856D9" w:rsidRDefault="001856D9">
                              <w:r>
                                <w:rPr>
                                  <w:rFonts w:ascii="ＭＳ Ｐゴシック" w:eastAsia="ＭＳ Ｐゴシック" w:cs="ＭＳ Ｐゴシック" w:hint="eastAsia"/>
                                  <w:color w:val="000000"/>
                                  <w:kern w:val="0"/>
                                  <w:sz w:val="16"/>
                                  <w:szCs w:val="16"/>
                                </w:rPr>
                                <w:t>吹付け石綿の製品名</w:t>
                              </w:r>
                            </w:p>
                          </w:txbxContent>
                        </wps:txbx>
                        <wps:bodyPr rot="0" vert="horz" wrap="none" lIns="0" tIns="0" rIns="0" bIns="0" anchor="t" anchorCtr="0" upright="1">
                          <a:spAutoFit/>
                        </wps:bodyPr>
                      </wps:wsp>
                      <wps:wsp>
                        <wps:cNvPr id="190" name="Rectangle 271"/>
                        <wps:cNvSpPr>
                          <a:spLocks noChangeArrowheads="1"/>
                        </wps:cNvSpPr>
                        <wps:spPr bwMode="auto">
                          <a:xfrm>
                            <a:off x="4329649" y="71996"/>
                            <a:ext cx="203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FAB03" w14:textId="77777777" w:rsidR="001856D9" w:rsidRDefault="001856D9">
                              <w:r>
                                <w:rPr>
                                  <w:rFonts w:ascii="ＭＳ Ｐゴシック" w:eastAsia="ＭＳ Ｐゴシック" w:cs="ＭＳ Ｐゴシック" w:hint="eastAsia"/>
                                  <w:color w:val="000000"/>
                                  <w:kern w:val="0"/>
                                  <w:sz w:val="16"/>
                                  <w:szCs w:val="16"/>
                                </w:rPr>
                                <w:t>湿式</w:t>
                              </w:r>
                            </w:p>
                          </w:txbxContent>
                        </wps:txbx>
                        <wps:bodyPr rot="0" vert="horz" wrap="none" lIns="0" tIns="0" rIns="0" bIns="0" anchor="t" anchorCtr="0" upright="1">
                          <a:spAutoFit/>
                        </wps:bodyPr>
                      </wps:wsp>
                      <wps:wsp>
                        <wps:cNvPr id="191" name="Rectangle 272"/>
                        <wps:cNvSpPr>
                          <a:spLocks noChangeArrowheads="1"/>
                        </wps:cNvSpPr>
                        <wps:spPr bwMode="auto">
                          <a:xfrm>
                            <a:off x="18134" y="180256"/>
                            <a:ext cx="866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3A7B1" w14:textId="77777777" w:rsidR="001856D9" w:rsidRDefault="001856D9">
                              <w:r>
                                <w:rPr>
                                  <w:rFonts w:ascii="ＭＳ Ｐゴシック" w:eastAsia="ＭＳ Ｐゴシック" w:cs="ＭＳ Ｐゴシック" w:hint="eastAsia"/>
                                  <w:color w:val="333333"/>
                                  <w:kern w:val="0"/>
                                  <w:sz w:val="16"/>
                                  <w:szCs w:val="16"/>
                                </w:rPr>
                                <w:t>トムレックス(～1974)</w:t>
                              </w:r>
                            </w:p>
                          </w:txbxContent>
                        </wps:txbx>
                        <wps:bodyPr rot="0" vert="horz" wrap="none" lIns="0" tIns="0" rIns="0" bIns="0" anchor="t" anchorCtr="0" upright="1">
                          <a:spAutoFit/>
                        </wps:bodyPr>
                      </wps:wsp>
                      <wps:wsp>
                        <wps:cNvPr id="2048" name="Rectangle 273"/>
                        <wps:cNvSpPr>
                          <a:spLocks noChangeArrowheads="1"/>
                        </wps:cNvSpPr>
                        <wps:spPr bwMode="auto">
                          <a:xfrm>
                            <a:off x="1017612" y="174923"/>
                            <a:ext cx="11347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B1CF37" w14:textId="77777777" w:rsidR="001856D9" w:rsidRDefault="001856D9">
                              <w:r>
                                <w:rPr>
                                  <w:rFonts w:ascii="ＭＳ Ｐゴシック" w:eastAsia="ＭＳ Ｐゴシック" w:cs="ＭＳ Ｐゴシック" w:hint="eastAsia"/>
                                  <w:color w:val="333333"/>
                                  <w:kern w:val="0"/>
                                  <w:sz w:val="16"/>
                                  <w:szCs w:val="16"/>
                                </w:rPr>
                                <w:t>スプレークラフトH(～1974)</w:t>
                              </w:r>
                            </w:p>
                          </w:txbxContent>
                        </wps:txbx>
                        <wps:bodyPr rot="0" vert="horz" wrap="none" lIns="0" tIns="0" rIns="0" bIns="0" anchor="t" anchorCtr="0" upright="1">
                          <a:spAutoFit/>
                        </wps:bodyPr>
                      </wps:wsp>
                      <wps:wsp>
                        <wps:cNvPr id="2049" name="Rectangle 274"/>
                        <wps:cNvSpPr>
                          <a:spLocks noChangeArrowheads="1"/>
                        </wps:cNvSpPr>
                        <wps:spPr bwMode="auto">
                          <a:xfrm>
                            <a:off x="2432028" y="174923"/>
                            <a:ext cx="10706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BEFBB" w14:textId="77777777" w:rsidR="001856D9" w:rsidRDefault="001856D9">
                              <w:r>
                                <w:rPr>
                                  <w:rFonts w:ascii="ＭＳ Ｐゴシック" w:eastAsia="ＭＳ Ｐゴシック" w:cs="ＭＳ Ｐゴシック" w:hint="eastAsia"/>
                                  <w:color w:val="333333"/>
                                  <w:kern w:val="0"/>
                                  <w:sz w:val="16"/>
                                  <w:szCs w:val="16"/>
                                </w:rPr>
                                <w:t>スプレーテックス(～1979)</w:t>
                              </w:r>
                            </w:p>
                          </w:txbxContent>
                        </wps:txbx>
                        <wps:bodyPr rot="0" vert="horz" wrap="none" lIns="0" tIns="0" rIns="0" bIns="0" anchor="t" anchorCtr="0" upright="1">
                          <a:spAutoFit/>
                        </wps:bodyPr>
                      </wps:wsp>
                      <wps:wsp>
                        <wps:cNvPr id="2050" name="Rectangle 275"/>
                        <wps:cNvSpPr>
                          <a:spLocks noChangeArrowheads="1"/>
                        </wps:cNvSpPr>
                        <wps:spPr bwMode="auto">
                          <a:xfrm>
                            <a:off x="3695509" y="174923"/>
                            <a:ext cx="8439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79775" w14:textId="77777777" w:rsidR="001856D9" w:rsidRDefault="001856D9">
                              <w:r>
                                <w:rPr>
                                  <w:rFonts w:ascii="ＭＳ Ｐゴシック" w:eastAsia="ＭＳ Ｐゴシック" w:cs="ＭＳ Ｐゴシック" w:hint="eastAsia"/>
                                  <w:color w:val="333333"/>
                                  <w:kern w:val="0"/>
                                  <w:sz w:val="16"/>
                                  <w:szCs w:val="16"/>
                                </w:rPr>
                                <w:t>トムウェット(～1987)</w:t>
                              </w:r>
                            </w:p>
                          </w:txbxContent>
                        </wps:txbx>
                        <wps:bodyPr rot="0" vert="horz" wrap="none" lIns="0" tIns="0" rIns="0" bIns="0" anchor="t" anchorCtr="0" upright="1">
                          <a:spAutoFit/>
                        </wps:bodyPr>
                      </wps:wsp>
                      <wps:wsp>
                        <wps:cNvPr id="2052" name="Rectangle 276"/>
                        <wps:cNvSpPr>
                          <a:spLocks noChangeArrowheads="1"/>
                        </wps:cNvSpPr>
                        <wps:spPr bwMode="auto">
                          <a:xfrm>
                            <a:off x="18134" y="288517"/>
                            <a:ext cx="7981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97E71" w14:textId="77777777" w:rsidR="001856D9" w:rsidRDefault="001856D9">
                              <w:r>
                                <w:rPr>
                                  <w:rFonts w:ascii="ＭＳ Ｐゴシック" w:eastAsia="ＭＳ Ｐゴシック" w:cs="ＭＳ Ｐゴシック" w:hint="eastAsia"/>
                                  <w:color w:val="333333"/>
                                  <w:kern w:val="0"/>
                                  <w:sz w:val="16"/>
                                  <w:szCs w:val="16"/>
                                </w:rPr>
                                <w:t>ブロベスト(～1971)</w:t>
                              </w:r>
                            </w:p>
                          </w:txbxContent>
                        </wps:txbx>
                        <wps:bodyPr rot="0" vert="horz" wrap="none" lIns="0" tIns="0" rIns="0" bIns="0" anchor="t" anchorCtr="0" upright="1">
                          <a:spAutoFit/>
                        </wps:bodyPr>
                      </wps:wsp>
                      <wps:wsp>
                        <wps:cNvPr id="2053" name="Rectangle 277"/>
                        <wps:cNvSpPr>
                          <a:spLocks noChangeArrowheads="1"/>
                        </wps:cNvSpPr>
                        <wps:spPr bwMode="auto">
                          <a:xfrm>
                            <a:off x="1017612" y="283184"/>
                            <a:ext cx="1130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A2B00" w14:textId="77777777" w:rsidR="001856D9" w:rsidRDefault="001856D9">
                              <w:r>
                                <w:rPr>
                                  <w:rFonts w:ascii="ＭＳ Ｐゴシック" w:eastAsia="ＭＳ Ｐゴシック" w:cs="ＭＳ Ｐゴシック" w:hint="eastAsia"/>
                                  <w:color w:val="333333"/>
                                  <w:kern w:val="0"/>
                                  <w:sz w:val="16"/>
                                  <w:szCs w:val="16"/>
                                </w:rPr>
                                <w:t>スプレークラフトS(～1974)</w:t>
                              </w:r>
                            </w:p>
                          </w:txbxContent>
                        </wps:txbx>
                        <wps:bodyPr rot="0" vert="horz" wrap="none" lIns="0" tIns="0" rIns="0" bIns="0" anchor="t" anchorCtr="0" upright="1">
                          <a:spAutoFit/>
                        </wps:bodyPr>
                      </wps:wsp>
                      <wps:wsp>
                        <wps:cNvPr id="2054" name="Rectangle 278"/>
                        <wps:cNvSpPr>
                          <a:spLocks noChangeArrowheads="1"/>
                        </wps:cNvSpPr>
                        <wps:spPr bwMode="auto">
                          <a:xfrm>
                            <a:off x="2432028" y="283184"/>
                            <a:ext cx="9696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34DDD" w14:textId="77777777" w:rsidR="001856D9" w:rsidRDefault="001856D9">
                              <w:r>
                                <w:rPr>
                                  <w:rFonts w:ascii="ＭＳ Ｐゴシック" w:eastAsia="ＭＳ Ｐゴシック" w:cs="ＭＳ Ｐゴシック" w:hint="eastAsia"/>
                                  <w:color w:val="333333"/>
                                  <w:kern w:val="0"/>
                                  <w:sz w:val="16"/>
                                  <w:szCs w:val="16"/>
                                </w:rPr>
                                <w:t>ベリーコートR(～1975)</w:t>
                              </w:r>
                            </w:p>
                          </w:txbxContent>
                        </wps:txbx>
                        <wps:bodyPr rot="0" vert="horz" wrap="none" lIns="0" tIns="0" rIns="0" bIns="0" anchor="t" anchorCtr="0" upright="1">
                          <a:spAutoFit/>
                        </wps:bodyPr>
                      </wps:wsp>
                      <wps:wsp>
                        <wps:cNvPr id="2055" name="Rectangle 279"/>
                        <wps:cNvSpPr>
                          <a:spLocks noChangeArrowheads="1"/>
                        </wps:cNvSpPr>
                        <wps:spPr bwMode="auto">
                          <a:xfrm>
                            <a:off x="3695509" y="283184"/>
                            <a:ext cx="11093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4CF06" w14:textId="77777777" w:rsidR="001856D9" w:rsidRDefault="001856D9">
                              <w:r>
                                <w:rPr>
                                  <w:rFonts w:ascii="ＭＳ Ｐゴシック" w:eastAsia="ＭＳ Ｐゴシック" w:cs="ＭＳ Ｐゴシック" w:hint="eastAsia"/>
                                  <w:color w:val="333333"/>
                                  <w:kern w:val="0"/>
                                  <w:sz w:val="16"/>
                                  <w:szCs w:val="16"/>
                                </w:rPr>
                                <w:t>ブロベストウェット(～1987)</w:t>
                              </w:r>
                            </w:p>
                          </w:txbxContent>
                        </wps:txbx>
                        <wps:bodyPr rot="0" vert="horz" wrap="none" lIns="0" tIns="0" rIns="0" bIns="0" anchor="t" anchorCtr="0" upright="1">
                          <a:spAutoFit/>
                        </wps:bodyPr>
                      </wps:wsp>
                      <wps:wsp>
                        <wps:cNvPr id="2056" name="Rectangle 280"/>
                        <wps:cNvSpPr>
                          <a:spLocks noChangeArrowheads="1"/>
                        </wps:cNvSpPr>
                        <wps:spPr bwMode="auto">
                          <a:xfrm>
                            <a:off x="18134" y="396778"/>
                            <a:ext cx="7670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FF7A3" w14:textId="77777777" w:rsidR="001856D9" w:rsidRDefault="001856D9">
                              <w:r>
                                <w:rPr>
                                  <w:rFonts w:ascii="ＭＳ Ｐゴシック" w:eastAsia="ＭＳ Ｐゴシック" w:cs="ＭＳ Ｐゴシック" w:hint="eastAsia"/>
                                  <w:color w:val="333333"/>
                                  <w:kern w:val="0"/>
                                  <w:sz w:val="16"/>
                                  <w:szCs w:val="16"/>
                                </w:rPr>
                                <w:t>リンペット(～1971)</w:t>
                              </w:r>
                            </w:p>
                          </w:txbxContent>
                        </wps:txbx>
                        <wps:bodyPr rot="0" vert="horz" wrap="none" lIns="0" tIns="0" rIns="0" bIns="0" anchor="t" anchorCtr="0" upright="1">
                          <a:spAutoFit/>
                        </wps:bodyPr>
                      </wps:wsp>
                      <wps:wsp>
                        <wps:cNvPr id="2057" name="Rectangle 281"/>
                        <wps:cNvSpPr>
                          <a:spLocks noChangeArrowheads="1"/>
                        </wps:cNvSpPr>
                        <wps:spPr bwMode="auto">
                          <a:xfrm>
                            <a:off x="1017612" y="391445"/>
                            <a:ext cx="8870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27633" w14:textId="77777777" w:rsidR="001856D9" w:rsidRDefault="001856D9">
                              <w:r>
                                <w:rPr>
                                  <w:rFonts w:ascii="ＭＳ Ｐゴシック" w:eastAsia="ＭＳ Ｐゴシック" w:cs="ＭＳ Ｐゴシック" w:hint="eastAsia"/>
                                  <w:color w:val="333333"/>
                                  <w:kern w:val="0"/>
                                  <w:sz w:val="16"/>
                                  <w:szCs w:val="16"/>
                                </w:rPr>
                                <w:t>ブロベストR(～1975)</w:t>
                              </w:r>
                            </w:p>
                          </w:txbxContent>
                        </wps:txbx>
                        <wps:bodyPr rot="0" vert="horz" wrap="none" lIns="0" tIns="0" rIns="0" bIns="0" anchor="t" anchorCtr="0" upright="1">
                          <a:spAutoFit/>
                        </wps:bodyPr>
                      </wps:wsp>
                      <wps:wsp>
                        <wps:cNvPr id="2058" name="Rectangle 282"/>
                        <wps:cNvSpPr>
                          <a:spLocks noChangeArrowheads="1"/>
                        </wps:cNvSpPr>
                        <wps:spPr bwMode="auto">
                          <a:xfrm>
                            <a:off x="2432028" y="391445"/>
                            <a:ext cx="9956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EFEF3" w14:textId="77777777" w:rsidR="001856D9" w:rsidRDefault="001856D9">
                              <w:r>
                                <w:rPr>
                                  <w:rFonts w:ascii="ＭＳ Ｐゴシック" w:eastAsia="ＭＳ Ｐゴシック" w:cs="ＭＳ Ｐゴシック" w:hint="eastAsia"/>
                                  <w:color w:val="333333"/>
                                  <w:kern w:val="0"/>
                                  <w:sz w:val="16"/>
                                  <w:szCs w:val="16"/>
                                </w:rPr>
                                <w:t>サーモテックス(～1978)</w:t>
                              </w:r>
                            </w:p>
                          </w:txbxContent>
                        </wps:txbx>
                        <wps:bodyPr rot="0" vert="horz" wrap="none" lIns="0" tIns="0" rIns="0" bIns="0" anchor="t" anchorCtr="0" upright="1">
                          <a:spAutoFit/>
                        </wps:bodyPr>
                      </wps:wsp>
                      <wps:wsp>
                        <wps:cNvPr id="2059" name="Rectangle 283"/>
                        <wps:cNvSpPr>
                          <a:spLocks noChangeArrowheads="1"/>
                        </wps:cNvSpPr>
                        <wps:spPr bwMode="auto">
                          <a:xfrm>
                            <a:off x="3695509" y="391445"/>
                            <a:ext cx="965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4A42C" w14:textId="77777777" w:rsidR="001856D9" w:rsidRDefault="001856D9">
                              <w:r>
                                <w:rPr>
                                  <w:rFonts w:ascii="ＭＳ Ｐゴシック" w:eastAsia="ＭＳ Ｐゴシック" w:cs="ＭＳ Ｐゴシック" w:hint="eastAsia"/>
                                  <w:color w:val="333333"/>
                                  <w:kern w:val="0"/>
                                  <w:sz w:val="16"/>
                                  <w:szCs w:val="16"/>
                                </w:rPr>
                                <w:t>バルカウェット(～1987)</w:t>
                              </w:r>
                            </w:p>
                          </w:txbxContent>
                        </wps:txbx>
                        <wps:bodyPr rot="0" vert="horz" wrap="none" lIns="0" tIns="0" rIns="0" bIns="0" anchor="t" anchorCtr="0" upright="1">
                          <a:spAutoFit/>
                        </wps:bodyPr>
                      </wps:wsp>
                      <wps:wsp>
                        <wps:cNvPr id="2060" name="Rectangle 284"/>
                        <wps:cNvSpPr>
                          <a:spLocks noChangeArrowheads="1"/>
                        </wps:cNvSpPr>
                        <wps:spPr bwMode="auto">
                          <a:xfrm>
                            <a:off x="18134" y="504505"/>
                            <a:ext cx="8807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E3E" w14:textId="77777777" w:rsidR="001856D9" w:rsidRDefault="001856D9">
                              <w:r>
                                <w:rPr>
                                  <w:rFonts w:ascii="ＭＳ Ｐゴシック" w:eastAsia="ＭＳ Ｐゴシック" w:cs="ＭＳ Ｐゴシック" w:hint="eastAsia"/>
                                  <w:color w:val="333333"/>
                                  <w:kern w:val="0"/>
                                  <w:sz w:val="16"/>
                                  <w:szCs w:val="16"/>
                                </w:rPr>
                                <w:t>ベリーコート(～1973)</w:t>
                              </w:r>
                            </w:p>
                          </w:txbxContent>
                        </wps:txbx>
                        <wps:bodyPr rot="0" vert="horz" wrap="none" lIns="0" tIns="0" rIns="0" bIns="0" anchor="t" anchorCtr="0" upright="1">
                          <a:spAutoFit/>
                        </wps:bodyPr>
                      </wps:wsp>
                      <wps:wsp>
                        <wps:cNvPr id="2061" name="Rectangle 285"/>
                        <wps:cNvSpPr>
                          <a:spLocks noChangeArrowheads="1"/>
                        </wps:cNvSpPr>
                        <wps:spPr bwMode="auto">
                          <a:xfrm>
                            <a:off x="1017612" y="499172"/>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9F0D0" w14:textId="77777777" w:rsidR="001856D9" w:rsidRDefault="001856D9">
                              <w:r>
                                <w:rPr>
                                  <w:rFonts w:ascii="ＭＳ Ｐゴシック" w:eastAsia="ＭＳ Ｐゴシック" w:cs="ＭＳ Ｐゴシック" w:hint="eastAsia"/>
                                  <w:color w:val="333333"/>
                                  <w:kern w:val="0"/>
                                  <w:sz w:val="16"/>
                                  <w:szCs w:val="16"/>
                                </w:rPr>
                                <w:t>ノザワコーベックスR(～1980)</w:t>
                              </w:r>
                            </w:p>
                          </w:txbxContent>
                        </wps:txbx>
                        <wps:bodyPr rot="0" vert="horz" wrap="none" lIns="0" tIns="0" rIns="0" bIns="0" anchor="t" anchorCtr="0" upright="1">
                          <a:spAutoFit/>
                        </wps:bodyPr>
                      </wps:wsp>
                      <wps:wsp>
                        <wps:cNvPr id="2062" name="Rectangle 286"/>
                        <wps:cNvSpPr>
                          <a:spLocks noChangeArrowheads="1"/>
                        </wps:cNvSpPr>
                        <wps:spPr bwMode="auto">
                          <a:xfrm>
                            <a:off x="2432028" y="499172"/>
                            <a:ext cx="10833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DA8964" w14:textId="77777777" w:rsidR="001856D9" w:rsidRDefault="001856D9">
                              <w:r>
                                <w:rPr>
                                  <w:rFonts w:ascii="ＭＳ Ｐゴシック" w:eastAsia="ＭＳ Ｐゴシック" w:cs="ＭＳ Ｐゴシック" w:hint="eastAsia"/>
                                  <w:color w:val="333333"/>
                                  <w:kern w:val="0"/>
                                  <w:sz w:val="16"/>
                                  <w:szCs w:val="16"/>
                                </w:rPr>
                                <w:t>浅野ダイアロック(～1975)</w:t>
                              </w:r>
                            </w:p>
                          </w:txbxContent>
                        </wps:txbx>
                        <wps:bodyPr rot="0" vert="horz" wrap="none" lIns="0" tIns="0" rIns="0" bIns="0" anchor="t" anchorCtr="0" upright="1">
                          <a:spAutoFit/>
                        </wps:bodyPr>
                      </wps:wsp>
                      <wps:wsp>
                        <wps:cNvPr id="2063" name="Rectangle 287"/>
                        <wps:cNvSpPr>
                          <a:spLocks noChangeArrowheads="1"/>
                        </wps:cNvSpPr>
                        <wps:spPr bwMode="auto">
                          <a:xfrm>
                            <a:off x="3695509" y="499172"/>
                            <a:ext cx="15532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39557" w14:textId="77777777" w:rsidR="001856D9" w:rsidRDefault="001856D9">
                              <w:r>
                                <w:rPr>
                                  <w:rFonts w:ascii="ＭＳ Ｐゴシック" w:eastAsia="ＭＳ Ｐゴシック" w:cs="ＭＳ Ｐゴシック" w:hint="eastAsia"/>
                                  <w:color w:val="333333"/>
                                  <w:kern w:val="0"/>
                                  <w:sz w:val="16"/>
                                  <w:szCs w:val="16"/>
                                </w:rPr>
                                <w:t>アサノスプレーコートウェット(～1989)</w:t>
                              </w:r>
                            </w:p>
                          </w:txbxContent>
                        </wps:txbx>
                        <wps:bodyPr rot="0" vert="horz" wrap="none" lIns="0" tIns="0" rIns="0" bIns="0" anchor="t" anchorCtr="0" upright="1">
                          <a:spAutoFit/>
                        </wps:bodyPr>
                      </wps:wsp>
                      <wps:wsp>
                        <wps:cNvPr id="2064" name="Rectangle 288"/>
                        <wps:cNvSpPr>
                          <a:spLocks noChangeArrowheads="1"/>
                        </wps:cNvSpPr>
                        <wps:spPr bwMode="auto">
                          <a:xfrm>
                            <a:off x="18134" y="612765"/>
                            <a:ext cx="10852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AF47E" w14:textId="77777777" w:rsidR="001856D9" w:rsidRDefault="001856D9">
                              <w:r>
                                <w:rPr>
                                  <w:rFonts w:ascii="ＭＳ Ｐゴシック" w:eastAsia="ＭＳ Ｐゴシック" w:cs="ＭＳ Ｐゴシック" w:hint="eastAsia"/>
                                  <w:color w:val="333333"/>
                                  <w:kern w:val="0"/>
                                  <w:sz w:val="16"/>
                                  <w:szCs w:val="16"/>
                                </w:rPr>
                                <w:t>サーモテックスA(～1975)</w:t>
                              </w:r>
                            </w:p>
                          </w:txbxContent>
                        </wps:txbx>
                        <wps:bodyPr rot="0" vert="horz" wrap="none" lIns="0" tIns="0" rIns="0" bIns="0" anchor="t" anchorCtr="0" upright="1">
                          <a:spAutoFit/>
                        </wps:bodyPr>
                      </wps:wsp>
                      <wps:wsp>
                        <wps:cNvPr id="2065" name="Rectangle 289"/>
                        <wps:cNvSpPr>
                          <a:spLocks noChangeArrowheads="1"/>
                        </wps:cNvSpPr>
                        <wps:spPr bwMode="auto">
                          <a:xfrm>
                            <a:off x="1017612" y="607432"/>
                            <a:ext cx="8978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95C2B" w14:textId="77777777" w:rsidR="001856D9" w:rsidRDefault="001856D9">
                              <w:r>
                                <w:rPr>
                                  <w:rFonts w:ascii="ＭＳ Ｐゴシック" w:eastAsia="ＭＳ Ｐゴシック" w:cs="ＭＳ Ｐゴシック" w:hint="eastAsia"/>
                                  <w:color w:val="333333"/>
                                  <w:kern w:val="0"/>
                                  <w:sz w:val="16"/>
                                  <w:szCs w:val="16"/>
                                </w:rPr>
                                <w:t>バルカロック(～1975)</w:t>
                              </w:r>
                            </w:p>
                          </w:txbxContent>
                        </wps:txbx>
                        <wps:bodyPr rot="0" vert="horz" wrap="none" lIns="0" tIns="0" rIns="0" bIns="0" anchor="t" anchorCtr="0" upright="1">
                          <a:spAutoFit/>
                        </wps:bodyPr>
                      </wps:wsp>
                      <wps:wsp>
                        <wps:cNvPr id="2066" name="Rectangle 290"/>
                        <wps:cNvSpPr>
                          <a:spLocks noChangeArrowheads="1"/>
                        </wps:cNvSpPr>
                        <wps:spPr bwMode="auto">
                          <a:xfrm>
                            <a:off x="2432028" y="607432"/>
                            <a:ext cx="12420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01EC5" w14:textId="77777777" w:rsidR="001856D9" w:rsidRDefault="001856D9">
                              <w:r>
                                <w:rPr>
                                  <w:rFonts w:ascii="ＭＳ Ｐゴシック" w:eastAsia="ＭＳ Ｐゴシック" w:cs="ＭＳ Ｐゴシック" w:hint="eastAsia"/>
                                  <w:color w:val="333333"/>
                                  <w:kern w:val="0"/>
                                  <w:sz w:val="16"/>
                                  <w:szCs w:val="16"/>
                                </w:rPr>
                                <w:t>アサノスプレーコート(～1978)</w:t>
                              </w:r>
                            </w:p>
                          </w:txbxContent>
                        </wps:txbx>
                        <wps:bodyPr rot="0" vert="horz" wrap="none" lIns="0" tIns="0" rIns="0" bIns="0" anchor="t" anchorCtr="0" upright="1">
                          <a:spAutoFit/>
                        </wps:bodyPr>
                      </wps:wsp>
                      <wps:wsp>
                        <wps:cNvPr id="2067" name="Rectangle 291"/>
                        <wps:cNvSpPr>
                          <a:spLocks noChangeArrowheads="1"/>
                        </wps:cNvSpPr>
                        <wps:spPr bwMode="auto">
                          <a:xfrm>
                            <a:off x="3695509" y="607432"/>
                            <a:ext cx="104394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B0BB6" w14:textId="77777777" w:rsidR="001856D9" w:rsidRDefault="001856D9">
                              <w:r>
                                <w:rPr>
                                  <w:rFonts w:ascii="ＭＳ Ｐゴシック" w:eastAsia="ＭＳ Ｐゴシック" w:cs="ＭＳ Ｐゴシック" w:hint="eastAsia"/>
                                  <w:color w:val="333333"/>
                                  <w:kern w:val="0"/>
                                  <w:sz w:val="16"/>
                                  <w:szCs w:val="16"/>
                                </w:rPr>
                                <w:t>スプレーウェット(～1987)</w:t>
                              </w:r>
                            </w:p>
                          </w:txbxContent>
                        </wps:txbx>
                        <wps:bodyPr rot="0" vert="horz" wrap="none" lIns="0" tIns="0" rIns="0" bIns="0" anchor="t" anchorCtr="0" upright="1">
                          <a:spAutoFit/>
                        </wps:bodyPr>
                      </wps:wsp>
                      <wps:wsp>
                        <wps:cNvPr id="2068" name="Rectangle 292"/>
                        <wps:cNvSpPr>
                          <a:spLocks noChangeArrowheads="1"/>
                        </wps:cNvSpPr>
                        <wps:spPr bwMode="auto">
                          <a:xfrm>
                            <a:off x="18134" y="721026"/>
                            <a:ext cx="9690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13CCA" w14:textId="77777777" w:rsidR="001856D9" w:rsidRDefault="001856D9">
                              <w:r>
                                <w:rPr>
                                  <w:rFonts w:ascii="ＭＳ Ｐゴシック" w:eastAsia="ＭＳ Ｐゴシック" w:cs="ＭＳ Ｐゴシック" w:hint="eastAsia"/>
                                  <w:color w:val="333333"/>
                                  <w:kern w:val="0"/>
                                  <w:sz w:val="16"/>
                                  <w:szCs w:val="16"/>
                                </w:rPr>
                                <w:t>スターレックス(～1974)</w:t>
                              </w:r>
                            </w:p>
                          </w:txbxContent>
                        </wps:txbx>
                        <wps:bodyPr rot="0" vert="horz" wrap="none" lIns="0" tIns="0" rIns="0" bIns="0" anchor="t" anchorCtr="0" upright="1">
                          <a:spAutoFit/>
                        </wps:bodyPr>
                      </wps:wsp>
                      <wps:wsp>
                        <wps:cNvPr id="2069" name="Rectangle 293"/>
                        <wps:cNvSpPr>
                          <a:spLocks noChangeArrowheads="1"/>
                        </wps:cNvSpPr>
                        <wps:spPr bwMode="auto">
                          <a:xfrm>
                            <a:off x="1017612" y="715693"/>
                            <a:ext cx="9467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7D020" w14:textId="77777777" w:rsidR="001856D9" w:rsidRDefault="001856D9">
                              <w:r>
                                <w:rPr>
                                  <w:rFonts w:ascii="ＭＳ Ｐゴシック" w:eastAsia="ＭＳ Ｐゴシック" w:cs="ＭＳ Ｐゴシック" w:hint="eastAsia"/>
                                  <w:color w:val="333333"/>
                                  <w:kern w:val="0"/>
                                  <w:sz w:val="16"/>
                                  <w:szCs w:val="16"/>
                                </w:rPr>
                                <w:t>タイカレックス(～1979)</w:t>
                              </w:r>
                            </w:p>
                          </w:txbxContent>
                        </wps:txbx>
                        <wps:bodyPr rot="0" vert="horz" wrap="none" lIns="0" tIns="0" rIns="0" bIns="0" anchor="t" anchorCtr="0" upright="1">
                          <a:spAutoFit/>
                        </wps:bodyPr>
                      </wps:wsp>
                      <wps:wsp>
                        <wps:cNvPr id="2070" name="Rectangle 294"/>
                        <wps:cNvSpPr>
                          <a:spLocks noChangeArrowheads="1"/>
                        </wps:cNvSpPr>
                        <wps:spPr bwMode="auto">
                          <a:xfrm>
                            <a:off x="2432028" y="715693"/>
                            <a:ext cx="10128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C7D4C" w14:textId="77777777" w:rsidR="001856D9" w:rsidRDefault="001856D9">
                              <w:r>
                                <w:rPr>
                                  <w:rFonts w:ascii="ＭＳ Ｐゴシック" w:eastAsia="ＭＳ Ｐゴシック" w:cs="ＭＳ Ｐゴシック" w:hint="eastAsia"/>
                                  <w:color w:val="333333"/>
                                  <w:kern w:val="0"/>
                                  <w:sz w:val="16"/>
                                  <w:szCs w:val="16"/>
                                </w:rPr>
                                <w:t>スプレーエース(～1978)</w:t>
                              </w:r>
                            </w:p>
                          </w:txbxContent>
                        </wps:txbx>
                        <wps:bodyPr rot="0" vert="horz" wrap="none" lIns="0" tIns="0" rIns="0" bIns="0" anchor="t" anchorCtr="0" upright="1">
                          <a:spAutoFit/>
                        </wps:bodyPr>
                      </wps:wsp>
                      <wps:wsp>
                        <wps:cNvPr id="2071" name="Rectangle 295"/>
                        <wps:cNvSpPr>
                          <a:spLocks noChangeArrowheads="1"/>
                        </wps:cNvSpPr>
                        <wps:spPr bwMode="auto">
                          <a:xfrm>
                            <a:off x="3695509" y="715693"/>
                            <a:ext cx="7696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60BBB" w14:textId="77777777" w:rsidR="001856D9" w:rsidRDefault="001856D9">
                              <w:r>
                                <w:rPr>
                                  <w:rFonts w:ascii="ＭＳ Ｐゴシック" w:eastAsia="ＭＳ Ｐゴシック" w:cs="ＭＳ Ｐゴシック" w:hint="eastAsia"/>
                                  <w:color w:val="333333"/>
                                  <w:kern w:val="0"/>
                                  <w:sz w:val="16"/>
                                  <w:szCs w:val="16"/>
                                </w:rPr>
                                <w:t>ATM-120(～1987)</w:t>
                              </w:r>
                            </w:p>
                          </w:txbxContent>
                        </wps:txbx>
                        <wps:bodyPr rot="0" vert="horz" wrap="none" lIns="0" tIns="0" rIns="0" bIns="0" anchor="t" anchorCtr="0" upright="1">
                          <a:spAutoFit/>
                        </wps:bodyPr>
                      </wps:wsp>
                      <wps:wsp>
                        <wps:cNvPr id="2072" name="Rectangle 296"/>
                        <wps:cNvSpPr>
                          <a:spLocks noChangeArrowheads="1"/>
                        </wps:cNvSpPr>
                        <wps:spPr bwMode="auto">
                          <a:xfrm>
                            <a:off x="1017612" y="823953"/>
                            <a:ext cx="10579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DEEAA" w14:textId="77777777" w:rsidR="001856D9" w:rsidRDefault="001856D9">
                              <w:r>
                                <w:rPr>
                                  <w:rFonts w:ascii="ＭＳ Ｐゴシック" w:eastAsia="ＭＳ Ｐゴシック" w:cs="ＭＳ Ｐゴシック" w:hint="eastAsia"/>
                                  <w:color w:val="333333"/>
                                  <w:kern w:val="0"/>
                                  <w:sz w:val="16"/>
                                  <w:szCs w:val="16"/>
                                </w:rPr>
                                <w:t>スターレックスR(～1980)</w:t>
                              </w:r>
                            </w:p>
                          </w:txbxContent>
                        </wps:txbx>
                        <wps:bodyPr rot="0" vert="horz" wrap="none" lIns="0" tIns="0" rIns="0" bIns="0" anchor="t" anchorCtr="0" upright="1">
                          <a:spAutoFit/>
                        </wps:bodyPr>
                      </wps:wsp>
                      <wps:wsp>
                        <wps:cNvPr id="2073" name="Rectangle 297"/>
                        <wps:cNvSpPr>
                          <a:spLocks noChangeArrowheads="1"/>
                        </wps:cNvSpPr>
                        <wps:spPr bwMode="auto">
                          <a:xfrm>
                            <a:off x="3695509" y="823953"/>
                            <a:ext cx="4927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5F1F3" w14:textId="77777777" w:rsidR="001856D9" w:rsidRDefault="001856D9">
                              <w:r>
                                <w:rPr>
                                  <w:rFonts w:ascii="ＭＳ Ｐゴシック" w:eastAsia="ＭＳ Ｐゴシック" w:cs="ＭＳ Ｐゴシック" w:hint="eastAsia"/>
                                  <w:color w:val="333333"/>
                                  <w:kern w:val="0"/>
                                  <w:sz w:val="16"/>
                                  <w:szCs w:val="16"/>
                                </w:rPr>
                                <w:t>ミネラックス</w:t>
                              </w:r>
                            </w:p>
                          </w:txbxContent>
                        </wps:txbx>
                        <wps:bodyPr rot="0" vert="horz" wrap="none" lIns="0" tIns="0" rIns="0" bIns="0" anchor="t" anchorCtr="0" upright="1">
                          <a:spAutoFit/>
                        </wps:bodyPr>
                      </wps:wsp>
                      <wps:wsp>
                        <wps:cNvPr id="2074" name="Rectangle 298"/>
                        <wps:cNvSpPr>
                          <a:spLocks noChangeArrowheads="1"/>
                        </wps:cNvSpPr>
                        <wps:spPr bwMode="auto">
                          <a:xfrm>
                            <a:off x="18134" y="1045807"/>
                            <a:ext cx="6597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E9277" w14:textId="77777777" w:rsidR="001856D9" w:rsidRDefault="001856D9">
                              <w:r>
                                <w:rPr>
                                  <w:rFonts w:ascii="ＭＳ Ｐゴシック" w:eastAsia="ＭＳ Ｐゴシック" w:cs="ＭＳ Ｐゴシック" w:hint="eastAsia"/>
                                  <w:color w:val="333333"/>
                                  <w:kern w:val="0"/>
                                  <w:sz w:val="16"/>
                                  <w:szCs w:val="16"/>
                                </w:rPr>
                                <w:t>防湿モルベルト</w:t>
                              </w:r>
                            </w:p>
                          </w:txbxContent>
                        </wps:txbx>
                        <wps:bodyPr rot="0" vert="horz" wrap="none" lIns="0" tIns="0" rIns="0" bIns="0" anchor="t" anchorCtr="0" upright="1">
                          <a:spAutoFit/>
                        </wps:bodyPr>
                      </wps:wsp>
                      <wps:wsp>
                        <wps:cNvPr id="2075" name="Rectangle 299"/>
                        <wps:cNvSpPr>
                          <a:spLocks noChangeArrowheads="1"/>
                        </wps:cNvSpPr>
                        <wps:spPr bwMode="auto">
                          <a:xfrm>
                            <a:off x="1017612" y="1040474"/>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99E42" w14:textId="77777777" w:rsidR="001856D9" w:rsidRDefault="001856D9">
                              <w:r>
                                <w:rPr>
                                  <w:rFonts w:ascii="ＭＳ Ｐゴシック" w:eastAsia="ＭＳ Ｐゴシック" w:cs="ＭＳ Ｐゴシック" w:hint="eastAsia"/>
                                  <w:color w:val="333333"/>
                                  <w:kern w:val="0"/>
                                  <w:sz w:val="16"/>
                                  <w:szCs w:val="16"/>
                                </w:rPr>
                                <w:t>ニツカウール</w:t>
                              </w:r>
                            </w:p>
                          </w:txbxContent>
                        </wps:txbx>
                        <wps:bodyPr rot="0" vert="horz" wrap="none" lIns="0" tIns="0" rIns="0" bIns="0" anchor="t" anchorCtr="0" upright="1">
                          <a:spAutoFit/>
                        </wps:bodyPr>
                      </wps:wsp>
                      <wps:wsp>
                        <wps:cNvPr id="2076" name="Rectangle 300"/>
                        <wps:cNvSpPr>
                          <a:spLocks noChangeArrowheads="1"/>
                        </wps:cNvSpPr>
                        <wps:spPr bwMode="auto">
                          <a:xfrm>
                            <a:off x="2432028" y="1040474"/>
                            <a:ext cx="7721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5BC8C" w14:textId="77777777" w:rsidR="001856D9" w:rsidRDefault="001856D9">
                              <w:r>
                                <w:rPr>
                                  <w:rFonts w:ascii="ＭＳ Ｐゴシック" w:eastAsia="ＭＳ Ｐゴシック" w:cs="ＭＳ Ｐゴシック" w:hint="eastAsia"/>
                                  <w:color w:val="333333"/>
                                  <w:kern w:val="0"/>
                                  <w:sz w:val="16"/>
                                  <w:szCs w:val="16"/>
                                </w:rPr>
                                <w:t>ベリーコートRCⅡ</w:t>
                              </w:r>
                            </w:p>
                          </w:txbxContent>
                        </wps:txbx>
                        <wps:bodyPr rot="0" vert="horz" wrap="none" lIns="0" tIns="0" rIns="0" bIns="0" anchor="t" anchorCtr="0" upright="1">
                          <a:spAutoFit/>
                        </wps:bodyPr>
                      </wps:wsp>
                      <wps:wsp>
                        <wps:cNvPr id="2077" name="Rectangle 301"/>
                        <wps:cNvSpPr>
                          <a:spLocks noChangeArrowheads="1"/>
                        </wps:cNvSpPr>
                        <wps:spPr bwMode="auto">
                          <a:xfrm>
                            <a:off x="3695509" y="1040474"/>
                            <a:ext cx="8629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61F57" w14:textId="77777777" w:rsidR="001856D9" w:rsidRDefault="001856D9">
                              <w:r>
                                <w:rPr>
                                  <w:rFonts w:ascii="ＭＳ Ｐゴシック" w:eastAsia="ＭＳ Ｐゴシック" w:cs="ＭＳ Ｐゴシック" w:hint="eastAsia"/>
                                  <w:color w:val="333333"/>
                                  <w:kern w:val="0"/>
                                  <w:sz w:val="16"/>
                                  <w:szCs w:val="16"/>
                                </w:rPr>
                                <w:t>吹付けロックンライト</w:t>
                              </w:r>
                            </w:p>
                          </w:txbxContent>
                        </wps:txbx>
                        <wps:bodyPr rot="0" vert="horz" wrap="none" lIns="0" tIns="0" rIns="0" bIns="0" anchor="t" anchorCtr="0" upright="1">
                          <a:spAutoFit/>
                        </wps:bodyPr>
                      </wps:wsp>
                      <wps:wsp>
                        <wps:cNvPr id="2078" name="Rectangle 302"/>
                        <wps:cNvSpPr>
                          <a:spLocks noChangeArrowheads="1"/>
                        </wps:cNvSpPr>
                        <wps:spPr bwMode="auto">
                          <a:xfrm>
                            <a:off x="18134" y="1154068"/>
                            <a:ext cx="612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52D53" w14:textId="77777777" w:rsidR="001856D9" w:rsidRDefault="001856D9">
                              <w:r>
                                <w:rPr>
                                  <w:rFonts w:ascii="ＭＳ Ｐゴシック" w:eastAsia="ＭＳ Ｐゴシック" w:cs="ＭＳ Ｐゴシック" w:hint="eastAsia"/>
                                  <w:color w:val="333333"/>
                                  <w:kern w:val="0"/>
                                  <w:sz w:val="16"/>
                                  <w:szCs w:val="16"/>
                                </w:rPr>
                                <w:t>コーベックスA</w:t>
                              </w:r>
                            </w:p>
                          </w:txbxContent>
                        </wps:txbx>
                        <wps:bodyPr rot="0" vert="horz" wrap="none" lIns="0" tIns="0" rIns="0" bIns="0" anchor="t" anchorCtr="0" upright="1">
                          <a:spAutoFit/>
                        </wps:bodyPr>
                      </wps:wsp>
                      <wps:wsp>
                        <wps:cNvPr id="2079" name="Rectangle 303"/>
                        <wps:cNvSpPr>
                          <a:spLocks noChangeArrowheads="1"/>
                        </wps:cNvSpPr>
                        <wps:spPr bwMode="auto">
                          <a:xfrm>
                            <a:off x="1017612" y="1148735"/>
                            <a:ext cx="15665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697BB" w14:textId="77777777" w:rsidR="001856D9" w:rsidRDefault="001856D9">
                              <w:r>
                                <w:rPr>
                                  <w:rFonts w:ascii="ＭＳ Ｐゴシック" w:eastAsia="ＭＳ Ｐゴシック" w:cs="ＭＳ Ｐゴシック" w:hint="eastAsia"/>
                                  <w:color w:val="333333"/>
                                  <w:kern w:val="0"/>
                                  <w:sz w:val="16"/>
                                  <w:szCs w:val="16"/>
                                </w:rPr>
                                <w:t>スプレーコートウェットニューシステム</w:t>
                              </w:r>
                            </w:p>
                          </w:txbxContent>
                        </wps:txbx>
                        <wps:bodyPr rot="0" vert="horz" wrap="none" lIns="0" tIns="0" rIns="0" bIns="0" anchor="t" anchorCtr="0" upright="1">
                          <a:spAutoFit/>
                        </wps:bodyPr>
                      </wps:wsp>
                      <wps:wsp>
                        <wps:cNvPr id="2080" name="Rectangle 304"/>
                        <wps:cNvSpPr>
                          <a:spLocks noChangeArrowheads="1"/>
                        </wps:cNvSpPr>
                        <wps:spPr bwMode="auto">
                          <a:xfrm>
                            <a:off x="2432028" y="1148735"/>
                            <a:ext cx="8077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09356" w14:textId="77777777" w:rsidR="001856D9" w:rsidRDefault="001856D9">
                              <w:r>
                                <w:rPr>
                                  <w:rFonts w:ascii="ＭＳ Ｐゴシック" w:eastAsia="ＭＳ Ｐゴシック" w:cs="ＭＳ Ｐゴシック" w:hint="eastAsia"/>
                                  <w:color w:val="333333"/>
                                  <w:kern w:val="0"/>
                                  <w:sz w:val="16"/>
                                  <w:szCs w:val="16"/>
                                </w:rPr>
                                <w:t>スプレーエースSW</w:t>
                              </w:r>
                            </w:p>
                          </w:txbxContent>
                        </wps:txbx>
                        <wps:bodyPr rot="0" vert="horz" wrap="none" lIns="0" tIns="0" rIns="0" bIns="0" anchor="t" anchorCtr="0" upright="1">
                          <a:spAutoFit/>
                        </wps:bodyPr>
                      </wps:wsp>
                      <wps:wsp>
                        <wps:cNvPr id="2081" name="Rectangle 305"/>
                        <wps:cNvSpPr>
                          <a:spLocks noChangeArrowheads="1"/>
                        </wps:cNvSpPr>
                        <wps:spPr bwMode="auto">
                          <a:xfrm>
                            <a:off x="3695509" y="1148735"/>
                            <a:ext cx="6705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A8FF5" w14:textId="77777777" w:rsidR="001856D9" w:rsidRDefault="001856D9">
                              <w:r>
                                <w:rPr>
                                  <w:rFonts w:ascii="ＭＳ Ｐゴシック" w:eastAsia="ＭＳ Ｐゴシック" w:cs="ＭＳ Ｐゴシック" w:hint="eastAsia"/>
                                  <w:color w:val="333333"/>
                                  <w:kern w:val="0"/>
                                  <w:sz w:val="16"/>
                                  <w:szCs w:val="16"/>
                                </w:rPr>
                                <w:t>スブレエウェット</w:t>
                              </w:r>
                            </w:p>
                          </w:txbxContent>
                        </wps:txbx>
                        <wps:bodyPr rot="0" vert="horz" wrap="none" lIns="0" tIns="0" rIns="0" bIns="0" anchor="t" anchorCtr="0" upright="1">
                          <a:spAutoFit/>
                        </wps:bodyPr>
                      </wps:wsp>
                      <wps:wsp>
                        <wps:cNvPr id="2082" name="Rectangle 306"/>
                        <wps:cNvSpPr>
                          <a:spLocks noChangeArrowheads="1"/>
                        </wps:cNvSpPr>
                        <wps:spPr bwMode="auto">
                          <a:xfrm>
                            <a:off x="18134" y="1262329"/>
                            <a:ext cx="4502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CD074" w14:textId="77777777" w:rsidR="001856D9" w:rsidRDefault="001856D9">
                              <w:r>
                                <w:rPr>
                                  <w:rFonts w:ascii="ＭＳ Ｐゴシック" w:eastAsia="ＭＳ Ｐゴシック" w:cs="ＭＳ Ｐゴシック" w:hint="eastAsia"/>
                                  <w:color w:val="333333"/>
                                  <w:kern w:val="0"/>
                                  <w:sz w:val="16"/>
                                  <w:szCs w:val="16"/>
                                </w:rPr>
                                <w:t>オパベスト</w:t>
                              </w:r>
                            </w:p>
                          </w:txbxContent>
                        </wps:txbx>
                        <wps:bodyPr rot="0" vert="horz" wrap="none" lIns="0" tIns="0" rIns="0" bIns="0" anchor="t" anchorCtr="0" upright="1">
                          <a:spAutoFit/>
                        </wps:bodyPr>
                      </wps:wsp>
                      <wps:wsp>
                        <wps:cNvPr id="2083" name="Rectangle 307"/>
                        <wps:cNvSpPr>
                          <a:spLocks noChangeArrowheads="1"/>
                        </wps:cNvSpPr>
                        <wps:spPr bwMode="auto">
                          <a:xfrm>
                            <a:off x="1017612" y="1256996"/>
                            <a:ext cx="610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70039" w14:textId="77777777" w:rsidR="001856D9" w:rsidRDefault="001856D9">
                              <w:r>
                                <w:rPr>
                                  <w:rFonts w:ascii="ＭＳ Ｐゴシック" w:eastAsia="ＭＳ Ｐゴシック" w:cs="ＭＳ Ｐゴシック" w:hint="eastAsia"/>
                                  <w:color w:val="333333"/>
                                  <w:kern w:val="0"/>
                                  <w:sz w:val="16"/>
                                  <w:szCs w:val="16"/>
                                </w:rPr>
                                <w:t>スプレーコート</w:t>
                              </w:r>
                            </w:p>
                          </w:txbxContent>
                        </wps:txbx>
                        <wps:bodyPr rot="0" vert="horz" wrap="none" lIns="0" tIns="0" rIns="0" bIns="0" anchor="t" anchorCtr="0" upright="1">
                          <a:spAutoFit/>
                        </wps:bodyPr>
                      </wps:wsp>
                      <wps:wsp>
                        <wps:cNvPr id="2084" name="Rectangle 308"/>
                        <wps:cNvSpPr>
                          <a:spLocks noChangeArrowheads="1"/>
                        </wps:cNvSpPr>
                        <wps:spPr bwMode="auto">
                          <a:xfrm>
                            <a:off x="2432028" y="1256996"/>
                            <a:ext cx="5143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D2D2B6" w14:textId="77777777" w:rsidR="001856D9" w:rsidRDefault="001856D9">
                              <w:r>
                                <w:rPr>
                                  <w:rFonts w:ascii="ＭＳ Ｐゴシック" w:eastAsia="ＭＳ Ｐゴシック" w:cs="ＭＳ Ｐゴシック" w:hint="eastAsia"/>
                                  <w:color w:val="333333"/>
                                  <w:kern w:val="0"/>
                                  <w:sz w:val="16"/>
                                  <w:szCs w:val="16"/>
                                </w:rPr>
                                <w:t>ベリーコート</w:t>
                              </w:r>
                            </w:p>
                          </w:txbxContent>
                        </wps:txbx>
                        <wps:bodyPr rot="0" vert="horz" wrap="none" lIns="0" tIns="0" rIns="0" bIns="0" anchor="t" anchorCtr="0" upright="1">
                          <a:spAutoFit/>
                        </wps:bodyPr>
                      </wps:wsp>
                      <wps:wsp>
                        <wps:cNvPr id="2085" name="Rectangle 309"/>
                        <wps:cNvSpPr>
                          <a:spLocks noChangeArrowheads="1"/>
                        </wps:cNvSpPr>
                        <wps:spPr bwMode="auto">
                          <a:xfrm>
                            <a:off x="3695509" y="1256996"/>
                            <a:ext cx="9093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703AA" w14:textId="77777777" w:rsidR="001856D9" w:rsidRDefault="001856D9">
                              <w:r>
                                <w:rPr>
                                  <w:rFonts w:ascii="ＭＳ Ｐゴシック" w:eastAsia="ＭＳ Ｐゴシック" w:cs="ＭＳ Ｐゴシック" w:hint="eastAsia"/>
                                  <w:color w:val="333333"/>
                                  <w:kern w:val="0"/>
                                  <w:sz w:val="16"/>
                                  <w:szCs w:val="16"/>
                                </w:rPr>
                                <w:t>湿式耐火被覆吹付け</w:t>
                              </w:r>
                            </w:p>
                          </w:txbxContent>
                        </wps:txbx>
                        <wps:bodyPr rot="0" vert="horz" wrap="none" lIns="0" tIns="0" rIns="0" bIns="0" anchor="t" anchorCtr="0" upright="1">
                          <a:spAutoFit/>
                        </wps:bodyPr>
                      </wps:wsp>
                      <wps:wsp>
                        <wps:cNvPr id="2086" name="Rectangle 310"/>
                        <wps:cNvSpPr>
                          <a:spLocks noChangeArrowheads="1"/>
                        </wps:cNvSpPr>
                        <wps:spPr bwMode="auto">
                          <a:xfrm>
                            <a:off x="18134" y="1370056"/>
                            <a:ext cx="610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A72EB" w14:textId="77777777" w:rsidR="001856D9" w:rsidRDefault="001856D9">
                              <w:r>
                                <w:rPr>
                                  <w:rFonts w:ascii="ＭＳ Ｐゴシック" w:eastAsia="ＭＳ Ｐゴシック" w:cs="ＭＳ Ｐゴシック" w:hint="eastAsia"/>
                                  <w:color w:val="333333"/>
                                  <w:kern w:val="0"/>
                                  <w:sz w:val="16"/>
                                  <w:szCs w:val="16"/>
                                </w:rPr>
                                <w:t>ヘイワレックス</w:t>
                              </w:r>
                            </w:p>
                          </w:txbxContent>
                        </wps:txbx>
                        <wps:bodyPr rot="0" vert="horz" wrap="none" lIns="0" tIns="0" rIns="0" bIns="0" anchor="t" anchorCtr="0" upright="1">
                          <a:spAutoFit/>
                        </wps:bodyPr>
                      </wps:wsp>
                      <wps:wsp>
                        <wps:cNvPr id="2087" name="Rectangle 311"/>
                        <wps:cNvSpPr>
                          <a:spLocks noChangeArrowheads="1"/>
                        </wps:cNvSpPr>
                        <wps:spPr bwMode="auto">
                          <a:xfrm>
                            <a:off x="1017612" y="1364723"/>
                            <a:ext cx="648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34A78" w14:textId="77777777" w:rsidR="001856D9" w:rsidRDefault="001856D9">
                              <w:r>
                                <w:rPr>
                                  <w:rFonts w:ascii="ＭＳ Ｐゴシック" w:eastAsia="ＭＳ Ｐゴシック" w:cs="ＭＳ Ｐゴシック" w:hint="eastAsia"/>
                                  <w:color w:val="333333"/>
                                  <w:kern w:val="0"/>
                                  <w:sz w:val="16"/>
                                  <w:szCs w:val="16"/>
                                </w:rPr>
                                <w:t>コーベックス(R)</w:t>
                              </w:r>
                            </w:p>
                          </w:txbxContent>
                        </wps:txbx>
                        <wps:bodyPr rot="0" vert="horz" wrap="none" lIns="0" tIns="0" rIns="0" bIns="0" anchor="t" anchorCtr="0" upright="1">
                          <a:spAutoFit/>
                        </wps:bodyPr>
                      </wps:wsp>
                      <wps:wsp>
                        <wps:cNvPr id="2088" name="Rectangle 312"/>
                        <wps:cNvSpPr>
                          <a:spLocks noChangeArrowheads="1"/>
                        </wps:cNvSpPr>
                        <wps:spPr bwMode="auto">
                          <a:xfrm>
                            <a:off x="2432028" y="1364723"/>
                            <a:ext cx="5391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7F110" w14:textId="77777777" w:rsidR="001856D9" w:rsidRDefault="001856D9">
                              <w:r>
                                <w:rPr>
                                  <w:rFonts w:ascii="ＭＳ Ｐゴシック" w:eastAsia="ＭＳ Ｐゴシック" w:cs="ＭＳ Ｐゴシック" w:hint="eastAsia"/>
                                  <w:color w:val="333333"/>
                                  <w:kern w:val="0"/>
                                  <w:sz w:val="16"/>
                                  <w:szCs w:val="16"/>
                                </w:rPr>
                                <w:t>オバベストR</w:t>
                              </w:r>
                            </w:p>
                          </w:txbxContent>
                        </wps:txbx>
                        <wps:bodyPr rot="0" vert="horz" wrap="none" lIns="0" tIns="0" rIns="0" bIns="0" anchor="t" anchorCtr="0" upright="1">
                          <a:spAutoFit/>
                        </wps:bodyPr>
                      </wps:wsp>
                      <wps:wsp>
                        <wps:cNvPr id="2089" name="Rectangle 313"/>
                        <wps:cNvSpPr>
                          <a:spLocks noChangeArrowheads="1"/>
                        </wps:cNvSpPr>
                        <wps:spPr bwMode="auto">
                          <a:xfrm>
                            <a:off x="3695509" y="1364723"/>
                            <a:ext cx="50101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38599" w14:textId="77777777" w:rsidR="001856D9" w:rsidRDefault="001856D9">
                              <w:r>
                                <w:rPr>
                                  <w:rFonts w:ascii="ＭＳ Ｐゴシック" w:eastAsia="ＭＳ Ｐゴシック" w:cs="ＭＳ Ｐゴシック" w:hint="eastAsia"/>
                                  <w:color w:val="333333"/>
                                  <w:kern w:val="0"/>
                                  <w:sz w:val="16"/>
                                  <w:szCs w:val="16"/>
                                </w:rPr>
                                <w:t>サンウェット</w:t>
                              </w:r>
                            </w:p>
                          </w:txbxContent>
                        </wps:txbx>
                        <wps:bodyPr rot="0" vert="horz" wrap="none" lIns="0" tIns="0" rIns="0" bIns="0" anchor="t" anchorCtr="0" upright="1">
                          <a:spAutoFit/>
                        </wps:bodyPr>
                      </wps:wsp>
                      <wps:wsp>
                        <wps:cNvPr id="2090" name="Rectangle 314"/>
                        <wps:cNvSpPr>
                          <a:spLocks noChangeArrowheads="1"/>
                        </wps:cNvSpPr>
                        <wps:spPr bwMode="auto">
                          <a:xfrm>
                            <a:off x="1017612" y="1472983"/>
                            <a:ext cx="778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B8627" w14:textId="77777777" w:rsidR="001856D9" w:rsidRDefault="001856D9">
                              <w:r>
                                <w:rPr>
                                  <w:rFonts w:ascii="ＭＳ Ｐゴシック" w:eastAsia="ＭＳ Ｐゴシック" w:cs="ＭＳ Ｐゴシック" w:hint="eastAsia"/>
                                  <w:color w:val="333333"/>
                                  <w:kern w:val="0"/>
                                  <w:sz w:val="16"/>
                                  <w:szCs w:val="16"/>
                                </w:rPr>
                                <w:t>スプレークラフトW</w:t>
                              </w:r>
                            </w:p>
                          </w:txbxContent>
                        </wps:txbx>
                        <wps:bodyPr rot="0" vert="horz" wrap="none" lIns="0" tIns="0" rIns="0" bIns="0" anchor="t" anchorCtr="0" upright="1">
                          <a:spAutoFit/>
                        </wps:bodyPr>
                      </wps:wsp>
                      <wps:wsp>
                        <wps:cNvPr id="2091" name="Rectangle 315"/>
                        <wps:cNvSpPr>
                          <a:spLocks noChangeArrowheads="1"/>
                        </wps:cNvSpPr>
                        <wps:spPr bwMode="auto">
                          <a:xfrm>
                            <a:off x="1017612" y="1595643"/>
                            <a:ext cx="63246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C831D" w14:textId="77777777" w:rsidR="001856D9" w:rsidRDefault="001856D9">
                              <w:r>
                                <w:rPr>
                                  <w:rFonts w:ascii="ＭＳ Ｐゴシック" w:eastAsia="ＭＳ Ｐゴシック" w:cs="ＭＳ Ｐゴシック" w:hint="eastAsia"/>
                                  <w:color w:val="333333"/>
                                  <w:kern w:val="0"/>
                                  <w:sz w:val="16"/>
                                  <w:szCs w:val="16"/>
                                </w:rPr>
                                <w:t>ブロベストR-S</w:t>
                              </w:r>
                            </w:p>
                          </w:txbxContent>
                        </wps:txbx>
                        <wps:bodyPr rot="0" vert="horz" wrap="none" lIns="0" tIns="0" rIns="0" bIns="0" anchor="t" anchorCtr="0" upright="1">
                          <a:spAutoFit/>
                        </wps:bodyPr>
                      </wps:wsp>
                      <wps:wsp>
                        <wps:cNvPr id="2092" name="Rectangle 316"/>
                        <wps:cNvSpPr>
                          <a:spLocks noChangeArrowheads="1"/>
                        </wps:cNvSpPr>
                        <wps:spPr bwMode="auto">
                          <a:xfrm>
                            <a:off x="1017612" y="1694837"/>
                            <a:ext cx="610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AC66C" w14:textId="77777777" w:rsidR="001856D9" w:rsidRDefault="001856D9">
                              <w:r>
                                <w:rPr>
                                  <w:rFonts w:ascii="ＭＳ Ｐゴシック" w:eastAsia="ＭＳ Ｐゴシック" w:cs="ＭＳ Ｐゴシック" w:hint="eastAsia"/>
                                  <w:color w:val="333333"/>
                                  <w:kern w:val="0"/>
                                  <w:sz w:val="16"/>
                                  <w:szCs w:val="16"/>
                                </w:rPr>
                                <w:t>ヘイワレックス</w:t>
                              </w:r>
                            </w:p>
                          </w:txbxContent>
                        </wps:txbx>
                        <wps:bodyPr rot="0" vert="horz" wrap="none" lIns="0" tIns="0" rIns="0" bIns="0" anchor="t" anchorCtr="0" upright="1">
                          <a:spAutoFit/>
                        </wps:bodyPr>
                      </wps:wsp>
                      <wps:wsp>
                        <wps:cNvPr id="2093" name="Rectangle 317"/>
                        <wps:cNvSpPr>
                          <a:spLocks noChangeArrowheads="1"/>
                        </wps:cNvSpPr>
                        <wps:spPr bwMode="auto">
                          <a:xfrm>
                            <a:off x="18134" y="1945490"/>
                            <a:ext cx="60667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9741E" w14:textId="77777777" w:rsidR="001856D9" w:rsidRDefault="001856D9">
                              <w:r>
                                <w:rPr>
                                  <w:rFonts w:ascii="ＭＳ Ｐゴシック" w:eastAsia="ＭＳ Ｐゴシック" w:cs="ＭＳ Ｐゴシック" w:hint="eastAsia"/>
                                  <w:color w:val="333333"/>
                                  <w:kern w:val="0"/>
                                  <w:sz w:val="16"/>
                                  <w:szCs w:val="16"/>
                                </w:rPr>
                                <w:t>上段は国土交通省データベースで確認できた製品、下段は以前のBCS委員会および書籍で一度以上含有として紹介されながら国土交通省の</w:t>
                              </w:r>
                            </w:p>
                          </w:txbxContent>
                        </wps:txbx>
                        <wps:bodyPr rot="0" vert="horz" wrap="none" lIns="0" tIns="0" rIns="0" bIns="0" anchor="t" anchorCtr="0" upright="1">
                          <a:spAutoFit/>
                        </wps:bodyPr>
                      </wps:wsp>
                      <wps:wsp>
                        <wps:cNvPr id="2094" name="Rectangle 318"/>
                        <wps:cNvSpPr>
                          <a:spLocks noChangeArrowheads="1"/>
                        </wps:cNvSpPr>
                        <wps:spPr bwMode="auto">
                          <a:xfrm>
                            <a:off x="18134" y="2045751"/>
                            <a:ext cx="15830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23259" w14:textId="77777777" w:rsidR="001856D9" w:rsidRDefault="001856D9">
                              <w:r>
                                <w:rPr>
                                  <w:rFonts w:ascii="ＭＳ Ｐゴシック" w:eastAsia="ＭＳ Ｐゴシック" w:cs="ＭＳ Ｐゴシック" w:hint="eastAsia"/>
                                  <w:color w:val="333333"/>
                                  <w:kern w:val="0"/>
                                  <w:sz w:val="16"/>
                                  <w:szCs w:val="16"/>
                                </w:rPr>
                                <w:t>データベースで確認できなかったもの</w:t>
                              </w:r>
                            </w:p>
                          </w:txbxContent>
                        </wps:txbx>
                        <wps:bodyPr rot="0" vert="horz" wrap="none" lIns="0" tIns="0" rIns="0" bIns="0" anchor="t" anchorCtr="0" upright="1">
                          <a:spAutoFit/>
                        </wps:bodyPr>
                      </wps:wsp>
                      <wps:wsp>
                        <wps:cNvPr id="2095" name="Rectangle 319"/>
                        <wps:cNvSpPr>
                          <a:spLocks noChangeArrowheads="1"/>
                        </wps:cNvSpPr>
                        <wps:spPr bwMode="auto">
                          <a:xfrm>
                            <a:off x="2117357" y="76262"/>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BEDF6" w14:textId="77777777" w:rsidR="001856D9" w:rsidRDefault="001856D9">
                              <w:r>
                                <w:rPr>
                                  <w:rFonts w:ascii="ＭＳ Ｐゴシック" w:eastAsia="ＭＳ Ｐゴシック" w:cs="ＭＳ Ｐゴシック" w:hint="eastAsia"/>
                                  <w:color w:val="000000"/>
                                  <w:kern w:val="0"/>
                                  <w:sz w:val="16"/>
                                  <w:szCs w:val="16"/>
                                </w:rPr>
                                <w:t>乾式/半湿式</w:t>
                              </w:r>
                            </w:p>
                          </w:txbxContent>
                        </wps:txbx>
                        <wps:bodyPr rot="0" vert="horz" wrap="none" lIns="0" tIns="0" rIns="0" bIns="0" anchor="t" anchorCtr="0" upright="1">
                          <a:spAutoFit/>
                        </wps:bodyPr>
                      </wps:wsp>
                      <wps:wsp>
                        <wps:cNvPr id="2096" name="Line 320"/>
                        <wps:cNvCnPr>
                          <a:cxnSpLocks noChangeShapeType="1"/>
                        </wps:cNvCnPr>
                        <wps:spPr bwMode="auto">
                          <a:xfrm>
                            <a:off x="0" y="0"/>
                            <a:ext cx="533" cy="872484"/>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097" name="Rectangle 321"/>
                        <wps:cNvSpPr>
                          <a:spLocks noChangeArrowheads="1"/>
                        </wps:cNvSpPr>
                        <wps:spPr bwMode="auto">
                          <a:xfrm>
                            <a:off x="0" y="0"/>
                            <a:ext cx="7467" cy="8724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8" name="Line 322"/>
                        <wps:cNvCnPr>
                          <a:cxnSpLocks noChangeShapeType="1"/>
                        </wps:cNvCnPr>
                        <wps:spPr bwMode="auto">
                          <a:xfrm>
                            <a:off x="1000011" y="7466"/>
                            <a:ext cx="533" cy="9732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099" name="Rectangle 323"/>
                        <wps:cNvSpPr>
                          <a:spLocks noChangeArrowheads="1"/>
                        </wps:cNvSpPr>
                        <wps:spPr bwMode="auto">
                          <a:xfrm>
                            <a:off x="1000011" y="7466"/>
                            <a:ext cx="6933" cy="97327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0" name="Line 324"/>
                        <wps:cNvCnPr>
                          <a:cxnSpLocks noChangeShapeType="1"/>
                        </wps:cNvCnPr>
                        <wps:spPr bwMode="auto">
                          <a:xfrm>
                            <a:off x="2413894" y="218121"/>
                            <a:ext cx="533" cy="75729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01" name="Rectangle 325"/>
                        <wps:cNvSpPr>
                          <a:spLocks noChangeArrowheads="1"/>
                        </wps:cNvSpPr>
                        <wps:spPr bwMode="auto">
                          <a:xfrm>
                            <a:off x="2413894" y="223454"/>
                            <a:ext cx="7467" cy="7572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2" name="Line 326"/>
                        <wps:cNvCnPr>
                          <a:cxnSpLocks noChangeShapeType="1"/>
                        </wps:cNvCnPr>
                        <wps:spPr bwMode="auto">
                          <a:xfrm>
                            <a:off x="3677375" y="115193"/>
                            <a:ext cx="533" cy="865551"/>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03" name="Rectangle 327"/>
                        <wps:cNvSpPr>
                          <a:spLocks noChangeArrowheads="1"/>
                        </wps:cNvSpPr>
                        <wps:spPr bwMode="auto">
                          <a:xfrm>
                            <a:off x="3677375" y="115193"/>
                            <a:ext cx="7467" cy="86555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4" name="Line 328"/>
                        <wps:cNvCnPr>
                          <a:cxnSpLocks noChangeShapeType="1"/>
                        </wps:cNvCnPr>
                        <wps:spPr bwMode="auto">
                          <a:xfrm>
                            <a:off x="5133392" y="7466"/>
                            <a:ext cx="533" cy="973278"/>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05" name="Rectangle 329"/>
                        <wps:cNvSpPr>
                          <a:spLocks noChangeArrowheads="1"/>
                        </wps:cNvSpPr>
                        <wps:spPr bwMode="auto">
                          <a:xfrm>
                            <a:off x="5133392" y="7466"/>
                            <a:ext cx="6933" cy="97327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6" name="Line 330"/>
                        <wps:cNvCnPr>
                          <a:cxnSpLocks noChangeShapeType="1"/>
                        </wps:cNvCnPr>
                        <wps:spPr bwMode="auto">
                          <a:xfrm>
                            <a:off x="0" y="1082072"/>
                            <a:ext cx="533" cy="439975"/>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07" name="Rectangle 331"/>
                        <wps:cNvSpPr>
                          <a:spLocks noChangeArrowheads="1"/>
                        </wps:cNvSpPr>
                        <wps:spPr bwMode="auto">
                          <a:xfrm>
                            <a:off x="0" y="1082072"/>
                            <a:ext cx="7467" cy="4399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8" name="Line 332"/>
                        <wps:cNvCnPr>
                          <a:cxnSpLocks noChangeShapeType="1"/>
                        </wps:cNvCnPr>
                        <wps:spPr bwMode="auto">
                          <a:xfrm>
                            <a:off x="1000011" y="1078339"/>
                            <a:ext cx="533" cy="75729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09" name="Rectangle 333"/>
                        <wps:cNvSpPr>
                          <a:spLocks noChangeArrowheads="1"/>
                        </wps:cNvSpPr>
                        <wps:spPr bwMode="auto">
                          <a:xfrm>
                            <a:off x="1000011" y="1089005"/>
                            <a:ext cx="6933" cy="7572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0" name="Line 334"/>
                        <wps:cNvCnPr>
                          <a:cxnSpLocks noChangeShapeType="1"/>
                        </wps:cNvCnPr>
                        <wps:spPr bwMode="auto">
                          <a:xfrm>
                            <a:off x="5133392" y="1089005"/>
                            <a:ext cx="533" cy="43304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2111" name="Rectangle 335"/>
                        <wps:cNvSpPr>
                          <a:spLocks noChangeArrowheads="1"/>
                        </wps:cNvSpPr>
                        <wps:spPr bwMode="auto">
                          <a:xfrm>
                            <a:off x="5133392" y="1089005"/>
                            <a:ext cx="6933" cy="4330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2" name="Line 336"/>
                        <wps:cNvCnPr>
                          <a:cxnSpLocks noChangeShapeType="1"/>
                        </wps:cNvCnPr>
                        <wps:spPr bwMode="auto">
                          <a:xfrm>
                            <a:off x="3677375" y="1083672"/>
                            <a:ext cx="533" cy="433042"/>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34" name="Rectangle 337"/>
                        <wps:cNvSpPr>
                          <a:spLocks noChangeArrowheads="1"/>
                        </wps:cNvSpPr>
                        <wps:spPr bwMode="auto">
                          <a:xfrm>
                            <a:off x="3677375" y="1073006"/>
                            <a:ext cx="7467" cy="4330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5" name="Line 338"/>
                        <wps:cNvCnPr>
                          <a:cxnSpLocks noChangeShapeType="1"/>
                        </wps:cNvCnPr>
                        <wps:spPr bwMode="auto">
                          <a:xfrm>
                            <a:off x="2413894" y="1078339"/>
                            <a:ext cx="533" cy="75729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36" name="Rectangle 339"/>
                        <wps:cNvSpPr>
                          <a:spLocks noChangeArrowheads="1"/>
                        </wps:cNvSpPr>
                        <wps:spPr bwMode="auto">
                          <a:xfrm>
                            <a:off x="2413894" y="1083672"/>
                            <a:ext cx="7467" cy="7572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7" name="Line 340"/>
                        <wps:cNvCnPr>
                          <a:cxnSpLocks noChangeShapeType="1"/>
                        </wps:cNvCnPr>
                        <wps:spPr bwMode="auto">
                          <a:xfrm>
                            <a:off x="7467" y="0"/>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38" name="Rectangle 341"/>
                        <wps:cNvSpPr>
                          <a:spLocks noChangeArrowheads="1"/>
                        </wps:cNvSpPr>
                        <wps:spPr bwMode="auto">
                          <a:xfrm>
                            <a:off x="7467" y="0"/>
                            <a:ext cx="5132858" cy="746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9" name="Line 342"/>
                        <wps:cNvCnPr>
                          <a:cxnSpLocks noChangeShapeType="1"/>
                        </wps:cNvCnPr>
                        <wps:spPr bwMode="auto">
                          <a:xfrm>
                            <a:off x="1006945" y="108261"/>
                            <a:ext cx="4133380"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40" name="Rectangle 343"/>
                        <wps:cNvSpPr>
                          <a:spLocks noChangeArrowheads="1"/>
                        </wps:cNvSpPr>
                        <wps:spPr bwMode="auto">
                          <a:xfrm>
                            <a:off x="1006945" y="108261"/>
                            <a:ext cx="4133380"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41" name="Line 344"/>
                        <wps:cNvCnPr>
                          <a:cxnSpLocks noChangeShapeType="1"/>
                        </wps:cNvCnPr>
                        <wps:spPr bwMode="auto">
                          <a:xfrm>
                            <a:off x="7467" y="216521"/>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42" name="Rectangle 345"/>
                        <wps:cNvSpPr>
                          <a:spLocks noChangeArrowheads="1"/>
                        </wps:cNvSpPr>
                        <wps:spPr bwMode="auto">
                          <a:xfrm>
                            <a:off x="7467" y="216521"/>
                            <a:ext cx="5132858"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43" name="Line 346"/>
                        <wps:cNvCnPr>
                          <a:cxnSpLocks noChangeShapeType="1"/>
                        </wps:cNvCnPr>
                        <wps:spPr bwMode="auto">
                          <a:xfrm>
                            <a:off x="7467" y="324782"/>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44" name="Rectangle 347"/>
                        <wps:cNvSpPr>
                          <a:spLocks noChangeArrowheads="1"/>
                        </wps:cNvSpPr>
                        <wps:spPr bwMode="auto">
                          <a:xfrm>
                            <a:off x="7467" y="324782"/>
                            <a:ext cx="5132858"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45" name="Line 348"/>
                        <wps:cNvCnPr>
                          <a:cxnSpLocks noChangeShapeType="1"/>
                        </wps:cNvCnPr>
                        <wps:spPr bwMode="auto">
                          <a:xfrm>
                            <a:off x="7467" y="432509"/>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46" name="Rectangle 349"/>
                        <wps:cNvSpPr>
                          <a:spLocks noChangeArrowheads="1"/>
                        </wps:cNvSpPr>
                        <wps:spPr bwMode="auto">
                          <a:xfrm>
                            <a:off x="7467" y="432509"/>
                            <a:ext cx="5132858" cy="746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47" name="Line 350"/>
                        <wps:cNvCnPr>
                          <a:cxnSpLocks noChangeShapeType="1"/>
                        </wps:cNvCnPr>
                        <wps:spPr bwMode="auto">
                          <a:xfrm>
                            <a:off x="7467" y="540769"/>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48" name="Rectangle 351"/>
                        <wps:cNvSpPr>
                          <a:spLocks noChangeArrowheads="1"/>
                        </wps:cNvSpPr>
                        <wps:spPr bwMode="auto">
                          <a:xfrm>
                            <a:off x="7467" y="540769"/>
                            <a:ext cx="5132858" cy="746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0" name="Line 352"/>
                        <wps:cNvCnPr>
                          <a:cxnSpLocks noChangeShapeType="1"/>
                        </wps:cNvCnPr>
                        <wps:spPr bwMode="auto">
                          <a:xfrm>
                            <a:off x="7467" y="649030"/>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51" name="Rectangle 353"/>
                        <wps:cNvSpPr>
                          <a:spLocks noChangeArrowheads="1"/>
                        </wps:cNvSpPr>
                        <wps:spPr bwMode="auto">
                          <a:xfrm>
                            <a:off x="7467" y="649030"/>
                            <a:ext cx="5132858" cy="746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2" name="Line 354"/>
                        <wps:cNvCnPr>
                          <a:cxnSpLocks noChangeShapeType="1"/>
                        </wps:cNvCnPr>
                        <wps:spPr bwMode="auto">
                          <a:xfrm>
                            <a:off x="7467" y="757290"/>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53" name="Rectangle 355"/>
                        <wps:cNvSpPr>
                          <a:spLocks noChangeArrowheads="1"/>
                        </wps:cNvSpPr>
                        <wps:spPr bwMode="auto">
                          <a:xfrm>
                            <a:off x="7467" y="757290"/>
                            <a:ext cx="5132858" cy="746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4" name="Line 356"/>
                        <wps:cNvCnPr>
                          <a:cxnSpLocks noChangeShapeType="1"/>
                        </wps:cNvCnPr>
                        <wps:spPr bwMode="auto">
                          <a:xfrm>
                            <a:off x="7467" y="865551"/>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55" name="Rectangle 357"/>
                        <wps:cNvSpPr>
                          <a:spLocks noChangeArrowheads="1"/>
                        </wps:cNvSpPr>
                        <wps:spPr bwMode="auto">
                          <a:xfrm>
                            <a:off x="7467" y="865551"/>
                            <a:ext cx="5132858"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6" name="Line 358"/>
                        <wps:cNvCnPr>
                          <a:cxnSpLocks noChangeShapeType="1"/>
                        </wps:cNvCnPr>
                        <wps:spPr bwMode="auto">
                          <a:xfrm>
                            <a:off x="1006945" y="973812"/>
                            <a:ext cx="4133380"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57" name="Rectangle 359"/>
                        <wps:cNvSpPr>
                          <a:spLocks noChangeArrowheads="1"/>
                        </wps:cNvSpPr>
                        <wps:spPr bwMode="auto">
                          <a:xfrm>
                            <a:off x="1006945" y="973812"/>
                            <a:ext cx="4133380"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8" name="Line 360"/>
                        <wps:cNvCnPr>
                          <a:cxnSpLocks noChangeShapeType="1"/>
                        </wps:cNvCnPr>
                        <wps:spPr bwMode="auto">
                          <a:xfrm>
                            <a:off x="7467" y="1087405"/>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59" name="Rectangle 361"/>
                        <wps:cNvSpPr>
                          <a:spLocks noChangeArrowheads="1"/>
                        </wps:cNvSpPr>
                        <wps:spPr bwMode="auto">
                          <a:xfrm>
                            <a:off x="7467" y="1082072"/>
                            <a:ext cx="5132858"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0" name="Line 362"/>
                        <wps:cNvCnPr>
                          <a:cxnSpLocks noChangeShapeType="1"/>
                        </wps:cNvCnPr>
                        <wps:spPr bwMode="auto">
                          <a:xfrm>
                            <a:off x="7467" y="1190333"/>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61" name="Rectangle 363"/>
                        <wps:cNvSpPr>
                          <a:spLocks noChangeArrowheads="1"/>
                        </wps:cNvSpPr>
                        <wps:spPr bwMode="auto">
                          <a:xfrm>
                            <a:off x="7467" y="1190333"/>
                            <a:ext cx="5132858"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2" name="Line 364"/>
                        <wps:cNvCnPr>
                          <a:cxnSpLocks noChangeShapeType="1"/>
                        </wps:cNvCnPr>
                        <wps:spPr bwMode="auto">
                          <a:xfrm>
                            <a:off x="7467" y="1298060"/>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63" name="Rectangle 365"/>
                        <wps:cNvSpPr>
                          <a:spLocks noChangeArrowheads="1"/>
                        </wps:cNvSpPr>
                        <wps:spPr bwMode="auto">
                          <a:xfrm>
                            <a:off x="7467" y="1298060"/>
                            <a:ext cx="5132858" cy="746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4" name="Line 366"/>
                        <wps:cNvCnPr>
                          <a:cxnSpLocks noChangeShapeType="1"/>
                        </wps:cNvCnPr>
                        <wps:spPr bwMode="auto">
                          <a:xfrm>
                            <a:off x="7467" y="1406320"/>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65" name="Rectangle 367"/>
                        <wps:cNvSpPr>
                          <a:spLocks noChangeArrowheads="1"/>
                        </wps:cNvSpPr>
                        <wps:spPr bwMode="auto">
                          <a:xfrm>
                            <a:off x="7467" y="1406320"/>
                            <a:ext cx="5132858" cy="746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6" name="Line 368"/>
                        <wps:cNvCnPr>
                          <a:cxnSpLocks noChangeShapeType="1"/>
                        </wps:cNvCnPr>
                        <wps:spPr bwMode="auto">
                          <a:xfrm>
                            <a:off x="7467" y="1514581"/>
                            <a:ext cx="5132858"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67" name="Rectangle 369"/>
                        <wps:cNvSpPr>
                          <a:spLocks noChangeArrowheads="1"/>
                        </wps:cNvSpPr>
                        <wps:spPr bwMode="auto">
                          <a:xfrm>
                            <a:off x="7467" y="1514581"/>
                            <a:ext cx="5132858" cy="746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8" name="Line 370"/>
                        <wps:cNvCnPr>
                          <a:cxnSpLocks noChangeShapeType="1"/>
                        </wps:cNvCnPr>
                        <wps:spPr bwMode="auto">
                          <a:xfrm>
                            <a:off x="1006945" y="1633508"/>
                            <a:ext cx="1414416"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69" name="Rectangle 371"/>
                        <wps:cNvSpPr>
                          <a:spLocks noChangeArrowheads="1"/>
                        </wps:cNvSpPr>
                        <wps:spPr bwMode="auto">
                          <a:xfrm>
                            <a:off x="1006945" y="1740168"/>
                            <a:ext cx="1414416"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70" name="Line 372"/>
                        <wps:cNvCnPr>
                          <a:cxnSpLocks noChangeShapeType="1"/>
                        </wps:cNvCnPr>
                        <wps:spPr bwMode="auto">
                          <a:xfrm>
                            <a:off x="1006945" y="1736435"/>
                            <a:ext cx="1414416"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71" name="Rectangle 373"/>
                        <wps:cNvSpPr>
                          <a:spLocks noChangeArrowheads="1"/>
                        </wps:cNvSpPr>
                        <wps:spPr bwMode="auto">
                          <a:xfrm>
                            <a:off x="1006945" y="1736435"/>
                            <a:ext cx="1414416"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72" name="Line 374"/>
                        <wps:cNvCnPr>
                          <a:cxnSpLocks noChangeShapeType="1"/>
                        </wps:cNvCnPr>
                        <wps:spPr bwMode="auto">
                          <a:xfrm>
                            <a:off x="1006945" y="1636707"/>
                            <a:ext cx="1414416" cy="533"/>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5673" name="Rectangle 375"/>
                        <wps:cNvSpPr>
                          <a:spLocks noChangeArrowheads="1"/>
                        </wps:cNvSpPr>
                        <wps:spPr bwMode="auto">
                          <a:xfrm>
                            <a:off x="1006945" y="1839363"/>
                            <a:ext cx="1414416" cy="69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inline>
            </w:drawing>
          </mc:Choice>
          <mc:Fallback>
            <w:pict>
              <v:group w14:anchorId="5E78760D" id="キャンバス 268" o:spid="_x0000_s1042" editas="canvas" style="width:481.9pt;height:209.8pt;mso-position-horizontal-relative:char;mso-position-vertical-relative:line" coordsize="61201,26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width:61201;height:26644;visibility:visible;mso-wrap-style:square">
                  <v:fill o:detectmouseclick="t"/>
                  <v:path o:connecttype="none"/>
                </v:shape>
                <v:rect id="Rectangle 270" o:spid="_x0000_s1044" style="position:absolute;left:1360;top:773;width:90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" filled="f" stroked="f">
                  <v:textbox style="mso-fit-shape-to-text:t" inset="0,0,0,0">
                    <w:txbxContent>
                      <w:p w14:paraId="456FECC9" w14:textId="77777777" w:rsidR="001856D9" w:rsidRDefault="001856D9">
                        <w:r>
                          <w:rPr>
                            <w:rFonts w:ascii="ＭＳ Ｐゴシック" w:eastAsia="ＭＳ Ｐゴシック" w:cs="ＭＳ Ｐゴシック" w:hint="eastAsia"/>
                            <w:color w:val="000000"/>
                            <w:kern w:val="0"/>
                            <w:sz w:val="16"/>
                            <w:szCs w:val="16"/>
                          </w:rPr>
                          <w:t>吹付け石綿の製品名</w:t>
                        </w:r>
                      </w:p>
                    </w:txbxContent>
                  </v:textbox>
                </v:rect>
                <v:rect id="Rectangle 271" o:spid="_x0000_s1045" style="position:absolute;left:43296;top:719;width:203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fit-shape-to-text:t" inset="0,0,0,0">
                    <w:txbxContent>
                      <w:p w14:paraId="14EFAB03" w14:textId="77777777" w:rsidR="001856D9" w:rsidRDefault="001856D9">
                        <w:r>
                          <w:rPr>
                            <w:rFonts w:ascii="ＭＳ Ｐゴシック" w:eastAsia="ＭＳ Ｐゴシック" w:cs="ＭＳ Ｐゴシック" w:hint="eastAsia"/>
                            <w:color w:val="000000"/>
                            <w:kern w:val="0"/>
                            <w:sz w:val="16"/>
                            <w:szCs w:val="16"/>
                          </w:rPr>
                          <w:t>湿式</w:t>
                        </w:r>
                      </w:p>
                    </w:txbxContent>
                  </v:textbox>
                </v:rect>
                <v:rect id="Rectangle 272" o:spid="_x0000_s1046" style="position:absolute;left:181;top:1802;width:866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" filled="f" stroked="f">
                  <v:textbox style="mso-fit-shape-to-text:t" inset="0,0,0,0">
                    <w:txbxContent>
                      <w:p w14:paraId="5813A7B1" w14:textId="77777777" w:rsidR="001856D9" w:rsidRDefault="001856D9">
                        <w:r>
                          <w:rPr>
                            <w:rFonts w:ascii="ＭＳ Ｐゴシック" w:eastAsia="ＭＳ Ｐゴシック" w:cs="ＭＳ Ｐゴシック" w:hint="eastAsia"/>
                            <w:color w:val="333333"/>
                            <w:kern w:val="0"/>
                            <w:sz w:val="16"/>
                            <w:szCs w:val="16"/>
                          </w:rPr>
                          <w:t>トムレックス(～1974)</w:t>
                        </w:r>
                      </w:p>
                    </w:txbxContent>
                  </v:textbox>
                </v:rect>
                <v:rect id="Rectangle 273" o:spid="_x0000_s1047" style="position:absolute;left:10176;top:1749;width:113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" filled="f" stroked="f">
                  <v:textbox style="mso-fit-shape-to-text:t" inset="0,0,0,0">
                    <w:txbxContent>
                      <w:p w14:paraId="16B1CF37" w14:textId="77777777" w:rsidR="001856D9" w:rsidRDefault="001856D9">
                        <w:r>
                          <w:rPr>
                            <w:rFonts w:ascii="ＭＳ Ｐゴシック" w:eastAsia="ＭＳ Ｐゴシック" w:cs="ＭＳ Ｐゴシック" w:hint="eastAsia"/>
                            <w:color w:val="333333"/>
                            <w:kern w:val="0"/>
                            <w:sz w:val="16"/>
                            <w:szCs w:val="16"/>
                          </w:rPr>
                          <w:t>スプレークラフトH(～1974)</w:t>
                        </w:r>
                      </w:p>
                    </w:txbxContent>
                  </v:textbox>
                </v:rect>
                <v:rect id="Rectangle 274" o:spid="_x0000_s1048" style="position:absolute;left:24320;top:1749;width:1070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" filled="f" stroked="f">
                  <v:textbox style="mso-fit-shape-to-text:t" inset="0,0,0,0">
                    <w:txbxContent>
                      <w:p w14:paraId="15CBEFBB" w14:textId="77777777" w:rsidR="001856D9" w:rsidRDefault="001856D9">
                        <w:r>
                          <w:rPr>
                            <w:rFonts w:ascii="ＭＳ Ｐゴシック" w:eastAsia="ＭＳ Ｐゴシック" w:cs="ＭＳ Ｐゴシック" w:hint="eastAsia"/>
                            <w:color w:val="333333"/>
                            <w:kern w:val="0"/>
                            <w:sz w:val="16"/>
                            <w:szCs w:val="16"/>
                          </w:rPr>
                          <w:t>スプレーテックス(～1979)</w:t>
                        </w:r>
                      </w:p>
                    </w:txbxContent>
                  </v:textbox>
                </v:rect>
                <v:rect id="Rectangle 275" o:spid="_x0000_s1049" style="position:absolute;left:36955;top:1749;width:843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" filled="f" stroked="f">
                  <v:textbox style="mso-fit-shape-to-text:t" inset="0,0,0,0">
                    <w:txbxContent>
                      <w:p w14:paraId="03879775" w14:textId="77777777" w:rsidR="001856D9" w:rsidRDefault="001856D9">
                        <w:r>
                          <w:rPr>
                            <w:rFonts w:ascii="ＭＳ Ｐゴシック" w:eastAsia="ＭＳ Ｐゴシック" w:cs="ＭＳ Ｐゴシック" w:hint="eastAsia"/>
                            <w:color w:val="333333"/>
                            <w:kern w:val="0"/>
                            <w:sz w:val="16"/>
                            <w:szCs w:val="16"/>
                          </w:rPr>
                          <w:t>トムウェット(～1987)</w:t>
                        </w:r>
                      </w:p>
                    </w:txbxContent>
                  </v:textbox>
                </v:rect>
                <v:rect id="Rectangle 276" o:spid="_x0000_s1050" style="position:absolute;left:181;top:2885;width:798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" filled="f" stroked="f">
                  <v:textbox style="mso-fit-shape-to-text:t" inset="0,0,0,0">
                    <w:txbxContent>
                      <w:p w14:paraId="79597E71" w14:textId="77777777" w:rsidR="001856D9" w:rsidRDefault="001856D9">
                        <w:r>
                          <w:rPr>
                            <w:rFonts w:ascii="ＭＳ Ｐゴシック" w:eastAsia="ＭＳ Ｐゴシック" w:cs="ＭＳ Ｐゴシック" w:hint="eastAsia"/>
                            <w:color w:val="333333"/>
                            <w:kern w:val="0"/>
                            <w:sz w:val="16"/>
                            <w:szCs w:val="16"/>
                          </w:rPr>
                          <w:t>ブロベスト(～1971)</w:t>
                        </w:r>
                      </w:p>
                    </w:txbxContent>
                  </v:textbox>
                </v:rect>
                <v:rect id="Rectangle 277" o:spid="_x0000_s1051" style="position:absolute;left:10176;top:2831;width:1130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" filled="f" stroked="f">
                  <v:textbox style="mso-fit-shape-to-text:t" inset="0,0,0,0">
                    <w:txbxContent>
                      <w:p w14:paraId="3F6A2B00" w14:textId="77777777" w:rsidR="001856D9" w:rsidRDefault="001856D9">
                        <w:r>
                          <w:rPr>
                            <w:rFonts w:ascii="ＭＳ Ｐゴシック" w:eastAsia="ＭＳ Ｐゴシック" w:cs="ＭＳ Ｐゴシック" w:hint="eastAsia"/>
                            <w:color w:val="333333"/>
                            <w:kern w:val="0"/>
                            <w:sz w:val="16"/>
                            <w:szCs w:val="16"/>
                          </w:rPr>
                          <w:t>スプレークラフトS(～1974)</w:t>
                        </w:r>
                      </w:p>
                    </w:txbxContent>
                  </v:textbox>
                </v:rect>
                <v:rect id="Rectangle 278" o:spid="_x0000_s1052" style="position:absolute;left:24320;top:2831;width:969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" filled="f" stroked="f">
                  <v:textbox style="mso-fit-shape-to-text:t" inset="0,0,0,0">
                    <w:txbxContent>
                      <w:p w14:paraId="19E34DDD" w14:textId="77777777" w:rsidR="001856D9" w:rsidRDefault="001856D9">
                        <w:r>
                          <w:rPr>
                            <w:rFonts w:ascii="ＭＳ Ｐゴシック" w:eastAsia="ＭＳ Ｐゴシック" w:cs="ＭＳ Ｐゴシック" w:hint="eastAsia"/>
                            <w:color w:val="333333"/>
                            <w:kern w:val="0"/>
                            <w:sz w:val="16"/>
                            <w:szCs w:val="16"/>
                          </w:rPr>
                          <w:t>ベリーコートR(～1975)</w:t>
                        </w:r>
                      </w:p>
                    </w:txbxContent>
                  </v:textbox>
                </v:rect>
                <v:rect id="Rectangle 279" o:spid="_x0000_s1053" style="position:absolute;left:36955;top:2831;width:110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" filled="f" stroked="f">
                  <v:textbox style="mso-fit-shape-to-text:t" inset="0,0,0,0">
                    <w:txbxContent>
                      <w:p w14:paraId="60B4CF06" w14:textId="77777777" w:rsidR="001856D9" w:rsidRDefault="001856D9">
                        <w:r>
                          <w:rPr>
                            <w:rFonts w:ascii="ＭＳ Ｐゴシック" w:eastAsia="ＭＳ Ｐゴシック" w:cs="ＭＳ Ｐゴシック" w:hint="eastAsia"/>
                            <w:color w:val="333333"/>
                            <w:kern w:val="0"/>
                            <w:sz w:val="16"/>
                            <w:szCs w:val="16"/>
                          </w:rPr>
                          <w:t>ブロベストウェット(～1987)</w:t>
                        </w:r>
                      </w:p>
                    </w:txbxContent>
                  </v:textbox>
                </v:rect>
                <v:rect id="Rectangle 280" o:spid="_x0000_s1054" style="position:absolute;left:181;top:3967;width:767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" filled="f" stroked="f">
                  <v:textbox style="mso-fit-shape-to-text:t" inset="0,0,0,0">
                    <w:txbxContent>
                      <w:p w14:paraId="582FF7A3" w14:textId="77777777" w:rsidR="001856D9" w:rsidRDefault="001856D9">
                        <w:r>
                          <w:rPr>
                            <w:rFonts w:ascii="ＭＳ Ｐゴシック" w:eastAsia="ＭＳ Ｐゴシック" w:cs="ＭＳ Ｐゴシック" w:hint="eastAsia"/>
                            <w:color w:val="333333"/>
                            <w:kern w:val="0"/>
                            <w:sz w:val="16"/>
                            <w:szCs w:val="16"/>
                          </w:rPr>
                          <w:t>リンペット(～1971)</w:t>
                        </w:r>
                      </w:p>
                    </w:txbxContent>
                  </v:textbox>
                </v:rect>
                <v:rect id="Rectangle 281" o:spid="_x0000_s1055" style="position:absolute;left:10176;top:3914;width:887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" filled="f" stroked="f">
                  <v:textbox style="mso-fit-shape-to-text:t" inset="0,0,0,0">
                    <w:txbxContent>
                      <w:p w14:paraId="74327633" w14:textId="77777777" w:rsidR="001856D9" w:rsidRDefault="001856D9">
                        <w:r>
                          <w:rPr>
                            <w:rFonts w:ascii="ＭＳ Ｐゴシック" w:eastAsia="ＭＳ Ｐゴシック" w:cs="ＭＳ Ｐゴシック" w:hint="eastAsia"/>
                            <w:color w:val="333333"/>
                            <w:kern w:val="0"/>
                            <w:sz w:val="16"/>
                            <w:szCs w:val="16"/>
                          </w:rPr>
                          <w:t>ブロベストR(～1975)</w:t>
                        </w:r>
                      </w:p>
                    </w:txbxContent>
                  </v:textbox>
                </v:rect>
                <v:rect id="Rectangle 282" o:spid="_x0000_s1056" style="position:absolute;left:24320;top:3914;width:995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" filled="f" stroked="f">
                  <v:textbox style="mso-fit-shape-to-text:t" inset="0,0,0,0">
                    <w:txbxContent>
                      <w:p w14:paraId="04CEFEF3" w14:textId="77777777" w:rsidR="001856D9" w:rsidRDefault="001856D9">
                        <w:r>
                          <w:rPr>
                            <w:rFonts w:ascii="ＭＳ Ｐゴシック" w:eastAsia="ＭＳ Ｐゴシック" w:cs="ＭＳ Ｐゴシック" w:hint="eastAsia"/>
                            <w:color w:val="333333"/>
                            <w:kern w:val="0"/>
                            <w:sz w:val="16"/>
                            <w:szCs w:val="16"/>
                          </w:rPr>
                          <w:t>サーモテックス(～1978)</w:t>
                        </w:r>
                      </w:p>
                    </w:txbxContent>
                  </v:textbox>
                </v:rect>
                <v:rect id="Rectangle 283" o:spid="_x0000_s1057" style="position:absolute;left:36955;top:3914;width:965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" filled="f" stroked="f">
                  <v:textbox style="mso-fit-shape-to-text:t" inset="0,0,0,0">
                    <w:txbxContent>
                      <w:p w14:paraId="5F04A42C" w14:textId="77777777" w:rsidR="001856D9" w:rsidRDefault="001856D9">
                        <w:r>
                          <w:rPr>
                            <w:rFonts w:ascii="ＭＳ Ｐゴシック" w:eastAsia="ＭＳ Ｐゴシック" w:cs="ＭＳ Ｐゴシック" w:hint="eastAsia"/>
                            <w:color w:val="333333"/>
                            <w:kern w:val="0"/>
                            <w:sz w:val="16"/>
                            <w:szCs w:val="16"/>
                          </w:rPr>
                          <w:t>バルカウェット(～1987)</w:t>
                        </w:r>
                      </w:p>
                    </w:txbxContent>
                  </v:textbox>
                </v:rect>
                <v:rect id="Rectangle 284" o:spid="_x0000_s1058" style="position:absolute;left:181;top:5045;width:880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" filled="f" stroked="f">
                  <v:textbox style="mso-fit-shape-to-text:t" inset="0,0,0,0">
                    <w:txbxContent>
                      <w:p w14:paraId="3C2AAE3E" w14:textId="77777777" w:rsidR="001856D9" w:rsidRDefault="001856D9">
                        <w:r>
                          <w:rPr>
                            <w:rFonts w:ascii="ＭＳ Ｐゴシック" w:eastAsia="ＭＳ Ｐゴシック" w:cs="ＭＳ Ｐゴシック" w:hint="eastAsia"/>
                            <w:color w:val="333333"/>
                            <w:kern w:val="0"/>
                            <w:sz w:val="16"/>
                            <w:szCs w:val="16"/>
                          </w:rPr>
                          <w:t>ベリーコート(～1973)</w:t>
                        </w:r>
                      </w:p>
                    </w:txbxContent>
                  </v:textbox>
                </v:rect>
                <v:rect id="Rectangle 285" o:spid="_x0000_s1059" style="position:absolute;left:10176;top:4991;width:124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" filled="f" stroked="f">
                  <v:textbox style="mso-fit-shape-to-text:t" inset="0,0,0,0">
                    <w:txbxContent>
                      <w:p w14:paraId="4AE9F0D0" w14:textId="77777777" w:rsidR="001856D9" w:rsidRDefault="001856D9">
                        <w:r>
                          <w:rPr>
                            <w:rFonts w:ascii="ＭＳ Ｐゴシック" w:eastAsia="ＭＳ Ｐゴシック" w:cs="ＭＳ Ｐゴシック" w:hint="eastAsia"/>
                            <w:color w:val="333333"/>
                            <w:kern w:val="0"/>
                            <w:sz w:val="16"/>
                            <w:szCs w:val="16"/>
                          </w:rPr>
                          <w:t>ノザワコーベックスR(～1980)</w:t>
                        </w:r>
                      </w:p>
                    </w:txbxContent>
                  </v:textbox>
                </v:rect>
                <v:rect id="Rectangle 286" o:spid="_x0000_s1060" style="position:absolute;left:24320;top:4991;width:1083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" filled="f" stroked="f">
                  <v:textbox style="mso-fit-shape-to-text:t" inset="0,0,0,0">
                    <w:txbxContent>
                      <w:p w14:paraId="1CDA8964" w14:textId="77777777" w:rsidR="001856D9" w:rsidRDefault="001856D9">
                        <w:r>
                          <w:rPr>
                            <w:rFonts w:ascii="ＭＳ Ｐゴシック" w:eastAsia="ＭＳ Ｐゴシック" w:cs="ＭＳ Ｐゴシック" w:hint="eastAsia"/>
                            <w:color w:val="333333"/>
                            <w:kern w:val="0"/>
                            <w:sz w:val="16"/>
                            <w:szCs w:val="16"/>
                          </w:rPr>
                          <w:t>浅野ダイアロック(～1975)</w:t>
                        </w:r>
                      </w:p>
                    </w:txbxContent>
                  </v:textbox>
                </v:rect>
                <v:rect id="Rectangle 287" o:spid="_x0000_s1061" style="position:absolute;left:36955;top:4991;width:1553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" filled="f" stroked="f">
                  <v:textbox style="mso-fit-shape-to-text:t" inset="0,0,0,0">
                    <w:txbxContent>
                      <w:p w14:paraId="48A39557" w14:textId="77777777" w:rsidR="001856D9" w:rsidRDefault="001856D9">
                        <w:r>
                          <w:rPr>
                            <w:rFonts w:ascii="ＭＳ Ｐゴシック" w:eastAsia="ＭＳ Ｐゴシック" w:cs="ＭＳ Ｐゴシック" w:hint="eastAsia"/>
                            <w:color w:val="333333"/>
                            <w:kern w:val="0"/>
                            <w:sz w:val="16"/>
                            <w:szCs w:val="16"/>
                          </w:rPr>
                          <w:t>アサノスプレーコートウェット(～1989)</w:t>
                        </w:r>
                      </w:p>
                    </w:txbxContent>
                  </v:textbox>
                </v:rect>
                <v:rect id="Rectangle 288" o:spid="_x0000_s1062" style="position:absolute;left:181;top:6127;width:1085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" filled="f" stroked="f">
                  <v:textbox style="mso-fit-shape-to-text:t" inset="0,0,0,0">
                    <w:txbxContent>
                      <w:p w14:paraId="443AF47E" w14:textId="77777777" w:rsidR="001856D9" w:rsidRDefault="001856D9">
                        <w:r>
                          <w:rPr>
                            <w:rFonts w:ascii="ＭＳ Ｐゴシック" w:eastAsia="ＭＳ Ｐゴシック" w:cs="ＭＳ Ｐゴシック" w:hint="eastAsia"/>
                            <w:color w:val="333333"/>
                            <w:kern w:val="0"/>
                            <w:sz w:val="16"/>
                            <w:szCs w:val="16"/>
                          </w:rPr>
                          <w:t>サーモテックスA(～1975)</w:t>
                        </w:r>
                      </w:p>
                    </w:txbxContent>
                  </v:textbox>
                </v:rect>
                <v:rect id="Rectangle 289" o:spid="_x0000_s1063" style="position:absolute;left:10176;top:6074;width:897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" filled="f" stroked="f">
                  <v:textbox style="mso-fit-shape-to-text:t" inset="0,0,0,0">
                    <w:txbxContent>
                      <w:p w14:paraId="4D095C2B" w14:textId="77777777" w:rsidR="001856D9" w:rsidRDefault="001856D9">
                        <w:r>
                          <w:rPr>
                            <w:rFonts w:ascii="ＭＳ Ｐゴシック" w:eastAsia="ＭＳ Ｐゴシック" w:cs="ＭＳ Ｐゴシック" w:hint="eastAsia"/>
                            <w:color w:val="333333"/>
                            <w:kern w:val="0"/>
                            <w:sz w:val="16"/>
                            <w:szCs w:val="16"/>
                          </w:rPr>
                          <w:t>バルカロック(～1975)</w:t>
                        </w:r>
                      </w:p>
                    </w:txbxContent>
                  </v:textbox>
                </v:rect>
                <v:rect id="Rectangle 290" o:spid="_x0000_s1064" style="position:absolute;left:24320;top:6074;width:1242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" filled="f" stroked="f">
                  <v:textbox style="mso-fit-shape-to-text:t" inset="0,0,0,0">
                    <w:txbxContent>
                      <w:p w14:paraId="57401EC5" w14:textId="77777777" w:rsidR="001856D9" w:rsidRDefault="001856D9">
                        <w:r>
                          <w:rPr>
                            <w:rFonts w:ascii="ＭＳ Ｐゴシック" w:eastAsia="ＭＳ Ｐゴシック" w:cs="ＭＳ Ｐゴシック" w:hint="eastAsia"/>
                            <w:color w:val="333333"/>
                            <w:kern w:val="0"/>
                            <w:sz w:val="16"/>
                            <w:szCs w:val="16"/>
                          </w:rPr>
                          <w:t>アサノスプレーコート(～1978)</w:t>
                        </w:r>
                      </w:p>
                    </w:txbxContent>
                  </v:textbox>
                </v:rect>
                <v:rect id="Rectangle 291" o:spid="_x0000_s1065" style="position:absolute;left:36955;top:6074;width:1043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" filled="f" stroked="f">
                  <v:textbox style="mso-fit-shape-to-text:t" inset="0,0,0,0">
                    <w:txbxContent>
                      <w:p w14:paraId="00FB0BB6" w14:textId="77777777" w:rsidR="001856D9" w:rsidRDefault="001856D9">
                        <w:r>
                          <w:rPr>
                            <w:rFonts w:ascii="ＭＳ Ｐゴシック" w:eastAsia="ＭＳ Ｐゴシック" w:cs="ＭＳ Ｐゴシック" w:hint="eastAsia"/>
                            <w:color w:val="333333"/>
                            <w:kern w:val="0"/>
                            <w:sz w:val="16"/>
                            <w:szCs w:val="16"/>
                          </w:rPr>
                          <w:t>スプレーウェット(～1987)</w:t>
                        </w:r>
                      </w:p>
                    </w:txbxContent>
                  </v:textbox>
                </v:rect>
                <v:rect id="Rectangle 292" o:spid="_x0000_s1066" style="position:absolute;left:181;top:7210;width:969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" filled="f" stroked="f">
                  <v:textbox style="mso-fit-shape-to-text:t" inset="0,0,0,0">
                    <w:txbxContent>
                      <w:p w14:paraId="37D13CCA" w14:textId="77777777" w:rsidR="001856D9" w:rsidRDefault="001856D9">
                        <w:r>
                          <w:rPr>
                            <w:rFonts w:ascii="ＭＳ Ｐゴシック" w:eastAsia="ＭＳ Ｐゴシック" w:cs="ＭＳ Ｐゴシック" w:hint="eastAsia"/>
                            <w:color w:val="333333"/>
                            <w:kern w:val="0"/>
                            <w:sz w:val="16"/>
                            <w:szCs w:val="16"/>
                          </w:rPr>
                          <w:t>スターレックス(～1974)</w:t>
                        </w:r>
                      </w:p>
                    </w:txbxContent>
                  </v:textbox>
                </v:rect>
                <v:rect id="Rectangle 293" o:spid="_x0000_s1067" style="position:absolute;left:10176;top:7156;width:946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" filled="f" stroked="f">
                  <v:textbox style="mso-fit-shape-to-text:t" inset="0,0,0,0">
                    <w:txbxContent>
                      <w:p w14:paraId="71E7D020" w14:textId="77777777" w:rsidR="001856D9" w:rsidRDefault="001856D9">
                        <w:r>
                          <w:rPr>
                            <w:rFonts w:ascii="ＭＳ Ｐゴシック" w:eastAsia="ＭＳ Ｐゴシック" w:cs="ＭＳ Ｐゴシック" w:hint="eastAsia"/>
                            <w:color w:val="333333"/>
                            <w:kern w:val="0"/>
                            <w:sz w:val="16"/>
                            <w:szCs w:val="16"/>
                          </w:rPr>
                          <w:t>タイカレックス(～1979)</w:t>
                        </w:r>
                      </w:p>
                    </w:txbxContent>
                  </v:textbox>
                </v:rect>
                <v:rect id="Rectangle 294" o:spid="_x0000_s1068" style="position:absolute;left:24320;top:7156;width:1012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" filled="f" stroked="f">
                  <v:textbox style="mso-fit-shape-to-text:t" inset="0,0,0,0">
                    <w:txbxContent>
                      <w:p w14:paraId="564C7D4C" w14:textId="77777777" w:rsidR="001856D9" w:rsidRDefault="001856D9">
                        <w:r>
                          <w:rPr>
                            <w:rFonts w:ascii="ＭＳ Ｐゴシック" w:eastAsia="ＭＳ Ｐゴシック" w:cs="ＭＳ Ｐゴシック" w:hint="eastAsia"/>
                            <w:color w:val="333333"/>
                            <w:kern w:val="0"/>
                            <w:sz w:val="16"/>
                            <w:szCs w:val="16"/>
                          </w:rPr>
                          <w:t>スプレーエース(～1978)</w:t>
                        </w:r>
                      </w:p>
                    </w:txbxContent>
                  </v:textbox>
                </v:rect>
                <v:rect id="Rectangle 295" o:spid="_x0000_s1069" style="position:absolute;left:36955;top:7156;width:769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" filled="f" stroked="f">
                  <v:textbox style="mso-fit-shape-to-text:t" inset="0,0,0,0">
                    <w:txbxContent>
                      <w:p w14:paraId="0D760BBB" w14:textId="77777777" w:rsidR="001856D9" w:rsidRDefault="001856D9">
                        <w:r>
                          <w:rPr>
                            <w:rFonts w:ascii="ＭＳ Ｐゴシック" w:eastAsia="ＭＳ Ｐゴシック" w:cs="ＭＳ Ｐゴシック" w:hint="eastAsia"/>
                            <w:color w:val="333333"/>
                            <w:kern w:val="0"/>
                            <w:sz w:val="16"/>
                            <w:szCs w:val="16"/>
                          </w:rPr>
                          <w:t>ATM-120(～1987)</w:t>
                        </w:r>
                      </w:p>
                    </w:txbxContent>
                  </v:textbox>
                </v:rect>
                <v:rect id="Rectangle 296" o:spid="_x0000_s1070" style="position:absolute;left:10176;top:8239;width:1057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" filled="f" stroked="f">
                  <v:textbox style="mso-fit-shape-to-text:t" inset="0,0,0,0">
                    <w:txbxContent>
                      <w:p w14:paraId="732DEEAA" w14:textId="77777777" w:rsidR="001856D9" w:rsidRDefault="001856D9">
                        <w:r>
                          <w:rPr>
                            <w:rFonts w:ascii="ＭＳ Ｐゴシック" w:eastAsia="ＭＳ Ｐゴシック" w:cs="ＭＳ Ｐゴシック" w:hint="eastAsia"/>
                            <w:color w:val="333333"/>
                            <w:kern w:val="0"/>
                            <w:sz w:val="16"/>
                            <w:szCs w:val="16"/>
                          </w:rPr>
                          <w:t>スターレックスR(～1980)</w:t>
                        </w:r>
                      </w:p>
                    </w:txbxContent>
                  </v:textbox>
                </v:rect>
                <v:rect id="Rectangle 297" o:spid="_x0000_s1071" style="position:absolute;left:36955;top:8239;width:492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" filled="f" stroked="f">
                  <v:textbox style="mso-fit-shape-to-text:t" inset="0,0,0,0">
                    <w:txbxContent>
                      <w:p w14:paraId="1685F1F3" w14:textId="77777777" w:rsidR="001856D9" w:rsidRDefault="001856D9">
                        <w:r>
                          <w:rPr>
                            <w:rFonts w:ascii="ＭＳ Ｐゴシック" w:eastAsia="ＭＳ Ｐゴシック" w:cs="ＭＳ Ｐゴシック" w:hint="eastAsia"/>
                            <w:color w:val="333333"/>
                            <w:kern w:val="0"/>
                            <w:sz w:val="16"/>
                            <w:szCs w:val="16"/>
                          </w:rPr>
                          <w:t>ミネラックス</w:t>
                        </w:r>
                      </w:p>
                    </w:txbxContent>
                  </v:textbox>
                </v:rect>
                <v:rect id="Rectangle 298" o:spid="_x0000_s1072" style="position:absolute;left:181;top:10458;width:65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" filled="f" stroked="f">
                  <v:textbox style="mso-fit-shape-to-text:t" inset="0,0,0,0">
                    <w:txbxContent>
                      <w:p w14:paraId="288E9277" w14:textId="77777777" w:rsidR="001856D9" w:rsidRDefault="001856D9">
                        <w:r>
                          <w:rPr>
                            <w:rFonts w:ascii="ＭＳ Ｐゴシック" w:eastAsia="ＭＳ Ｐゴシック" w:cs="ＭＳ Ｐゴシック" w:hint="eastAsia"/>
                            <w:color w:val="333333"/>
                            <w:kern w:val="0"/>
                            <w:sz w:val="16"/>
                            <w:szCs w:val="16"/>
                          </w:rPr>
                          <w:t>防湿モルベルト</w:t>
                        </w:r>
                      </w:p>
                    </w:txbxContent>
                  </v:textbox>
                </v:rect>
                <v:rect id="Rectangle 299" o:spid="_x0000_s1073" style="position:absolute;left:10176;top:10404;width:559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" filled="f" stroked="f">
                  <v:textbox style="mso-fit-shape-to-text:t" inset="0,0,0,0">
                    <w:txbxContent>
                      <w:p w14:paraId="0A799E42" w14:textId="77777777" w:rsidR="001856D9" w:rsidRDefault="001856D9">
                        <w:r>
                          <w:rPr>
                            <w:rFonts w:ascii="ＭＳ Ｐゴシック" w:eastAsia="ＭＳ Ｐゴシック" w:cs="ＭＳ Ｐゴシック" w:hint="eastAsia"/>
                            <w:color w:val="333333"/>
                            <w:kern w:val="0"/>
                            <w:sz w:val="16"/>
                            <w:szCs w:val="16"/>
                          </w:rPr>
                          <w:t>ニツカウール</w:t>
                        </w:r>
                      </w:p>
                    </w:txbxContent>
                  </v:textbox>
                </v:rect>
                <v:rect id="Rectangle 300" o:spid="_x0000_s1074" style="position:absolute;left:24320;top:10404;width:772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" filled="f" stroked="f">
                  <v:textbox style="mso-fit-shape-to-text:t" inset="0,0,0,0">
                    <w:txbxContent>
                      <w:p w14:paraId="32E5BC8C" w14:textId="77777777" w:rsidR="001856D9" w:rsidRDefault="001856D9">
                        <w:r>
                          <w:rPr>
                            <w:rFonts w:ascii="ＭＳ Ｐゴシック" w:eastAsia="ＭＳ Ｐゴシック" w:cs="ＭＳ Ｐゴシック" w:hint="eastAsia"/>
                            <w:color w:val="333333"/>
                            <w:kern w:val="0"/>
                            <w:sz w:val="16"/>
                            <w:szCs w:val="16"/>
                          </w:rPr>
                          <w:t>ベリーコートRCⅡ</w:t>
                        </w:r>
                      </w:p>
                    </w:txbxContent>
                  </v:textbox>
                </v:rect>
                <v:rect id="Rectangle 301" o:spid="_x0000_s1075" style="position:absolute;left:36955;top:10404;width:862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" filled="f" stroked="f">
                  <v:textbox style="mso-fit-shape-to-text:t" inset="0,0,0,0">
                    <w:txbxContent>
                      <w:p w14:paraId="4FC61F57" w14:textId="77777777" w:rsidR="001856D9" w:rsidRDefault="001856D9">
                        <w:r>
                          <w:rPr>
                            <w:rFonts w:ascii="ＭＳ Ｐゴシック" w:eastAsia="ＭＳ Ｐゴシック" w:cs="ＭＳ Ｐゴシック" w:hint="eastAsia"/>
                            <w:color w:val="333333"/>
                            <w:kern w:val="0"/>
                            <w:sz w:val="16"/>
                            <w:szCs w:val="16"/>
                          </w:rPr>
                          <w:t>吹付けロックンライト</w:t>
                        </w:r>
                      </w:p>
                    </w:txbxContent>
                  </v:textbox>
                </v:rect>
                <v:rect id="Rectangle 302" o:spid="_x0000_s1076" style="position:absolute;left:181;top:11540;width:612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" filled="f" stroked="f">
                  <v:textbox style="mso-fit-shape-to-text:t" inset="0,0,0,0">
                    <w:txbxContent>
                      <w:p w14:paraId="54552D53" w14:textId="77777777" w:rsidR="001856D9" w:rsidRDefault="001856D9">
                        <w:r>
                          <w:rPr>
                            <w:rFonts w:ascii="ＭＳ Ｐゴシック" w:eastAsia="ＭＳ Ｐゴシック" w:cs="ＭＳ Ｐゴシック" w:hint="eastAsia"/>
                            <w:color w:val="333333"/>
                            <w:kern w:val="0"/>
                            <w:sz w:val="16"/>
                            <w:szCs w:val="16"/>
                          </w:rPr>
                          <w:t>コーベックスA</w:t>
                        </w:r>
                      </w:p>
                    </w:txbxContent>
                  </v:textbox>
                </v:rect>
                <v:rect id="Rectangle 303" o:spid="_x0000_s1077" style="position:absolute;left:10176;top:11487;width:1566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" filled="f" stroked="f">
                  <v:textbox style="mso-fit-shape-to-text:t" inset="0,0,0,0">
                    <w:txbxContent>
                      <w:p w14:paraId="637697BB" w14:textId="77777777" w:rsidR="001856D9" w:rsidRDefault="001856D9">
                        <w:r>
                          <w:rPr>
                            <w:rFonts w:ascii="ＭＳ Ｐゴシック" w:eastAsia="ＭＳ Ｐゴシック" w:cs="ＭＳ Ｐゴシック" w:hint="eastAsia"/>
                            <w:color w:val="333333"/>
                            <w:kern w:val="0"/>
                            <w:sz w:val="16"/>
                            <w:szCs w:val="16"/>
                          </w:rPr>
                          <w:t>スプレーコートウェットニューシステム</w:t>
                        </w:r>
                      </w:p>
                    </w:txbxContent>
                  </v:textbox>
                </v:rect>
                <v:rect id="Rectangle 304" o:spid="_x0000_s1078" style="position:absolute;left:24320;top:11487;width:80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" filled="f" stroked="f">
                  <v:textbox style="mso-fit-shape-to-text:t" inset="0,0,0,0">
                    <w:txbxContent>
                      <w:p w14:paraId="5DF09356" w14:textId="77777777" w:rsidR="001856D9" w:rsidRDefault="001856D9">
                        <w:r>
                          <w:rPr>
                            <w:rFonts w:ascii="ＭＳ Ｐゴシック" w:eastAsia="ＭＳ Ｐゴシック" w:cs="ＭＳ Ｐゴシック" w:hint="eastAsia"/>
                            <w:color w:val="333333"/>
                            <w:kern w:val="0"/>
                            <w:sz w:val="16"/>
                            <w:szCs w:val="16"/>
                          </w:rPr>
                          <w:t>スプレーエースSW</w:t>
                        </w:r>
                      </w:p>
                    </w:txbxContent>
                  </v:textbox>
                </v:rect>
                <v:rect id="Rectangle 305" o:spid="_x0000_s1079" style="position:absolute;left:36955;top:11487;width:670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" filled="f" stroked="f">
                  <v:textbox style="mso-fit-shape-to-text:t" inset="0,0,0,0">
                    <w:txbxContent>
                      <w:p w14:paraId="507A8FF5" w14:textId="77777777" w:rsidR="001856D9" w:rsidRDefault="001856D9">
                        <w:r>
                          <w:rPr>
                            <w:rFonts w:ascii="ＭＳ Ｐゴシック" w:eastAsia="ＭＳ Ｐゴシック" w:cs="ＭＳ Ｐゴシック" w:hint="eastAsia"/>
                            <w:color w:val="333333"/>
                            <w:kern w:val="0"/>
                            <w:sz w:val="16"/>
                            <w:szCs w:val="16"/>
                          </w:rPr>
                          <w:t>スブレエウェット</w:t>
                        </w:r>
                      </w:p>
                    </w:txbxContent>
                  </v:textbox>
                </v:rect>
                <v:rect id="Rectangle 306" o:spid="_x0000_s1080" style="position:absolute;left:181;top:12623;width:450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" filled="f" stroked="f">
                  <v:textbox style="mso-fit-shape-to-text:t" inset="0,0,0,0">
                    <w:txbxContent>
                      <w:p w14:paraId="338CD074" w14:textId="77777777" w:rsidR="001856D9" w:rsidRDefault="001856D9">
                        <w:r>
                          <w:rPr>
                            <w:rFonts w:ascii="ＭＳ Ｐゴシック" w:eastAsia="ＭＳ Ｐゴシック" w:cs="ＭＳ Ｐゴシック" w:hint="eastAsia"/>
                            <w:color w:val="333333"/>
                            <w:kern w:val="0"/>
                            <w:sz w:val="16"/>
                            <w:szCs w:val="16"/>
                          </w:rPr>
                          <w:t>オパベスト</w:t>
                        </w:r>
                      </w:p>
                    </w:txbxContent>
                  </v:textbox>
                </v:rect>
                <v:rect id="Rectangle 307" o:spid="_x0000_s1081" style="position:absolute;left:10176;top:12569;width:610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" filled="f" stroked="f">
                  <v:textbox style="mso-fit-shape-to-text:t" inset="0,0,0,0">
                    <w:txbxContent>
                      <w:p w14:paraId="0F770039" w14:textId="77777777" w:rsidR="001856D9" w:rsidRDefault="001856D9">
                        <w:r>
                          <w:rPr>
                            <w:rFonts w:ascii="ＭＳ Ｐゴシック" w:eastAsia="ＭＳ Ｐゴシック" w:cs="ＭＳ Ｐゴシック" w:hint="eastAsia"/>
                            <w:color w:val="333333"/>
                            <w:kern w:val="0"/>
                            <w:sz w:val="16"/>
                            <w:szCs w:val="16"/>
                          </w:rPr>
                          <w:t>スプレーコート</w:t>
                        </w:r>
                      </w:p>
                    </w:txbxContent>
                  </v:textbox>
                </v:rect>
                <v:rect id="Rectangle 308" o:spid="_x0000_s1082" style="position:absolute;left:24320;top:12569;width:514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" filled="f" stroked="f">
                  <v:textbox style="mso-fit-shape-to-text:t" inset="0,0,0,0">
                    <w:txbxContent>
                      <w:p w14:paraId="19D2D2B6" w14:textId="77777777" w:rsidR="001856D9" w:rsidRDefault="001856D9">
                        <w:r>
                          <w:rPr>
                            <w:rFonts w:ascii="ＭＳ Ｐゴシック" w:eastAsia="ＭＳ Ｐゴシック" w:cs="ＭＳ Ｐゴシック" w:hint="eastAsia"/>
                            <w:color w:val="333333"/>
                            <w:kern w:val="0"/>
                            <w:sz w:val="16"/>
                            <w:szCs w:val="16"/>
                          </w:rPr>
                          <w:t>ベリーコート</w:t>
                        </w:r>
                      </w:p>
                    </w:txbxContent>
                  </v:textbox>
                </v:rect>
                <v:rect id="Rectangle 309" o:spid="_x0000_s1083" style="position:absolute;left:36955;top:12569;width:90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" filled="f" stroked="f">
                  <v:textbox style="mso-fit-shape-to-text:t" inset="0,0,0,0">
                    <w:txbxContent>
                      <w:p w14:paraId="050703AA" w14:textId="77777777" w:rsidR="001856D9" w:rsidRDefault="001856D9">
                        <w:r>
                          <w:rPr>
                            <w:rFonts w:ascii="ＭＳ Ｐゴシック" w:eastAsia="ＭＳ Ｐゴシック" w:cs="ＭＳ Ｐゴシック" w:hint="eastAsia"/>
                            <w:color w:val="333333"/>
                            <w:kern w:val="0"/>
                            <w:sz w:val="16"/>
                            <w:szCs w:val="16"/>
                          </w:rPr>
                          <w:t>湿式耐火被覆吹付け</w:t>
                        </w:r>
                      </w:p>
                    </w:txbxContent>
                  </v:textbox>
                </v:rect>
                <v:rect id="Rectangle 310" o:spid="_x0000_s1084" style="position:absolute;left:181;top:13700;width:610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" filled="f" stroked="f">
                  <v:textbox style="mso-fit-shape-to-text:t" inset="0,0,0,0">
                    <w:txbxContent>
                      <w:p w14:paraId="00CA72EB" w14:textId="77777777" w:rsidR="001856D9" w:rsidRDefault="001856D9">
                        <w:r>
                          <w:rPr>
                            <w:rFonts w:ascii="ＭＳ Ｐゴシック" w:eastAsia="ＭＳ Ｐゴシック" w:cs="ＭＳ Ｐゴシック" w:hint="eastAsia"/>
                            <w:color w:val="333333"/>
                            <w:kern w:val="0"/>
                            <w:sz w:val="16"/>
                            <w:szCs w:val="16"/>
                          </w:rPr>
                          <w:t>ヘイワレックス</w:t>
                        </w:r>
                      </w:p>
                    </w:txbxContent>
                  </v:textbox>
                </v:rect>
                <v:rect id="Rectangle 311" o:spid="_x0000_s1085" style="position:absolute;left:10176;top:13647;width:64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" filled="f" stroked="f">
                  <v:textbox style="mso-fit-shape-to-text:t" inset="0,0,0,0">
                    <w:txbxContent>
                      <w:p w14:paraId="3CD34A78" w14:textId="77777777" w:rsidR="001856D9" w:rsidRDefault="001856D9">
                        <w:r>
                          <w:rPr>
                            <w:rFonts w:ascii="ＭＳ Ｐゴシック" w:eastAsia="ＭＳ Ｐゴシック" w:cs="ＭＳ Ｐゴシック" w:hint="eastAsia"/>
                            <w:color w:val="333333"/>
                            <w:kern w:val="0"/>
                            <w:sz w:val="16"/>
                            <w:szCs w:val="16"/>
                          </w:rPr>
                          <w:t>コーベックス(R)</w:t>
                        </w:r>
                      </w:p>
                    </w:txbxContent>
                  </v:textbox>
                </v:rect>
                <v:rect id="Rectangle 312" o:spid="_x0000_s1086" style="position:absolute;left:24320;top:13647;width:53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" filled="f" stroked="f">
                  <v:textbox style="mso-fit-shape-to-text:t" inset="0,0,0,0">
                    <w:txbxContent>
                      <w:p w14:paraId="7E47F110" w14:textId="77777777" w:rsidR="001856D9" w:rsidRDefault="001856D9">
                        <w:r>
                          <w:rPr>
                            <w:rFonts w:ascii="ＭＳ Ｐゴシック" w:eastAsia="ＭＳ Ｐゴシック" w:cs="ＭＳ Ｐゴシック" w:hint="eastAsia"/>
                            <w:color w:val="333333"/>
                            <w:kern w:val="0"/>
                            <w:sz w:val="16"/>
                            <w:szCs w:val="16"/>
                          </w:rPr>
                          <w:t>オバベストR</w:t>
                        </w:r>
                      </w:p>
                    </w:txbxContent>
                  </v:textbox>
                </v:rect>
                <v:rect id="Rectangle 313" o:spid="_x0000_s1087" style="position:absolute;left:36955;top:13647;width:501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" filled="f" stroked="f">
                  <v:textbox style="mso-fit-shape-to-text:t" inset="0,0,0,0">
                    <w:txbxContent>
                      <w:p w14:paraId="49838599" w14:textId="77777777" w:rsidR="001856D9" w:rsidRDefault="001856D9">
                        <w:r>
                          <w:rPr>
                            <w:rFonts w:ascii="ＭＳ Ｐゴシック" w:eastAsia="ＭＳ Ｐゴシック" w:cs="ＭＳ Ｐゴシック" w:hint="eastAsia"/>
                            <w:color w:val="333333"/>
                            <w:kern w:val="0"/>
                            <w:sz w:val="16"/>
                            <w:szCs w:val="16"/>
                          </w:rPr>
                          <w:t>サンウェット</w:t>
                        </w:r>
                      </w:p>
                    </w:txbxContent>
                  </v:textbox>
                </v:rect>
                <v:rect id="Rectangle 314" o:spid="_x0000_s1088" style="position:absolute;left:10176;top:14729;width:778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" filled="f" stroked="f">
                  <v:textbox style="mso-fit-shape-to-text:t" inset="0,0,0,0">
                    <w:txbxContent>
                      <w:p w14:paraId="54BB8627" w14:textId="77777777" w:rsidR="001856D9" w:rsidRDefault="001856D9">
                        <w:r>
                          <w:rPr>
                            <w:rFonts w:ascii="ＭＳ Ｐゴシック" w:eastAsia="ＭＳ Ｐゴシック" w:cs="ＭＳ Ｐゴシック" w:hint="eastAsia"/>
                            <w:color w:val="333333"/>
                            <w:kern w:val="0"/>
                            <w:sz w:val="16"/>
                            <w:szCs w:val="16"/>
                          </w:rPr>
                          <w:t>スプレークラフトW</w:t>
                        </w:r>
                      </w:p>
                    </w:txbxContent>
                  </v:textbox>
                </v:rect>
                <v:rect id="Rectangle 315" o:spid="_x0000_s1089" style="position:absolute;left:10176;top:15956;width:632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" filled="f" stroked="f">
                  <v:textbox style="mso-fit-shape-to-text:t" inset="0,0,0,0">
                    <w:txbxContent>
                      <w:p w14:paraId="2CCC831D" w14:textId="77777777" w:rsidR="001856D9" w:rsidRDefault="001856D9">
                        <w:r>
                          <w:rPr>
                            <w:rFonts w:ascii="ＭＳ Ｐゴシック" w:eastAsia="ＭＳ Ｐゴシック" w:cs="ＭＳ Ｐゴシック" w:hint="eastAsia"/>
                            <w:color w:val="333333"/>
                            <w:kern w:val="0"/>
                            <w:sz w:val="16"/>
                            <w:szCs w:val="16"/>
                          </w:rPr>
                          <w:t>ブロベストR-S</w:t>
                        </w:r>
                      </w:p>
                    </w:txbxContent>
                  </v:textbox>
                </v:rect>
                <v:rect id="Rectangle 316" o:spid="_x0000_s1090" style="position:absolute;left:10176;top:16948;width:610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" filled="f" stroked="f">
                  <v:textbox style="mso-fit-shape-to-text:t" inset="0,0,0,0">
                    <w:txbxContent>
                      <w:p w14:paraId="602AC66C" w14:textId="77777777" w:rsidR="001856D9" w:rsidRDefault="001856D9">
                        <w:r>
                          <w:rPr>
                            <w:rFonts w:ascii="ＭＳ Ｐゴシック" w:eastAsia="ＭＳ Ｐゴシック" w:cs="ＭＳ Ｐゴシック" w:hint="eastAsia"/>
                            <w:color w:val="333333"/>
                            <w:kern w:val="0"/>
                            <w:sz w:val="16"/>
                            <w:szCs w:val="16"/>
                          </w:rPr>
                          <w:t>ヘイワレックス</w:t>
                        </w:r>
                      </w:p>
                    </w:txbxContent>
                  </v:textbox>
                </v:rect>
                <v:rect id="Rectangle 317" o:spid="_x0000_s1091" style="position:absolute;left:181;top:19454;width:6066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" filled="f" stroked="f">
                  <v:textbox style="mso-fit-shape-to-text:t" inset="0,0,0,0">
                    <w:txbxContent>
                      <w:p w14:paraId="1539741E" w14:textId="77777777" w:rsidR="001856D9" w:rsidRDefault="001856D9">
                        <w:r>
                          <w:rPr>
                            <w:rFonts w:ascii="ＭＳ Ｐゴシック" w:eastAsia="ＭＳ Ｐゴシック" w:cs="ＭＳ Ｐゴシック" w:hint="eastAsia"/>
                            <w:color w:val="333333"/>
                            <w:kern w:val="0"/>
                            <w:sz w:val="16"/>
                            <w:szCs w:val="16"/>
                          </w:rPr>
                          <w:t>上段は国土交通省データベースで確認できた製品、下段は以前のBCS委員会および書籍で一度以上含有として紹介されながら国土交通省の</w:t>
                        </w:r>
                      </w:p>
                    </w:txbxContent>
                  </v:textbox>
                </v:rect>
                <v:rect id="Rectangle 318" o:spid="_x0000_s1092" style="position:absolute;left:181;top:20457;width:1583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" filled="f" stroked="f">
                  <v:textbox style="mso-fit-shape-to-text:t" inset="0,0,0,0">
                    <w:txbxContent>
                      <w:p w14:paraId="21523259" w14:textId="77777777" w:rsidR="001856D9" w:rsidRDefault="001856D9">
                        <w:r>
                          <w:rPr>
                            <w:rFonts w:ascii="ＭＳ Ｐゴシック" w:eastAsia="ＭＳ Ｐゴシック" w:cs="ＭＳ Ｐゴシック" w:hint="eastAsia"/>
                            <w:color w:val="333333"/>
                            <w:kern w:val="0"/>
                            <w:sz w:val="16"/>
                            <w:szCs w:val="16"/>
                          </w:rPr>
                          <w:t>データベースで確認できなかったもの</w:t>
                        </w:r>
                      </w:p>
                    </w:txbxContent>
                  </v:textbox>
                </v:rect>
                <v:rect id="Rectangle 319" o:spid="_x0000_s1093" style="position:absolute;left:21173;top:762;width:559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" filled="f" stroked="f">
                  <v:textbox style="mso-fit-shape-to-text:t" inset="0,0,0,0">
                    <w:txbxContent>
                      <w:p w14:paraId="78CBEDF6" w14:textId="77777777" w:rsidR="001856D9" w:rsidRDefault="001856D9">
                        <w:r>
                          <w:rPr>
                            <w:rFonts w:ascii="ＭＳ Ｐゴシック" w:eastAsia="ＭＳ Ｐゴシック" w:cs="ＭＳ Ｐゴシック" w:hint="eastAsia"/>
                            <w:color w:val="000000"/>
                            <w:kern w:val="0"/>
                            <w:sz w:val="16"/>
                            <w:szCs w:val="16"/>
                          </w:rPr>
                          <w:t>乾式/半湿式</w:t>
                        </w:r>
                      </w:p>
                    </w:txbxContent>
                  </v:textbox>
                </v:rect>
                <v:line id="Line 320" o:spid="_x0000_s1094" style="position:absolute;visibility:visible;mso-wrap-style:square" from="0,0" to="5,8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" strokeweight="0"/>
                <v:rect id="Rectangle 321" o:spid="_x0000_s1095" style="position:absolute;width:74;height:8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" fillcolor="black" stroked="f"/>
                <v:line id="Line 322" o:spid="_x0000_s1096" style="position:absolute;visibility:visible;mso-wrap-style:square" from="10000,74" to="10005,9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" strokeweight="0"/>
                <v:rect id="Rectangle 323" o:spid="_x0000_s1097" style="position:absolute;left:10000;top:74;width:69;height:9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" fillcolor="black" stroked="f"/>
                <v:line id="Line 324" o:spid="_x0000_s1098" style="position:absolute;visibility:visible;mso-wrap-style:square" from="24138,2181" to="24144,9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" strokeweight="0"/>
                <v:rect id="Rectangle 325" o:spid="_x0000_s1099" style="position:absolute;left:24138;top:2234;width:75;height:7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" fillcolor="black" stroked="f"/>
                <v:line id="Line 326" o:spid="_x0000_s1100" style="position:absolute;visibility:visible;mso-wrap-style:square" from="36773,1151" to="36779,9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" strokeweight="0"/>
                <v:rect id="Rectangle 327" o:spid="_x0000_s1101" style="position:absolute;left:36773;top:1151;width:75;height:8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" fillcolor="black" stroked="f"/>
                <v:line id="Line 328" o:spid="_x0000_s1102" style="position:absolute;visibility:visible;mso-wrap-style:square" from="51333,74" to="51339,9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" strokeweight="0"/>
                <v:rect id="Rectangle 329" o:spid="_x0000_s1103" style="position:absolute;left:51333;top:74;width:70;height:9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" fillcolor="black" stroked="f"/>
                <v:line id="Line 330" o:spid="_x0000_s1104" style="position:absolute;visibility:visible;mso-wrap-style:square" from="0,10820" to="5,15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" strokeweight="0"/>
                <v:rect id="Rectangle 331" o:spid="_x0000_s1105" style="position:absolute;top:10820;width:74;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" fillcolor="black" stroked="f"/>
                <v:line id="Line 332" o:spid="_x0000_s1106" style="position:absolute;visibility:visible;mso-wrap-style:square" from="10000,10783" to="10005,18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" strokeweight="0"/>
                <v:rect id="Rectangle 333" o:spid="_x0000_s1107" style="position:absolute;left:10000;top:10890;width:69;height:7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" fillcolor="black" stroked="f"/>
                <v:line id="Line 334" o:spid="_x0000_s1108" style="position:absolute;visibility:visible;mso-wrap-style:square" from="51333,10890" to="51339,15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" strokeweight="0"/>
                <v:rect id="Rectangle 335" o:spid="_x0000_s1109" style="position:absolute;left:51333;top:10890;width:70;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" fillcolor="black" stroked="f"/>
                <v:line id="Line 336" o:spid="_x0000_s1110" style="position:absolute;visibility:visible;mso-wrap-style:square" from="36773,10836" to="36779,15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" strokeweight="0"/>
                <v:rect id="Rectangle 337" o:spid="_x0000_s1111" style="position:absolute;left:36773;top:10730;width:75;height:4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" fillcolor="black" stroked="f"/>
                <v:line id="Line 338" o:spid="_x0000_s1112" style="position:absolute;visibility:visible;mso-wrap-style:square" from="24138,10783" to="24144,18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" strokeweight="0"/>
                <v:rect id="Rectangle 339" o:spid="_x0000_s1113" style="position:absolute;left:24138;top:10836;width:75;height:7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" fillcolor="black" stroked="f"/>
                <v:line id="Line 340" o:spid="_x0000_s1114" style="position:absolute;visibility:visible;mso-wrap-style:square" from="74,0" to="51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" strokeweight="0"/>
                <v:rect id="Rectangle 341" o:spid="_x0000_s1115" style="position:absolute;left:74;width:51329;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" fillcolor="black" stroked="f"/>
                <v:line id="Line 342" o:spid="_x0000_s1116" style="position:absolute;visibility:visible;mso-wrap-style:square" from="10069,1082" to="51403,1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" strokeweight="0"/>
                <v:rect id="Rectangle 343" o:spid="_x0000_s1117" style="position:absolute;left:10069;top:1082;width:4133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" fillcolor="black" stroked="f"/>
                <v:line id="Line 344" o:spid="_x0000_s1118" style="position:absolute;visibility:visible;mso-wrap-style:square" from="74,2165" to="51403,21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" strokeweight="0"/>
                <v:rect id="Rectangle 345" o:spid="_x0000_s1119" style="position:absolute;left:74;top:2165;width:513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" fillcolor="black" stroked="f"/>
                <v:line id="Line 346" o:spid="_x0000_s1120" style="position:absolute;visibility:visible;mso-wrap-style:square" from="74,3247" to="51403,3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" strokeweight="0"/>
                <v:rect id="Rectangle 347" o:spid="_x0000_s1121" style="position:absolute;left:74;top:3247;width:5132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" fillcolor="black" stroked="f"/>
                <v:line id="Line 348" o:spid="_x0000_s1122" style="position:absolute;visibility:visible;mso-wrap-style:square" from="74,4325" to="51403,4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" strokeweight="0"/>
                <v:rect id="Rectangle 349" o:spid="_x0000_s1123" style="position:absolute;left:74;top:4325;width:51329;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" fillcolor="black" stroked="f"/>
                <v:line id="Line 350" o:spid="_x0000_s1124" style="position:absolute;visibility:visible;mso-wrap-style:square" from="74,5407" to="51403,5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" strokeweight="0"/>
                <v:rect id="Rectangle 351" o:spid="_x0000_s1125" style="position:absolute;left:74;top:5407;width:51329;height: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" fillcolor="black" stroked="f"/>
                <v:line id="Line 352" o:spid="_x0000_s1126" style="position:absolute;visibility:visible;mso-wrap-style:square" from="74,6490" to="51403,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" strokeweight="0"/>
                <v:rect id="Rectangle 353" o:spid="_x0000_s1127" style="position:absolute;left:74;top:6490;width:51329;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" fillcolor="black" stroked="f"/>
                <v:line id="Line 354" o:spid="_x0000_s1128" style="position:absolute;visibility:visible;mso-wrap-style:square" from="74,7572" to="51403,7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" strokeweight="0"/>
                <v:rect id="Rectangle 355" o:spid="_x0000_s1129" style="position:absolute;left:74;top:7572;width:51329;height: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" fillcolor="black" stroked="f"/>
                <v:line id="Line 356" o:spid="_x0000_s1130" style="position:absolute;visibility:visible;mso-wrap-style:square" from="74,8655" to="51403,8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" strokeweight="0"/>
                <v:rect id="Rectangle 357" o:spid="_x0000_s1131" style="position:absolute;left:74;top:8655;width:513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" fillcolor="black" stroked="f"/>
                <v:line id="Line 358" o:spid="_x0000_s1132" style="position:absolute;visibility:visible;mso-wrap-style:square" from="10069,9738" to="51403,9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" strokeweight="0"/>
                <v:rect id="Rectangle 359" o:spid="_x0000_s1133" style="position:absolute;left:10069;top:9738;width:4133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" fillcolor="black" stroked="f"/>
                <v:line id="Line 360" o:spid="_x0000_s1134" style="position:absolute;visibility:visible;mso-wrap-style:square" from="74,10874" to="51403,10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" strokeweight="0"/>
                <v:rect id="Rectangle 361" o:spid="_x0000_s1135" style="position:absolute;left:74;top:10820;width:51329;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" fillcolor="black" stroked="f"/>
                <v:line id="Line 362" o:spid="_x0000_s1136" style="position:absolute;visibility:visible;mso-wrap-style:square" from="74,11903" to="51403,11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" strokeweight="0"/>
                <v:rect id="Rectangle 363" o:spid="_x0000_s1137" style="position:absolute;left:74;top:11903;width:51329;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" fillcolor="black" stroked="f"/>
                <v:line id="Line 364" o:spid="_x0000_s1138" style="position:absolute;visibility:visible;mso-wrap-style:square" from="74,12980" to="51403,12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" strokeweight="0"/>
                <v:rect id="Rectangle 365" o:spid="_x0000_s1139" style="position:absolute;left:74;top:12980;width:51329;height: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" fillcolor="black" stroked="f"/>
                <v:line id="Line 366" o:spid="_x0000_s1140" style="position:absolute;visibility:visible;mso-wrap-style:square" from="74,14063" to="51403,14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" strokeweight="0"/>
                <v:rect id="Rectangle 367" o:spid="_x0000_s1141" style="position:absolute;left:74;top:14063;width:51329;height: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" fillcolor="black" stroked="f"/>
                <v:line id="Line 368" o:spid="_x0000_s1142" style="position:absolute;visibility:visible;mso-wrap-style:square" from="74,15145" to="51403,15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" strokeweight="0"/>
                <v:rect id="Rectangle 369" o:spid="_x0000_s1143" style="position:absolute;left:74;top:15145;width:51329;height: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" fillcolor="black" stroked="f"/>
                <v:line id="Line 370" o:spid="_x0000_s1144" style="position:absolute;visibility:visible;mso-wrap-style:square" from="10069,16335" to="24213,16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" strokeweight="0"/>
                <v:rect id="Rectangle 371" o:spid="_x0000_s1145" style="position:absolute;left:10069;top:17401;width:14144;height: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" fillcolor="black" stroked="f"/>
                <v:line id="Line 372" o:spid="_x0000_s1146" style="position:absolute;visibility:visible;mso-wrap-style:square" from="10069,17364" to="24213,17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" strokeweight="0"/>
                <v:rect id="Rectangle 373" o:spid="_x0000_s1147" style="position:absolute;left:10069;top:17364;width:1414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" fillcolor="black" stroked="f"/>
                <v:line id="Line 374" o:spid="_x0000_s1148" style="position:absolute;visibility:visible;mso-wrap-style:square" from="10069,16367" to="24213,16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" strokeweight="0"/>
                <v:rect id="Rectangle 375" o:spid="_x0000_s1149" style="position:absolute;left:10069;top:18393;width:14144;height: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" fillcolor="black" stroked="f"/>
                <w10:anchorlock/>
              </v:group>
            </w:pict>
          </mc:Fallback>
        </mc:AlternateContent>
      </w:r>
    </w:p>
    <w:p w14:paraId="3794487C" w14:textId="72816803" w:rsidR="00205823" w:rsidRPr="00AC7B08" w:rsidRDefault="00706BA3" w:rsidP="00AE4A55">
      <w:pPr>
        <w:suppressLineNumbers/>
        <w:jc w:val="center"/>
        <w:rPr>
          <w:noProof/>
        </w:rPr>
      </w:pPr>
      <w:r>
        <w:rPr>
          <w:noProof/>
        </w:rPr>
        <w:drawing>
          <wp:inline distT="0" distB="0" distL="0" distR="0" wp14:anchorId="4E55B0A1" wp14:editId="1FD2BBF5">
            <wp:extent cx="3829050" cy="1933575"/>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29050" cy="1933575"/>
                    </a:xfrm>
                    <a:prstGeom prst="rect">
                      <a:avLst/>
                    </a:prstGeom>
                    <a:noFill/>
                    <a:ln>
                      <a:noFill/>
                    </a:ln>
                  </pic:spPr>
                </pic:pic>
              </a:graphicData>
            </a:graphic>
          </wp:inline>
        </w:drawing>
      </w:r>
    </w:p>
    <w:p w14:paraId="4EAD8E1E" w14:textId="77777777" w:rsidR="00955F39" w:rsidRPr="00AC7B08" w:rsidRDefault="00955F39" w:rsidP="00AE4A55">
      <w:pPr>
        <w:suppressLineNumbers/>
        <w:jc w:val="center"/>
        <w:rPr>
          <w:noProof/>
        </w:rPr>
      </w:pPr>
    </w:p>
    <w:p w14:paraId="73320344" w14:textId="64C0B988" w:rsidR="00D0403C" w:rsidRPr="00AC7B08" w:rsidRDefault="006C2AA9" w:rsidP="00C32D82">
      <w:pPr>
        <w:pStyle w:val="s1"/>
        <w:ind w:left="240" w:firstLine="240"/>
      </w:pPr>
      <w:r w:rsidRPr="00AC7B08">
        <w:rPr>
          <w:rFonts w:hint="eastAsia"/>
        </w:rPr>
        <w:t>設計図書の</w:t>
      </w:r>
      <w:r w:rsidR="00D0403C" w:rsidRPr="00AC7B08">
        <w:rPr>
          <w:rFonts w:hint="eastAsia"/>
        </w:rPr>
        <w:t>仕上げ表や</w:t>
      </w:r>
      <w:r w:rsidRPr="00AC7B08">
        <w:rPr>
          <w:rFonts w:hint="eastAsia"/>
        </w:rPr>
        <w:t>矩計図などに「トムレックス吹付け」と記されている場合がある。これは製品名を表したものでなく、吹付け石綿の代名詞として記載されたものであ</w:t>
      </w:r>
      <w:r w:rsidR="00AC379D" w:rsidRPr="00AC7B08">
        <w:rPr>
          <w:rFonts w:hint="eastAsia"/>
        </w:rPr>
        <w:t>る。</w:t>
      </w:r>
    </w:p>
    <w:p w14:paraId="60B436E5" w14:textId="77777777" w:rsidR="003901A2" w:rsidRPr="00AC7B08" w:rsidRDefault="003901A2" w:rsidP="003901A2">
      <w:pPr>
        <w:suppressLineNumbers/>
      </w:pPr>
    </w:p>
    <w:p w14:paraId="7CAADE4F" w14:textId="77777777" w:rsidR="003C7430" w:rsidRPr="00AC7B08" w:rsidRDefault="003C7430" w:rsidP="00AE4A55">
      <w:pPr>
        <w:pStyle w:val="afa"/>
        <w:keepLines/>
        <w:sectPr w:rsidR="003C7430" w:rsidRPr="00AC7B08" w:rsidSect="00792D2A">
          <w:pgSz w:w="11906" w:h="16838" w:code="9"/>
          <w:pgMar w:top="1134" w:right="1134" w:bottom="1134" w:left="1134" w:header="851" w:footer="284" w:gutter="0"/>
          <w:lnNumType w:countBy="5"/>
          <w:cols w:space="425"/>
          <w:docGrid w:type="lines" w:linePitch="360"/>
        </w:sectPr>
      </w:pPr>
    </w:p>
    <w:p w14:paraId="421F64DA" w14:textId="03141CFB" w:rsidR="00205823" w:rsidRPr="00AC7B08" w:rsidRDefault="006674D6" w:rsidP="00BE6ABE">
      <w:pPr>
        <w:pStyle w:val="2"/>
        <w:tabs>
          <w:tab w:val="left" w:pos="2127"/>
        </w:tabs>
        <w:rPr>
          <w:rFonts w:cs="Times New Roman"/>
        </w:rPr>
      </w:pPr>
      <w:r>
        <w:rPr>
          <w:rFonts w:hint="eastAsia"/>
        </w:rPr>
        <w:lastRenderedPageBreak/>
        <w:t>２．３．２</w:t>
      </w:r>
      <w:r w:rsidR="00205823" w:rsidRPr="00AC7B08">
        <w:rPr>
          <w:rFonts w:hint="eastAsia"/>
        </w:rPr>
        <w:t xml:space="preserve">　レベル２</w:t>
      </w:r>
      <w:r w:rsidR="00BE6ABE" w:rsidRPr="00AC7B08">
        <w:rPr>
          <w:rFonts w:hint="eastAsia"/>
        </w:rPr>
        <w:t>の石綿含有建材</w:t>
      </w:r>
    </w:p>
    <w:p w14:paraId="496CC541" w14:textId="44BBC171" w:rsidR="00205823" w:rsidRPr="00AC7B08" w:rsidRDefault="00205823" w:rsidP="00C32D82">
      <w:pPr>
        <w:pStyle w:val="s0"/>
        <w:ind w:firstLine="240"/>
      </w:pPr>
      <w:r w:rsidRPr="00AC7B08">
        <w:rPr>
          <w:rFonts w:hint="eastAsia"/>
        </w:rPr>
        <w:t>レベル２の石綿含有建材には表</w:t>
      </w:r>
      <w:r w:rsidRPr="00AC7B08">
        <w:t>2.</w:t>
      </w:r>
      <w:r w:rsidR="00317B0C" w:rsidRPr="00AC7B08">
        <w:rPr>
          <w:rFonts w:hint="eastAsia"/>
        </w:rPr>
        <w:t>1</w:t>
      </w:r>
      <w:r w:rsidR="00A96F73" w:rsidRPr="00AC7B08">
        <w:rPr>
          <w:rFonts w:hint="eastAsia"/>
        </w:rPr>
        <w:t>4</w:t>
      </w:r>
      <w:r w:rsidRPr="00AC7B08">
        <w:rPr>
          <w:rFonts w:hint="eastAsia"/>
        </w:rPr>
        <w:t>に示すように、耐火被覆板と保温材、断熱材がある。</w:t>
      </w:r>
    </w:p>
    <w:p w14:paraId="255517F7" w14:textId="339ED6D0" w:rsidR="00BC16BD" w:rsidRPr="00AC7B08" w:rsidRDefault="00BC16BD" w:rsidP="00C32D82">
      <w:pPr>
        <w:pStyle w:val="s0"/>
        <w:ind w:firstLine="240"/>
      </w:pPr>
      <w:r w:rsidRPr="00AC7B08">
        <w:rPr>
          <w:rFonts w:hint="eastAsia"/>
        </w:rPr>
        <w:t>レベル２の石綿含有建材についても、各メーカーから提供されていた情報から、表2.</w:t>
      </w:r>
      <w:r w:rsidR="00A96F73" w:rsidRPr="00AC7B08">
        <w:rPr>
          <w:rFonts w:hint="eastAsia"/>
        </w:rPr>
        <w:t>15</w:t>
      </w:r>
      <w:r w:rsidRPr="00AC7B08">
        <w:rPr>
          <w:rFonts w:hint="eastAsia"/>
        </w:rPr>
        <w:t>のように石綿含有建材の製造時期がわかっているが、メーカーによっては廃業などにより情報を公開していないところもあるので、最終製造年はあくまでも目安である。表2.</w:t>
      </w:r>
      <w:r w:rsidR="00A96F73" w:rsidRPr="00AC7B08">
        <w:rPr>
          <w:rFonts w:hint="eastAsia"/>
        </w:rPr>
        <w:t>15</w:t>
      </w:r>
      <w:r w:rsidRPr="00AC7B08">
        <w:rPr>
          <w:rFonts w:hint="eastAsia"/>
        </w:rPr>
        <w:t>の使用時期以降でも石綿を含有している場合があるので、注意すること。</w:t>
      </w:r>
    </w:p>
    <w:p w14:paraId="6CD82215" w14:textId="77777777" w:rsidR="00205823" w:rsidRPr="00AC7B08" w:rsidRDefault="00205823" w:rsidP="00AE4A55">
      <w:pPr>
        <w:pStyle w:val="a6"/>
        <w:suppressLineNumbers/>
      </w:pPr>
    </w:p>
    <w:p w14:paraId="3AA066CE" w14:textId="18BE1D70" w:rsidR="00205823" w:rsidRPr="00AC7B08" w:rsidRDefault="00205823" w:rsidP="001856D9">
      <w:pPr>
        <w:pStyle w:val="af8"/>
      </w:pPr>
      <w:r w:rsidRPr="00AC7B08">
        <w:rPr>
          <w:rFonts w:hint="eastAsia"/>
        </w:rPr>
        <w:t>表</w:t>
      </w:r>
      <w:r w:rsidRPr="00AC7B08">
        <w:t>2.</w:t>
      </w:r>
      <w:r w:rsidR="00317B0C" w:rsidRPr="00AC7B08">
        <w:rPr>
          <w:rFonts w:hint="eastAsia"/>
        </w:rPr>
        <w:t>1</w:t>
      </w:r>
      <w:r w:rsidR="00A96F73" w:rsidRPr="00AC7B08">
        <w:rPr>
          <w:rFonts w:hint="eastAsia"/>
        </w:rPr>
        <w:t>4</w:t>
      </w:r>
      <w:r w:rsidRPr="00AC7B08">
        <w:rPr>
          <w:rFonts w:hint="eastAsia"/>
        </w:rPr>
        <w:t xml:space="preserve">　レベル２の石綿含有建材</w:t>
      </w:r>
    </w:p>
    <w:p w14:paraId="3694CB52" w14:textId="12C76F0B" w:rsidR="00205823" w:rsidRPr="00AC7B08" w:rsidRDefault="00706BA3" w:rsidP="00AE4A55">
      <w:pPr>
        <w:suppressLineNumbers/>
        <w:jc w:val="center"/>
        <w:rPr>
          <w:rFonts w:cs="Times New Roman"/>
        </w:rPr>
      </w:pPr>
      <w:r>
        <w:rPr>
          <w:rFonts w:cs="Times New Roman"/>
          <w:noProof/>
        </w:rPr>
        <w:drawing>
          <wp:inline distT="0" distB="0" distL="0" distR="0" wp14:anchorId="4865FD82" wp14:editId="14E7918C">
            <wp:extent cx="5562600" cy="1905000"/>
            <wp:effectExtent l="0" t="0" r="0" b="0"/>
            <wp:docPr id="67" name="図 67" descr="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62600" cy="1905000"/>
                    </a:xfrm>
                    <a:prstGeom prst="rect">
                      <a:avLst/>
                    </a:prstGeom>
                    <a:noFill/>
                    <a:ln>
                      <a:noFill/>
                    </a:ln>
                  </pic:spPr>
                </pic:pic>
              </a:graphicData>
            </a:graphic>
          </wp:inline>
        </w:drawing>
      </w:r>
    </w:p>
    <w:p w14:paraId="43930DA3" w14:textId="77777777" w:rsidR="00BC16BD" w:rsidRPr="00AC7B08" w:rsidRDefault="00BC16BD" w:rsidP="00AE4A55">
      <w:pPr>
        <w:suppressLineNumbers/>
        <w:jc w:val="center"/>
        <w:rPr>
          <w:rFonts w:cs="Times New Roman"/>
        </w:rPr>
      </w:pPr>
    </w:p>
    <w:p w14:paraId="6BE87B5B" w14:textId="7A0CEAEB" w:rsidR="00BC16BD" w:rsidRPr="00AC7B08" w:rsidRDefault="00BC16BD" w:rsidP="001856D9">
      <w:pPr>
        <w:pStyle w:val="af8"/>
      </w:pPr>
      <w:r w:rsidRPr="003F4CB3">
        <w:rPr>
          <w:rFonts w:hint="eastAsia"/>
        </w:rPr>
        <w:t>表2.</w:t>
      </w:r>
      <w:r w:rsidR="00A96F73" w:rsidRPr="003F4CB3">
        <w:rPr>
          <w:rFonts w:hint="eastAsia"/>
        </w:rPr>
        <w:t>15</w:t>
      </w:r>
      <w:r w:rsidRPr="003F4CB3">
        <w:rPr>
          <w:rFonts w:hint="eastAsia"/>
        </w:rPr>
        <w:t xml:space="preserve">　メーカーが公表しているレベル２建材に石綿が使用された時期の例（目安）</w:t>
      </w:r>
    </w:p>
    <w:p w14:paraId="6E511351" w14:textId="46F320E9" w:rsidR="00BC16BD" w:rsidRPr="00AC7B08" w:rsidRDefault="00BC16BD" w:rsidP="00AE4A55">
      <w:pPr>
        <w:suppressLineNumbers/>
        <w:jc w:val="center"/>
        <w:rPr>
          <w:rFonts w:cs="Times New Roman"/>
        </w:rPr>
      </w:pPr>
      <w:r w:rsidRPr="00AC7B08">
        <w:rPr>
          <w:noProof/>
        </w:rPr>
        <w:drawing>
          <wp:inline distT="0" distB="0" distL="0" distR="0" wp14:anchorId="54939517" wp14:editId="5DD5E828">
            <wp:extent cx="6120130" cy="2813809"/>
            <wp:effectExtent l="0" t="0" r="0" b="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2813809"/>
                    </a:xfrm>
                    <a:prstGeom prst="rect">
                      <a:avLst/>
                    </a:prstGeom>
                    <a:noFill/>
                    <a:ln>
                      <a:noFill/>
                    </a:ln>
                  </pic:spPr>
                </pic:pic>
              </a:graphicData>
            </a:graphic>
          </wp:inline>
        </w:drawing>
      </w:r>
    </w:p>
    <w:p w14:paraId="490D9F30" w14:textId="7584AB97" w:rsidR="00BC16BD" w:rsidRPr="00AC7B08" w:rsidRDefault="00BC16BD" w:rsidP="003F4CB3">
      <w:pPr>
        <w:suppressLineNumbers/>
        <w:ind w:left="567" w:hangingChars="315" w:hanging="567"/>
        <w:jc w:val="left"/>
        <w:rPr>
          <w:rFonts w:cs="Times New Roman"/>
        </w:rPr>
      </w:pPr>
      <w:r w:rsidRPr="00AC7B08">
        <w:rPr>
          <w:rFonts w:hAnsi="ＭＳ 明朝" w:cs="Times New Roman" w:hint="eastAsia"/>
          <w:sz w:val="18"/>
          <w:szCs w:val="18"/>
        </w:rPr>
        <w:t>注</w:t>
      </w:r>
      <w:r w:rsidR="006415D0" w:rsidRPr="00AC7B08">
        <w:rPr>
          <w:rFonts w:hAnsi="ＭＳ 明朝" w:cs="Times New Roman" w:hint="eastAsia"/>
          <w:sz w:val="18"/>
          <w:szCs w:val="18"/>
        </w:rPr>
        <w:t>１</w:t>
      </w:r>
      <w:r w:rsidRPr="00AC7B08">
        <w:rPr>
          <w:rFonts w:hAnsi="ＭＳ 明朝" w:cs="Times New Roman" w:hint="eastAsia"/>
          <w:sz w:val="18"/>
          <w:szCs w:val="18"/>
        </w:rPr>
        <w:t>）上表は目安の製造時期であって、必ずしも該当年度で石綿不含有に全面的に切り替わったわけではない。</w:t>
      </w:r>
      <w:r w:rsidRPr="003F4CB3">
        <w:rPr>
          <w:rFonts w:hAnsi="ＭＳ 明朝" w:cs="Times New Roman" w:hint="eastAsia"/>
          <w:sz w:val="18"/>
          <w:szCs w:val="18"/>
        </w:rPr>
        <w:t>上表の製造時期のみで石綿不含有と判断しないよう注意が必要である。</w:t>
      </w:r>
    </w:p>
    <w:p w14:paraId="0548E481" w14:textId="77777777" w:rsidR="00205823" w:rsidRPr="00AC7B08" w:rsidRDefault="00205823" w:rsidP="00AE4A55">
      <w:pPr>
        <w:suppressLineNumbers/>
        <w:rPr>
          <w:rFonts w:cs="Times New Roman"/>
        </w:rPr>
      </w:pPr>
    </w:p>
    <w:p w14:paraId="5872E8ED" w14:textId="77777777" w:rsidR="00205823" w:rsidRPr="00AC7B08" w:rsidRDefault="00205823" w:rsidP="0095221A">
      <w:pPr>
        <w:pStyle w:val="3"/>
      </w:pPr>
      <w:r w:rsidRPr="00AC7B08">
        <w:rPr>
          <w:rFonts w:hint="eastAsia"/>
        </w:rPr>
        <w:t>（１）石綿含有耐火被覆板</w:t>
      </w:r>
    </w:p>
    <w:p w14:paraId="4B5EB18D" w14:textId="77777777" w:rsidR="00205823" w:rsidRPr="00AC7B08" w:rsidRDefault="00205823" w:rsidP="00C32D82">
      <w:pPr>
        <w:pStyle w:val="s1"/>
        <w:ind w:left="240" w:firstLine="240"/>
      </w:pPr>
      <w:r w:rsidRPr="00AC7B08">
        <w:rPr>
          <w:rFonts w:hint="eastAsia"/>
        </w:rPr>
        <w:t>石綿を含有している耐火被覆板には石綿耐火被覆板とケイ酸カルシウム板二種の２種類がある。鉄骨造の建築物のはり、柱などの耐火被覆用の板材である。耐火性能を有し、仕上げ（化粧用）としても多用された。</w:t>
      </w:r>
    </w:p>
    <w:p w14:paraId="0ACE45D1" w14:textId="77777777" w:rsidR="00205823" w:rsidRPr="00AC7B08" w:rsidRDefault="00205823" w:rsidP="0095221A">
      <w:pPr>
        <w:pStyle w:val="4"/>
        <w:ind w:left="240"/>
      </w:pPr>
      <w:r w:rsidRPr="00AC7B08">
        <w:rPr>
          <w:rFonts w:hint="eastAsia"/>
        </w:rPr>
        <w:lastRenderedPageBreak/>
        <w:t>①　石綿含有耐火被覆板</w:t>
      </w:r>
    </w:p>
    <w:p w14:paraId="2659235E" w14:textId="77777777" w:rsidR="00205823" w:rsidRPr="00AC7B08" w:rsidRDefault="00205823" w:rsidP="00C32D82">
      <w:pPr>
        <w:pStyle w:val="s2"/>
        <w:ind w:left="480" w:firstLine="240"/>
      </w:pPr>
      <w:r w:rsidRPr="00AC7B08">
        <w:rPr>
          <w:rFonts w:hint="eastAsia"/>
        </w:rPr>
        <w:t>石綿耐火被覆板は</w:t>
      </w:r>
      <w:r w:rsidRPr="00AC7B08">
        <w:t>19</w:t>
      </w:r>
      <w:r w:rsidR="009B6C57" w:rsidRPr="00AC7B08">
        <w:rPr>
          <w:rFonts w:hint="eastAsia"/>
        </w:rPr>
        <w:t>63</w:t>
      </w:r>
      <w:r w:rsidRPr="00AC7B08">
        <w:rPr>
          <w:rFonts w:hint="eastAsia"/>
        </w:rPr>
        <w:t>（昭和</w:t>
      </w:r>
      <w:r w:rsidR="009B6C57" w:rsidRPr="00AC7B08">
        <w:rPr>
          <w:rFonts w:hint="eastAsia"/>
        </w:rPr>
        <w:t>38</w:t>
      </w:r>
      <w:r w:rsidRPr="00AC7B08">
        <w:rPr>
          <w:rFonts w:hint="eastAsia"/>
        </w:rPr>
        <w:t>）年ごろから使用された。工場にてアモサイトなどの石綿を基材としてセメントと水とを混ぜ合わせ、一定サイズの石綿含有耐火被覆板が製造された。現場で寸法に合わせて切断し、鉄骨造の建築物のはり、柱などに耐火被覆材として貼り付けられた。石綿とセメントの比率は６：４であった。</w:t>
      </w:r>
    </w:p>
    <w:p w14:paraId="44AE88B7" w14:textId="77777777" w:rsidR="00205823" w:rsidRPr="00AC7B08" w:rsidRDefault="00205823" w:rsidP="00C32D82">
      <w:pPr>
        <w:pStyle w:val="s2"/>
        <w:ind w:left="480" w:firstLine="240"/>
        <w:rPr>
          <w:rFonts w:cs="Times New Roman"/>
        </w:rPr>
      </w:pPr>
    </w:p>
    <w:p w14:paraId="76BFBDD4" w14:textId="536F5C0A" w:rsidR="00205823" w:rsidRPr="00AC7B08" w:rsidRDefault="00706BA3" w:rsidP="00AE4A55">
      <w:pPr>
        <w:suppressLineNumbers/>
        <w:jc w:val="center"/>
        <w:rPr>
          <w:rFonts w:cs="Times New Roman"/>
        </w:rPr>
      </w:pPr>
      <w:r>
        <w:rPr>
          <w:noProof/>
        </w:rPr>
        <w:drawing>
          <wp:inline distT="0" distB="0" distL="0" distR="0" wp14:anchorId="0BBB4915" wp14:editId="3A7C73B3">
            <wp:extent cx="4029075" cy="2466975"/>
            <wp:effectExtent l="0" t="0" r="0" b="0"/>
            <wp:docPr id="68" name="図 68" descr="説明: img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説明: img283"/>
                    <pic:cNvPicPr>
                      <a:picLocks noChangeAspect="1" noChangeArrowheads="1"/>
                    </pic:cNvPicPr>
                  </pic:nvPicPr>
                  <pic:blipFill>
                    <a:blip r:embed="rId81">
                      <a:grayscl/>
                      <a:extLst>
                        <a:ext uri="{28A0092B-C50C-407E-A947-70E740481C1C}">
                          <a14:useLocalDpi xmlns:a14="http://schemas.microsoft.com/office/drawing/2010/main" val="0"/>
                        </a:ext>
                      </a:extLst>
                    </a:blip>
                    <a:srcRect/>
                    <a:stretch>
                      <a:fillRect/>
                    </a:stretch>
                  </pic:blipFill>
                  <pic:spPr bwMode="auto">
                    <a:xfrm>
                      <a:off x="0" y="0"/>
                      <a:ext cx="4029075" cy="2466975"/>
                    </a:xfrm>
                    <a:prstGeom prst="rect">
                      <a:avLst/>
                    </a:prstGeom>
                    <a:noFill/>
                    <a:ln>
                      <a:noFill/>
                    </a:ln>
                  </pic:spPr>
                </pic:pic>
              </a:graphicData>
            </a:graphic>
          </wp:inline>
        </w:drawing>
      </w:r>
    </w:p>
    <w:p w14:paraId="34E256B1" w14:textId="77777777" w:rsidR="00205823" w:rsidRPr="00AC7B08" w:rsidRDefault="00205823" w:rsidP="001856D9">
      <w:pPr>
        <w:pStyle w:val="af8"/>
      </w:pPr>
      <w:r w:rsidRPr="00AC7B08">
        <w:rPr>
          <w:rFonts w:hint="eastAsia"/>
        </w:rPr>
        <w:t>図</w:t>
      </w:r>
      <w:r w:rsidRPr="00AC7B08">
        <w:t>2.</w:t>
      </w:r>
      <w:r w:rsidR="000A088C" w:rsidRPr="00AC7B08">
        <w:rPr>
          <w:rFonts w:hint="eastAsia"/>
        </w:rPr>
        <w:t>37</w:t>
      </w:r>
      <w:r w:rsidRPr="00AC7B08">
        <w:rPr>
          <w:rFonts w:hint="eastAsia"/>
        </w:rPr>
        <w:t xml:space="preserve">　石綿耐火被覆板施工状況</w:t>
      </w:r>
    </w:p>
    <w:p w14:paraId="6A2494B2" w14:textId="77777777" w:rsidR="00205823" w:rsidRPr="00AC7B08" w:rsidRDefault="00205823" w:rsidP="00AE4A55">
      <w:pPr>
        <w:suppressLineNumbers/>
        <w:rPr>
          <w:rFonts w:cs="Times New Roman"/>
        </w:rPr>
      </w:pPr>
    </w:p>
    <w:tbl>
      <w:tblPr>
        <w:tblW w:w="0" w:type="auto"/>
        <w:tblLook w:val="04A0" w:firstRow="1" w:lastRow="0" w:firstColumn="1" w:lastColumn="0" w:noHBand="0" w:noVBand="1"/>
      </w:tblPr>
      <w:tblGrid>
        <w:gridCol w:w="4017"/>
        <w:gridCol w:w="5621"/>
      </w:tblGrid>
      <w:tr w:rsidR="00AC7B08" w:rsidRPr="00AC7B08" w14:paraId="6C8CF8C1" w14:textId="77777777" w:rsidTr="00AB7753">
        <w:tc>
          <w:tcPr>
            <w:tcW w:w="4918" w:type="dxa"/>
            <w:vAlign w:val="center"/>
          </w:tcPr>
          <w:p w14:paraId="18696D0C" w14:textId="45A0B869" w:rsidR="00205823" w:rsidRPr="00AC7B08" w:rsidRDefault="00706BA3" w:rsidP="00AB7753">
            <w:pPr>
              <w:jc w:val="center"/>
              <w:rPr>
                <w:rFonts w:cs="Times New Roman"/>
                <w:kern w:val="0"/>
              </w:rPr>
            </w:pPr>
            <w:r>
              <w:rPr>
                <w:noProof/>
                <w:kern w:val="0"/>
              </w:rPr>
              <w:drawing>
                <wp:inline distT="0" distB="0" distL="0" distR="0" wp14:anchorId="2AEF70D7" wp14:editId="48CEEE81">
                  <wp:extent cx="2571750" cy="3733800"/>
                  <wp:effectExtent l="0" t="0" r="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1750" cy="3733800"/>
                          </a:xfrm>
                          <a:prstGeom prst="rect">
                            <a:avLst/>
                          </a:prstGeom>
                          <a:noFill/>
                          <a:ln>
                            <a:noFill/>
                          </a:ln>
                        </pic:spPr>
                      </pic:pic>
                    </a:graphicData>
                  </a:graphic>
                </wp:inline>
              </w:drawing>
            </w:r>
          </w:p>
        </w:tc>
        <w:tc>
          <w:tcPr>
            <w:tcW w:w="4918" w:type="dxa"/>
            <w:vAlign w:val="center"/>
          </w:tcPr>
          <w:p w14:paraId="1F892CEB" w14:textId="1A55AB79" w:rsidR="00205823" w:rsidRPr="00AC7B08" w:rsidRDefault="00706BA3" w:rsidP="00AB7753">
            <w:pPr>
              <w:jc w:val="center"/>
              <w:rPr>
                <w:rFonts w:cs="Times New Roman"/>
                <w:kern w:val="0"/>
              </w:rPr>
            </w:pPr>
            <w:r>
              <w:rPr>
                <w:noProof/>
                <w:kern w:val="0"/>
              </w:rPr>
              <w:drawing>
                <wp:inline distT="0" distB="0" distL="0" distR="0" wp14:anchorId="3EC8A326" wp14:editId="288F3E4C">
                  <wp:extent cx="3657600" cy="274320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tc>
      </w:tr>
    </w:tbl>
    <w:p w14:paraId="772FE598" w14:textId="77777777" w:rsidR="00205823" w:rsidRPr="00AC7B08" w:rsidRDefault="00205823" w:rsidP="001856D9">
      <w:pPr>
        <w:pStyle w:val="af8"/>
      </w:pPr>
      <w:r w:rsidRPr="00AC7B08">
        <w:rPr>
          <w:rFonts w:hint="eastAsia"/>
        </w:rPr>
        <w:t>図</w:t>
      </w:r>
      <w:r w:rsidRPr="00AC7B08">
        <w:t>2.</w:t>
      </w:r>
      <w:r w:rsidR="000A088C" w:rsidRPr="00AC7B08">
        <w:rPr>
          <w:rFonts w:hint="eastAsia"/>
        </w:rPr>
        <w:t>38</w:t>
      </w:r>
      <w:r w:rsidR="00AB7753" w:rsidRPr="00AC7B08">
        <w:rPr>
          <w:rFonts w:hint="eastAsia"/>
        </w:rPr>
        <w:t xml:space="preserve">　</w:t>
      </w:r>
      <w:r w:rsidRPr="00AC7B08">
        <w:rPr>
          <w:rFonts w:hint="eastAsia"/>
        </w:rPr>
        <w:t>石綿耐火被覆板による鉄骨の被覆イメージ</w:t>
      </w:r>
    </w:p>
    <w:p w14:paraId="0387DE33" w14:textId="77777777" w:rsidR="00205823" w:rsidRPr="00AC7B08" w:rsidRDefault="00205823" w:rsidP="00AE4A55">
      <w:pPr>
        <w:suppressLineNumbers/>
        <w:rPr>
          <w:rFonts w:cs="Times New Roman"/>
        </w:rPr>
      </w:pPr>
    </w:p>
    <w:p w14:paraId="0E640640" w14:textId="77777777" w:rsidR="00205823" w:rsidRPr="00AC7B08" w:rsidRDefault="00205823" w:rsidP="0095221A">
      <w:pPr>
        <w:pStyle w:val="4"/>
        <w:ind w:left="240"/>
        <w:rPr>
          <w:rFonts w:cs="Times New Roman"/>
        </w:rPr>
      </w:pPr>
      <w:r w:rsidRPr="00AC7B08">
        <w:rPr>
          <w:rFonts w:hint="eastAsia"/>
        </w:rPr>
        <w:t xml:space="preserve">②　</w:t>
      </w:r>
      <w:r w:rsidR="00A122A9" w:rsidRPr="00AC7B08">
        <w:rPr>
          <w:rFonts w:hint="eastAsia"/>
        </w:rPr>
        <w:t>ケイ</w:t>
      </w:r>
      <w:r w:rsidRPr="00AC7B08">
        <w:rPr>
          <w:rFonts w:hint="eastAsia"/>
        </w:rPr>
        <w:t>酸カルシウム板二種</w:t>
      </w:r>
    </w:p>
    <w:p w14:paraId="2E506FD0" w14:textId="77777777" w:rsidR="00205823" w:rsidRPr="00AC7B08" w:rsidRDefault="00A122A9" w:rsidP="00E73AE7">
      <w:pPr>
        <w:pStyle w:val="a6"/>
        <w:ind w:leftChars="200" w:left="480"/>
      </w:pPr>
      <w:r w:rsidRPr="00AC7B08">
        <w:rPr>
          <w:rFonts w:hint="eastAsia"/>
        </w:rPr>
        <w:t>ケイ</w:t>
      </w:r>
      <w:r w:rsidR="00205823" w:rsidRPr="00AC7B08">
        <w:rPr>
          <w:rFonts w:hint="eastAsia"/>
        </w:rPr>
        <w:t>酸カルシウム板には一種と二種がある。一種はレベル３建材のことで厚さは６・</w:t>
      </w:r>
      <w:r w:rsidR="00205823" w:rsidRPr="00AC7B08">
        <w:rPr>
          <w:rFonts w:hint="eastAsia"/>
        </w:rPr>
        <w:lastRenderedPageBreak/>
        <w:t>８・</w:t>
      </w:r>
      <w:r w:rsidR="00205823" w:rsidRPr="00AC7B08">
        <w:t>12mm</w:t>
      </w:r>
      <w:r w:rsidR="00205823" w:rsidRPr="00AC7B08">
        <w:rPr>
          <w:rFonts w:hint="eastAsia"/>
        </w:rPr>
        <w:t>などと薄いため、</w:t>
      </w:r>
      <w:r w:rsidRPr="00AC7B08">
        <w:rPr>
          <w:rFonts w:hint="eastAsia"/>
        </w:rPr>
        <w:t>ケイ</w:t>
      </w:r>
      <w:r w:rsidR="00205823" w:rsidRPr="00AC7B08">
        <w:rPr>
          <w:rFonts w:hint="eastAsia"/>
        </w:rPr>
        <w:t>酸カルシウム板二種と見分けることができる。</w:t>
      </w:r>
    </w:p>
    <w:p w14:paraId="5EDE38A1" w14:textId="77777777" w:rsidR="00205823" w:rsidRPr="00AC7B08" w:rsidRDefault="00A122A9" w:rsidP="00E73AE7">
      <w:pPr>
        <w:pStyle w:val="a6"/>
        <w:ind w:leftChars="200" w:left="480"/>
      </w:pPr>
      <w:r w:rsidRPr="00AC7B08">
        <w:rPr>
          <w:rFonts w:hint="eastAsia"/>
        </w:rPr>
        <w:t>ケイ</w:t>
      </w:r>
      <w:r w:rsidR="00205823" w:rsidRPr="00AC7B08">
        <w:rPr>
          <w:rFonts w:hint="eastAsia"/>
        </w:rPr>
        <w:t>酸カルシウム板二種は、</w:t>
      </w:r>
      <w:r w:rsidR="00205823" w:rsidRPr="00AC7B08">
        <w:t>19</w:t>
      </w:r>
      <w:r w:rsidR="00A65599" w:rsidRPr="00AC7B08">
        <w:rPr>
          <w:rFonts w:hint="eastAsia"/>
        </w:rPr>
        <w:t>6</w:t>
      </w:r>
      <w:r w:rsidR="00205823" w:rsidRPr="00AC7B08">
        <w:rPr>
          <w:rFonts w:hint="eastAsia"/>
        </w:rPr>
        <w:t>5（昭和</w:t>
      </w:r>
      <w:r w:rsidR="00A65599" w:rsidRPr="00AC7B08">
        <w:rPr>
          <w:rFonts w:hint="eastAsia"/>
        </w:rPr>
        <w:t>4</w:t>
      </w:r>
      <w:r w:rsidR="00205823" w:rsidRPr="00AC7B08">
        <w:rPr>
          <w:rFonts w:hint="eastAsia"/>
        </w:rPr>
        <w:t>0）年ごろから</w:t>
      </w:r>
      <w:r w:rsidR="009B6C57" w:rsidRPr="00AC7B08">
        <w:rPr>
          <w:rFonts w:hint="eastAsia"/>
        </w:rPr>
        <w:t>2004</w:t>
      </w:r>
      <w:r w:rsidR="00205823" w:rsidRPr="00AC7B08">
        <w:rPr>
          <w:rFonts w:hint="eastAsia"/>
        </w:rPr>
        <w:t>（</w:t>
      </w:r>
      <w:r w:rsidR="00A65599" w:rsidRPr="00AC7B08">
        <w:rPr>
          <w:rFonts w:hint="eastAsia"/>
        </w:rPr>
        <w:t>平成</w:t>
      </w:r>
      <w:r w:rsidR="009B6C57" w:rsidRPr="00AC7B08">
        <w:rPr>
          <w:rFonts w:hint="eastAsia"/>
        </w:rPr>
        <w:t>16</w:t>
      </w:r>
      <w:r w:rsidR="00205823" w:rsidRPr="00AC7B08">
        <w:rPr>
          <w:rFonts w:hint="eastAsia"/>
        </w:rPr>
        <w:t>）年</w:t>
      </w:r>
      <w:r w:rsidR="005A5851" w:rsidRPr="00AC7B08">
        <w:rPr>
          <w:rFonts w:hint="eastAsia"/>
        </w:rPr>
        <w:t>ごろ</w:t>
      </w:r>
      <w:r w:rsidR="00205823" w:rsidRPr="00AC7B08">
        <w:rPr>
          <w:rFonts w:hint="eastAsia"/>
        </w:rPr>
        <w:t>まで耐火被覆材として使用された。</w:t>
      </w:r>
    </w:p>
    <w:p w14:paraId="0E2F6FED" w14:textId="77777777" w:rsidR="00205823" w:rsidRPr="00AC7B08" w:rsidRDefault="00205823" w:rsidP="00E73AE7">
      <w:pPr>
        <w:pStyle w:val="a6"/>
        <w:ind w:leftChars="200" w:left="480"/>
      </w:pPr>
      <w:r w:rsidRPr="00AC7B08">
        <w:rPr>
          <w:rFonts w:hint="eastAsia"/>
        </w:rPr>
        <w:t>工場で</w:t>
      </w:r>
      <w:r w:rsidR="00A122A9" w:rsidRPr="00AC7B08">
        <w:rPr>
          <w:rFonts w:hint="eastAsia"/>
        </w:rPr>
        <w:t>ケイ</w:t>
      </w:r>
      <w:r w:rsidR="00A65599" w:rsidRPr="00AC7B08">
        <w:rPr>
          <w:rFonts w:hint="eastAsia"/>
        </w:rPr>
        <w:t>酸質原料と石灰質原料と</w:t>
      </w:r>
      <w:r w:rsidRPr="00AC7B08">
        <w:rPr>
          <w:rFonts w:hint="eastAsia"/>
        </w:rPr>
        <w:t>石綿と水</w:t>
      </w:r>
      <w:r w:rsidR="009B6C57" w:rsidRPr="00AC7B08">
        <w:rPr>
          <w:rFonts w:hint="eastAsia"/>
        </w:rPr>
        <w:t>など</w:t>
      </w:r>
      <w:r w:rsidRPr="00AC7B08">
        <w:rPr>
          <w:rFonts w:hint="eastAsia"/>
        </w:rPr>
        <w:t>を混ぜ合わせ、一定サイズに成形後に高温恒湿養生して製造された。現場ではりや柱の大きさに合わせて切断し、貼り付けられた。使われた石綿はアモサイトであることが多いが、クロシドライト、クリソタイルなども使われた。石綿とセメントの比率は６：４であった。</w:t>
      </w:r>
    </w:p>
    <w:p w14:paraId="4CE59F1A" w14:textId="77777777" w:rsidR="00D45A17" w:rsidRPr="00AC7B08" w:rsidRDefault="00D45A17" w:rsidP="00E73AE7">
      <w:pPr>
        <w:pStyle w:val="a6"/>
        <w:ind w:leftChars="200" w:left="480"/>
      </w:pPr>
    </w:p>
    <w:p w14:paraId="201597A4" w14:textId="5F55C722" w:rsidR="00205823" w:rsidRPr="00AC7B08" w:rsidRDefault="00706BA3" w:rsidP="00AE4A55">
      <w:pPr>
        <w:suppressLineNumbers/>
        <w:jc w:val="center"/>
        <w:rPr>
          <w:rFonts w:cs="Times New Roman"/>
        </w:rPr>
      </w:pPr>
      <w:r>
        <w:rPr>
          <w:noProof/>
        </w:rPr>
        <w:drawing>
          <wp:inline distT="0" distB="0" distL="0" distR="0" wp14:anchorId="3227C7BD" wp14:editId="1A663D99">
            <wp:extent cx="4029075" cy="2743200"/>
            <wp:effectExtent l="0" t="0" r="0" b="0"/>
            <wp:docPr id="71" name="図 71" descr="説明: img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説明: img285"/>
                    <pic:cNvPicPr>
                      <a:picLocks noChangeAspect="1" noChangeArrowheads="1"/>
                    </pic:cNvPicPr>
                  </pic:nvPicPr>
                  <pic:blipFill>
                    <a:blip r:embed="rId84">
                      <a:grayscl/>
                      <a:extLst>
                        <a:ext uri="{28A0092B-C50C-407E-A947-70E740481C1C}">
                          <a14:useLocalDpi xmlns:a14="http://schemas.microsoft.com/office/drawing/2010/main" val="0"/>
                        </a:ext>
                      </a:extLst>
                    </a:blip>
                    <a:srcRect/>
                    <a:stretch>
                      <a:fillRect/>
                    </a:stretch>
                  </pic:blipFill>
                  <pic:spPr bwMode="auto">
                    <a:xfrm>
                      <a:off x="0" y="0"/>
                      <a:ext cx="4029075" cy="2743200"/>
                    </a:xfrm>
                    <a:prstGeom prst="rect">
                      <a:avLst/>
                    </a:prstGeom>
                    <a:noFill/>
                    <a:ln>
                      <a:noFill/>
                    </a:ln>
                  </pic:spPr>
                </pic:pic>
              </a:graphicData>
            </a:graphic>
          </wp:inline>
        </w:drawing>
      </w:r>
    </w:p>
    <w:p w14:paraId="77673755" w14:textId="77777777" w:rsidR="00205823" w:rsidRPr="00AC7B08" w:rsidRDefault="00205823" w:rsidP="001856D9">
      <w:pPr>
        <w:pStyle w:val="af8"/>
      </w:pPr>
      <w:r w:rsidRPr="00AC7B08">
        <w:rPr>
          <w:rFonts w:hint="eastAsia"/>
        </w:rPr>
        <w:t>図</w:t>
      </w:r>
      <w:r w:rsidRPr="00AC7B08">
        <w:t>2.</w:t>
      </w:r>
      <w:r w:rsidR="000A088C" w:rsidRPr="00AC7B08">
        <w:rPr>
          <w:rFonts w:hint="eastAsia"/>
        </w:rPr>
        <w:t>39</w:t>
      </w:r>
      <w:r w:rsidR="00AB7753" w:rsidRPr="00AC7B08">
        <w:rPr>
          <w:rFonts w:hint="eastAsia"/>
        </w:rPr>
        <w:t xml:space="preserve">　</w:t>
      </w:r>
      <w:r w:rsidR="00A122A9" w:rsidRPr="00AC7B08">
        <w:rPr>
          <w:rFonts w:hint="eastAsia"/>
        </w:rPr>
        <w:t>ケイ</w:t>
      </w:r>
      <w:r w:rsidRPr="00AC7B08">
        <w:rPr>
          <w:rFonts w:hint="eastAsia"/>
        </w:rPr>
        <w:t>酸カルシウム板二種施工状況</w:t>
      </w:r>
    </w:p>
    <w:p w14:paraId="4DC2A007" w14:textId="77777777" w:rsidR="00205823" w:rsidRPr="00AC7B08" w:rsidRDefault="00205823" w:rsidP="00AE4A55">
      <w:pPr>
        <w:suppressLineNumbers/>
        <w:rPr>
          <w:rFonts w:cs="Times New Roman"/>
        </w:rPr>
      </w:pPr>
    </w:p>
    <w:tbl>
      <w:tblPr>
        <w:tblW w:w="0" w:type="auto"/>
        <w:tblLook w:val="04A0" w:firstRow="1" w:lastRow="0" w:firstColumn="1" w:lastColumn="0" w:noHBand="0" w:noVBand="1"/>
      </w:tblPr>
      <w:tblGrid>
        <w:gridCol w:w="4604"/>
        <w:gridCol w:w="5034"/>
      </w:tblGrid>
      <w:tr w:rsidR="00AC7B08" w:rsidRPr="00AC7B08" w14:paraId="69F67EB4" w14:textId="77777777" w:rsidTr="00AB7753">
        <w:tc>
          <w:tcPr>
            <w:tcW w:w="4918" w:type="dxa"/>
            <w:vAlign w:val="center"/>
          </w:tcPr>
          <w:p w14:paraId="3E8218F7" w14:textId="1CFE20FC" w:rsidR="00205823" w:rsidRPr="00AC7B08" w:rsidRDefault="00706BA3" w:rsidP="00AE4A55">
            <w:pPr>
              <w:suppressLineNumbers/>
              <w:jc w:val="center"/>
              <w:rPr>
                <w:rFonts w:cs="Times New Roman"/>
                <w:kern w:val="0"/>
              </w:rPr>
            </w:pPr>
            <w:r>
              <w:rPr>
                <w:rFonts w:cs="Times New Roman"/>
                <w:noProof/>
                <w:kern w:val="0"/>
              </w:rPr>
              <w:drawing>
                <wp:inline distT="0" distB="0" distL="0" distR="0" wp14:anchorId="3B267CD2" wp14:editId="408DDA57">
                  <wp:extent cx="2914650" cy="3381375"/>
                  <wp:effectExtent l="0" t="0" r="0" b="0"/>
                  <wp:docPr id="919"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14650" cy="3381375"/>
                          </a:xfrm>
                          <a:prstGeom prst="rect">
                            <a:avLst/>
                          </a:prstGeom>
                          <a:noFill/>
                          <a:ln>
                            <a:noFill/>
                          </a:ln>
                        </pic:spPr>
                      </pic:pic>
                    </a:graphicData>
                  </a:graphic>
                </wp:inline>
              </w:drawing>
            </w:r>
          </w:p>
        </w:tc>
        <w:tc>
          <w:tcPr>
            <w:tcW w:w="4918" w:type="dxa"/>
            <w:vAlign w:val="center"/>
          </w:tcPr>
          <w:p w14:paraId="20048F34" w14:textId="7692E151" w:rsidR="00205823" w:rsidRPr="00AC7B08" w:rsidRDefault="00706BA3" w:rsidP="00AE4A55">
            <w:pPr>
              <w:suppressLineNumbers/>
              <w:jc w:val="center"/>
              <w:rPr>
                <w:rFonts w:cs="Times New Roman"/>
                <w:kern w:val="0"/>
              </w:rPr>
            </w:pPr>
            <w:r>
              <w:rPr>
                <w:rFonts w:cs="Times New Roman"/>
                <w:noProof/>
                <w:kern w:val="0"/>
              </w:rPr>
              <w:drawing>
                <wp:inline distT="0" distB="0" distL="0" distR="0" wp14:anchorId="4E8F51FD" wp14:editId="2ADCE03A">
                  <wp:extent cx="3200400" cy="2571750"/>
                  <wp:effectExtent l="0" t="0" r="0" b="0"/>
                  <wp:docPr id="918"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00400" cy="2571750"/>
                          </a:xfrm>
                          <a:prstGeom prst="rect">
                            <a:avLst/>
                          </a:prstGeom>
                          <a:noFill/>
                          <a:ln>
                            <a:noFill/>
                          </a:ln>
                        </pic:spPr>
                      </pic:pic>
                    </a:graphicData>
                  </a:graphic>
                </wp:inline>
              </w:drawing>
            </w:r>
          </w:p>
        </w:tc>
      </w:tr>
    </w:tbl>
    <w:p w14:paraId="30679DCD" w14:textId="77777777" w:rsidR="00205823" w:rsidRPr="00AC7B08" w:rsidRDefault="00205823" w:rsidP="001856D9">
      <w:pPr>
        <w:pStyle w:val="af8"/>
      </w:pPr>
      <w:r w:rsidRPr="00AC7B08">
        <w:rPr>
          <w:rFonts w:hint="eastAsia"/>
        </w:rPr>
        <w:t>図</w:t>
      </w:r>
      <w:r w:rsidRPr="00AC7B08">
        <w:t>2.</w:t>
      </w:r>
      <w:r w:rsidR="000A088C" w:rsidRPr="00AC7B08">
        <w:rPr>
          <w:rFonts w:hint="eastAsia"/>
        </w:rPr>
        <w:t>40</w:t>
      </w:r>
      <w:r w:rsidRPr="00AC7B08">
        <w:t xml:space="preserve"> </w:t>
      </w:r>
      <w:r w:rsidR="00A122A9" w:rsidRPr="00AC7B08">
        <w:rPr>
          <w:rFonts w:hint="eastAsia"/>
        </w:rPr>
        <w:t>ケイ</w:t>
      </w:r>
      <w:r w:rsidRPr="00AC7B08">
        <w:rPr>
          <w:rFonts w:hint="eastAsia"/>
        </w:rPr>
        <w:t>酸カルシウム板による被覆</w:t>
      </w:r>
    </w:p>
    <w:p w14:paraId="121D9638" w14:textId="77777777" w:rsidR="00205823" w:rsidRPr="00AC7B08" w:rsidRDefault="00205823" w:rsidP="00AE4A55">
      <w:pPr>
        <w:suppressLineNumbers/>
        <w:rPr>
          <w:rFonts w:cs="Times New Roman"/>
        </w:rPr>
      </w:pPr>
    </w:p>
    <w:p w14:paraId="1418A688" w14:textId="77777777" w:rsidR="00205823" w:rsidRPr="00AC7B08" w:rsidRDefault="00205823" w:rsidP="0095221A">
      <w:pPr>
        <w:pStyle w:val="3"/>
        <w:rPr>
          <w:rFonts w:cs="Times New Roman"/>
        </w:rPr>
      </w:pPr>
      <w:r w:rsidRPr="00AC7B08">
        <w:rPr>
          <w:rFonts w:hint="eastAsia"/>
        </w:rPr>
        <w:lastRenderedPageBreak/>
        <w:t>（２）石綿含有保温材</w:t>
      </w:r>
    </w:p>
    <w:p w14:paraId="10B96E20" w14:textId="77777777" w:rsidR="00205823" w:rsidRPr="00AC7B08" w:rsidRDefault="00205823" w:rsidP="00C32D82">
      <w:pPr>
        <w:pStyle w:val="s1"/>
        <w:ind w:left="240" w:firstLine="240"/>
      </w:pPr>
      <w:r w:rsidRPr="00AC7B08">
        <w:rPr>
          <w:rFonts w:hint="eastAsia"/>
        </w:rPr>
        <w:t>石綿を含有している保温材は、</w:t>
      </w:r>
      <w:r w:rsidRPr="00AC7B08">
        <w:t>1920</w:t>
      </w:r>
      <w:r w:rsidRPr="00AC7B08">
        <w:rPr>
          <w:rFonts w:hint="eastAsia"/>
        </w:rPr>
        <w:t>年代から建築物、構造物、船舶などに多く使用されていた。高温や低温の液体用の配管用鋼管、タンク、タービン、焼却炉の外周部などの保温、断熱、防露を目的として使用された。珪藻土を主成分とする石綿含有珪藻土保温材やパーライトを主成分とする石綿含有保温材、シリカを主成分とする石綿含有シリカ保温材などがある。</w:t>
      </w:r>
    </w:p>
    <w:p w14:paraId="34C27660" w14:textId="77777777" w:rsidR="00205823" w:rsidRPr="00AC7B08" w:rsidRDefault="00205823" w:rsidP="00C32D82">
      <w:pPr>
        <w:pStyle w:val="s1"/>
        <w:ind w:left="240" w:firstLine="240"/>
      </w:pPr>
      <w:r w:rsidRPr="00AC7B08">
        <w:rPr>
          <w:rFonts w:hint="eastAsia"/>
        </w:rPr>
        <w:t>石綿含有珪藻土保温材は、鋼管やタンクなどの周囲に塗る塗り材である。塗り込むための繋ぎ材として石綿が添加された。現場で粉末状のものを水と練り合わせ、塗り込み、乾燥硬化させる。その他の保温材は、工場で成形された製品を現場でボルトやバンドなどを用いて被保温材に取り付ける。シリカ系保温材は、平板、円筒、半円筒などの形状をしており、各々の被保温箇所に被せ、バンドや番線などで固定する。外周を鉄板や寒冷紗などで巻き付けて</w:t>
      </w:r>
      <w:r w:rsidR="00901CA6" w:rsidRPr="00AC7B08">
        <w:rPr>
          <w:rFonts w:hint="eastAsia"/>
        </w:rPr>
        <w:t>人為的</w:t>
      </w:r>
      <w:r w:rsidRPr="00AC7B08">
        <w:rPr>
          <w:rFonts w:hint="eastAsia"/>
        </w:rPr>
        <w:t>な衝撃や劣化を防いでいた。これらに使用されている石綿の種類は主にアモサイトで、クリソタイルなどが使用されたケースもある。</w:t>
      </w:r>
    </w:p>
    <w:p w14:paraId="234415EC" w14:textId="77777777" w:rsidR="00205823" w:rsidRPr="00AC7B08" w:rsidRDefault="00205823" w:rsidP="00AE4A55">
      <w:pPr>
        <w:suppressLineNumbers/>
        <w:rPr>
          <w:rFonts w:cs="Times New Roman"/>
        </w:rPr>
      </w:pPr>
    </w:p>
    <w:p w14:paraId="0609B86F" w14:textId="77777777" w:rsidR="00205823" w:rsidRPr="00AC7B08" w:rsidRDefault="00205823" w:rsidP="0095221A">
      <w:pPr>
        <w:pStyle w:val="3"/>
        <w:rPr>
          <w:rFonts w:cs="Times New Roman"/>
        </w:rPr>
      </w:pPr>
      <w:r w:rsidRPr="00AC7B08">
        <w:rPr>
          <w:rFonts w:hint="eastAsia"/>
        </w:rPr>
        <w:t>（３）石綿含有断熱材</w:t>
      </w:r>
    </w:p>
    <w:p w14:paraId="3DF5288E" w14:textId="77777777" w:rsidR="00205823" w:rsidRPr="00AC7B08" w:rsidRDefault="00205823" w:rsidP="00C32D82">
      <w:pPr>
        <w:pStyle w:val="s1"/>
        <w:ind w:left="240" w:firstLine="240"/>
      </w:pPr>
      <w:r w:rsidRPr="00AC7B08">
        <w:rPr>
          <w:rFonts w:hint="eastAsia"/>
        </w:rPr>
        <w:t>石綿を含有している断熱材には、煙突用石綿断熱材と屋根用折板石綿断熱材がある。</w:t>
      </w:r>
    </w:p>
    <w:p w14:paraId="0121AC34" w14:textId="77777777" w:rsidR="00205823" w:rsidRPr="00AC7B08" w:rsidRDefault="00205823" w:rsidP="0095221A">
      <w:pPr>
        <w:pStyle w:val="4"/>
        <w:ind w:left="240"/>
        <w:rPr>
          <w:rFonts w:cs="Times New Roman"/>
        </w:rPr>
      </w:pPr>
      <w:r w:rsidRPr="00AC7B08">
        <w:rPr>
          <w:rFonts w:hint="eastAsia"/>
        </w:rPr>
        <w:t>①　煙突用石綿断熱材</w:t>
      </w:r>
    </w:p>
    <w:p w14:paraId="03D7E77D" w14:textId="77777777" w:rsidR="00205823" w:rsidRPr="00AC7B08" w:rsidRDefault="00205823" w:rsidP="00C32D82">
      <w:pPr>
        <w:pStyle w:val="s2"/>
        <w:ind w:left="480" w:firstLine="240"/>
      </w:pPr>
      <w:r w:rsidRPr="00AC7B08">
        <w:rPr>
          <w:rFonts w:hint="eastAsia"/>
        </w:rPr>
        <w:t>冷暖房用熱源にボイラーを用いる建築物には、ボイラー燃焼時の排煙や排熱を屋外へ排出するための煙道がある。ボイラー燃焼時に発生する亜硫酸ガスや排熱からのコンクリートや鋼管などの保護や断熱を目的として煙突用石綿断熱材が使用されていた。焼却炉の排気用煙突にも煙突用石綿断熱材が使用されることがあった。厚さは</w:t>
      </w:r>
      <w:r w:rsidRPr="00AC7B08">
        <w:t>50mm</w:t>
      </w:r>
      <w:r w:rsidRPr="00AC7B08">
        <w:rPr>
          <w:rFonts w:hint="eastAsia"/>
        </w:rPr>
        <w:t>で主材料としてアモサイトを使用し、石綿の含有率は</w:t>
      </w:r>
      <w:r w:rsidRPr="00AC7B08">
        <w:t>90</w:t>
      </w:r>
      <w:r w:rsidRPr="00AC7B08">
        <w:rPr>
          <w:rFonts w:hint="eastAsia"/>
        </w:rPr>
        <w:t>％であった。</w:t>
      </w:r>
    </w:p>
    <w:p w14:paraId="0CD85A6A" w14:textId="77777777" w:rsidR="00205823" w:rsidRPr="00AC7B08" w:rsidRDefault="00205823" w:rsidP="00C32D82">
      <w:pPr>
        <w:pStyle w:val="s2"/>
        <w:ind w:left="480" w:firstLine="240"/>
      </w:pPr>
      <w:r w:rsidRPr="00AC7B08">
        <w:rPr>
          <w:rFonts w:hint="eastAsia"/>
        </w:rPr>
        <w:t>多くの煙突は円筒型であるが、角型の煙突に対しては平面の形状をした煙突用石綿断熱材が使用された。</w:t>
      </w:r>
    </w:p>
    <w:p w14:paraId="631155BA" w14:textId="77777777" w:rsidR="00205823" w:rsidRPr="00AC7B08" w:rsidRDefault="00205823" w:rsidP="00C32D82">
      <w:pPr>
        <w:pStyle w:val="s2"/>
        <w:ind w:left="480" w:firstLine="240"/>
      </w:pPr>
      <w:r w:rsidRPr="00AC7B08">
        <w:rPr>
          <w:rFonts w:hint="eastAsia"/>
        </w:rPr>
        <w:t>図</w:t>
      </w:r>
      <w:r w:rsidRPr="00AC7B08">
        <w:t>2.</w:t>
      </w:r>
      <w:r w:rsidR="000A088C" w:rsidRPr="00AC7B08">
        <w:rPr>
          <w:rFonts w:hint="eastAsia"/>
        </w:rPr>
        <w:t>41</w:t>
      </w:r>
      <w:r w:rsidR="000B742D" w:rsidRPr="00AC7B08">
        <w:rPr>
          <w:rFonts w:hint="eastAsia"/>
        </w:rPr>
        <w:t>のよう</w:t>
      </w:r>
      <w:r w:rsidRPr="00AC7B08">
        <w:rPr>
          <w:rFonts w:hint="eastAsia"/>
        </w:rPr>
        <w:t>にコンクリート製煙突の煙突用石綿断熱材の施工手順は、型枠組立て時に煙突の位置に煙突用石綿断熱材を固定し、型枠と煙突用石綿断熱材の間にコンクリートを流し込み硬化させるという方法であった。</w:t>
      </w:r>
    </w:p>
    <w:p w14:paraId="2B12AA80" w14:textId="77777777" w:rsidR="00205823" w:rsidRPr="00AC7B08" w:rsidRDefault="00205823" w:rsidP="00C32D82">
      <w:pPr>
        <w:pStyle w:val="s2"/>
        <w:ind w:left="480" w:firstLine="240"/>
      </w:pPr>
      <w:r w:rsidRPr="00AC7B08">
        <w:rPr>
          <w:rFonts w:hint="eastAsia"/>
        </w:rPr>
        <w:t>カポスタック・ハイスタック・パールスタックという名称の製品があった。</w:t>
      </w:r>
    </w:p>
    <w:tbl>
      <w:tblPr>
        <w:tblW w:w="0" w:type="auto"/>
        <w:jc w:val="center"/>
        <w:tblLook w:val="04A0" w:firstRow="1" w:lastRow="0" w:firstColumn="1" w:lastColumn="0" w:noHBand="0" w:noVBand="1"/>
      </w:tblPr>
      <w:tblGrid>
        <w:gridCol w:w="5920"/>
        <w:gridCol w:w="3260"/>
      </w:tblGrid>
      <w:tr w:rsidR="00AC7B08" w:rsidRPr="00AC7B08" w14:paraId="268D29AB" w14:textId="77777777" w:rsidTr="004F29DE">
        <w:trPr>
          <w:jc w:val="center"/>
        </w:trPr>
        <w:tc>
          <w:tcPr>
            <w:tcW w:w="5920" w:type="dxa"/>
            <w:vAlign w:val="center"/>
          </w:tcPr>
          <w:p w14:paraId="0623CC11" w14:textId="05FDE2EB" w:rsidR="00205823" w:rsidRPr="00AC7B08" w:rsidRDefault="00706BA3" w:rsidP="00AB7753">
            <w:pPr>
              <w:jc w:val="center"/>
              <w:rPr>
                <w:rFonts w:cs="Times New Roman"/>
                <w:kern w:val="0"/>
              </w:rPr>
            </w:pPr>
            <w:r>
              <w:rPr>
                <w:noProof/>
                <w:kern w:val="0"/>
              </w:rPr>
              <w:drawing>
                <wp:inline distT="0" distB="0" distL="0" distR="0" wp14:anchorId="6B493E9C" wp14:editId="1C806DB8">
                  <wp:extent cx="3209925" cy="2190750"/>
                  <wp:effectExtent l="0" t="0" r="0" b="0"/>
                  <wp:docPr id="74" name="図 74" descr="説明: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説明: 120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925" cy="2190750"/>
                          </a:xfrm>
                          <a:prstGeom prst="rect">
                            <a:avLst/>
                          </a:prstGeom>
                          <a:noFill/>
                          <a:ln>
                            <a:noFill/>
                          </a:ln>
                        </pic:spPr>
                      </pic:pic>
                    </a:graphicData>
                  </a:graphic>
                </wp:inline>
              </w:drawing>
            </w:r>
          </w:p>
        </w:tc>
        <w:tc>
          <w:tcPr>
            <w:tcW w:w="3260" w:type="dxa"/>
            <w:vAlign w:val="center"/>
          </w:tcPr>
          <w:p w14:paraId="26585A4E" w14:textId="5C443636" w:rsidR="00205823" w:rsidRPr="00AC7B08" w:rsidRDefault="00706BA3" w:rsidP="00AB7753">
            <w:pPr>
              <w:jc w:val="center"/>
              <w:rPr>
                <w:rFonts w:cs="Times New Roman"/>
                <w:kern w:val="0"/>
              </w:rPr>
            </w:pPr>
            <w:r>
              <w:rPr>
                <w:noProof/>
                <w:kern w:val="0"/>
              </w:rPr>
              <w:drawing>
                <wp:inline distT="0" distB="0" distL="0" distR="0" wp14:anchorId="73F3CF7E" wp14:editId="5F3A57B9">
                  <wp:extent cx="1466850" cy="2276475"/>
                  <wp:effectExtent l="0" t="0" r="0" b="0"/>
                  <wp:docPr id="916" name="図 75" descr="説明: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説明: 120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66850" cy="2276475"/>
                          </a:xfrm>
                          <a:prstGeom prst="rect">
                            <a:avLst/>
                          </a:prstGeom>
                          <a:noFill/>
                          <a:ln>
                            <a:noFill/>
                          </a:ln>
                        </pic:spPr>
                      </pic:pic>
                    </a:graphicData>
                  </a:graphic>
                </wp:inline>
              </w:drawing>
            </w:r>
          </w:p>
        </w:tc>
      </w:tr>
    </w:tbl>
    <w:p w14:paraId="10845BF7" w14:textId="77777777" w:rsidR="00205823" w:rsidRPr="00AC7B08" w:rsidRDefault="00205823" w:rsidP="001856D9">
      <w:pPr>
        <w:pStyle w:val="af8"/>
      </w:pPr>
      <w:r w:rsidRPr="00AC7B08">
        <w:rPr>
          <w:rFonts w:hint="eastAsia"/>
        </w:rPr>
        <w:t>図</w:t>
      </w:r>
      <w:r w:rsidRPr="00AC7B08">
        <w:t>2.</w:t>
      </w:r>
      <w:r w:rsidR="000A088C" w:rsidRPr="00AC7B08">
        <w:rPr>
          <w:rFonts w:hint="eastAsia"/>
        </w:rPr>
        <w:t>41</w:t>
      </w:r>
      <w:r w:rsidRPr="00AC7B08">
        <w:rPr>
          <w:rFonts w:hint="eastAsia"/>
        </w:rPr>
        <w:t xml:space="preserve">　煙突用石綿断熱材の施工の様子</w:t>
      </w:r>
    </w:p>
    <w:p w14:paraId="40C8DA36" w14:textId="3F72866E" w:rsidR="006C2AA9" w:rsidRPr="00AC7B08" w:rsidRDefault="006C2AA9" w:rsidP="00C32D82">
      <w:pPr>
        <w:pStyle w:val="s2"/>
        <w:ind w:left="480" w:firstLine="240"/>
        <w:rPr>
          <w:noProof/>
        </w:rPr>
      </w:pPr>
      <w:r w:rsidRPr="00AC7B08">
        <w:rPr>
          <w:rFonts w:cs="Times New Roman" w:hint="eastAsia"/>
        </w:rPr>
        <w:t>吹付け石綿の「トムレックス」と同じように、設計図書の</w:t>
      </w:r>
      <w:r w:rsidR="000E3603" w:rsidRPr="00AC7B08">
        <w:rPr>
          <w:rFonts w:cs="Times New Roman" w:hint="eastAsia"/>
        </w:rPr>
        <w:t>仕上げ表や</w:t>
      </w:r>
      <w:r w:rsidRPr="00AC7B08">
        <w:rPr>
          <w:rFonts w:cs="Times New Roman" w:hint="eastAsia"/>
        </w:rPr>
        <w:t>詳細図</w:t>
      </w:r>
      <w:r w:rsidR="00901CA6" w:rsidRPr="00AC7B08">
        <w:rPr>
          <w:rFonts w:cs="Times New Roman" w:hint="eastAsia"/>
        </w:rPr>
        <w:t>など</w:t>
      </w:r>
      <w:r w:rsidRPr="00AC7B08">
        <w:rPr>
          <w:rFonts w:cs="Times New Roman" w:hint="eastAsia"/>
        </w:rPr>
        <w:t>に</w:t>
      </w:r>
      <w:r w:rsidRPr="00AC7B08">
        <w:rPr>
          <w:rFonts w:cs="Times New Roman" w:hint="eastAsia"/>
        </w:rPr>
        <w:lastRenderedPageBreak/>
        <w:t>煙突</w:t>
      </w:r>
      <w:r w:rsidR="000E3603" w:rsidRPr="00AC7B08">
        <w:rPr>
          <w:rFonts w:cs="Times New Roman" w:hint="eastAsia"/>
        </w:rPr>
        <w:t>用</w:t>
      </w:r>
      <w:r w:rsidRPr="00AC7B08">
        <w:rPr>
          <w:rFonts w:cs="Times New Roman" w:hint="eastAsia"/>
        </w:rPr>
        <w:t>断熱材として、「</w:t>
      </w:r>
      <w:r w:rsidRPr="00AC7B08">
        <w:rPr>
          <w:rFonts w:hint="eastAsia"/>
        </w:rPr>
        <w:t>カポスタック」と明記されている場合があるが、これは製品名を表したものでなく、</w:t>
      </w:r>
      <w:r w:rsidR="000E3603" w:rsidRPr="00AC7B08">
        <w:rPr>
          <w:rFonts w:hint="eastAsia"/>
        </w:rPr>
        <w:t>煙突用断熱材</w:t>
      </w:r>
      <w:r w:rsidRPr="00AC7B08">
        <w:rPr>
          <w:rFonts w:hint="eastAsia"/>
        </w:rPr>
        <w:t>の代名詞として記載されたものであ</w:t>
      </w:r>
      <w:r w:rsidR="00AC379D" w:rsidRPr="00AC7B08">
        <w:rPr>
          <w:rFonts w:hint="eastAsia"/>
        </w:rPr>
        <w:t>る。</w:t>
      </w:r>
    </w:p>
    <w:p w14:paraId="74682E65" w14:textId="77777777" w:rsidR="006C2AA9" w:rsidRPr="00AC7B08" w:rsidRDefault="006C2AA9" w:rsidP="00AE4A55">
      <w:pPr>
        <w:suppressLineNumbers/>
        <w:rPr>
          <w:rFonts w:cs="Times New Roman"/>
        </w:rPr>
      </w:pPr>
    </w:p>
    <w:p w14:paraId="5BC8BE4B" w14:textId="77777777" w:rsidR="00205823" w:rsidRPr="00AC7B08" w:rsidRDefault="00205823" w:rsidP="0095221A">
      <w:pPr>
        <w:pStyle w:val="4"/>
        <w:ind w:left="240"/>
        <w:rPr>
          <w:rFonts w:cs="Times New Roman"/>
        </w:rPr>
      </w:pPr>
      <w:r w:rsidRPr="00AC7B08">
        <w:rPr>
          <w:rFonts w:hint="eastAsia"/>
        </w:rPr>
        <w:t>②　屋根用折板石綿断熱材</w:t>
      </w:r>
    </w:p>
    <w:p w14:paraId="3F3928C6" w14:textId="77777777" w:rsidR="00205823" w:rsidRPr="00AC7B08" w:rsidRDefault="009B6C57" w:rsidP="00C32D82">
      <w:pPr>
        <w:pStyle w:val="s2"/>
        <w:ind w:left="480" w:firstLine="240"/>
      </w:pPr>
      <w:r w:rsidRPr="00AC7B08">
        <w:t>19</w:t>
      </w:r>
      <w:r w:rsidRPr="00AC7B08">
        <w:rPr>
          <w:rFonts w:hint="eastAsia"/>
        </w:rPr>
        <w:t>58</w:t>
      </w:r>
      <w:r w:rsidR="00205823" w:rsidRPr="00AC7B08">
        <w:rPr>
          <w:rFonts w:hint="eastAsia"/>
        </w:rPr>
        <w:t>（昭和</w:t>
      </w:r>
      <w:r w:rsidRPr="00AC7B08">
        <w:rPr>
          <w:rFonts w:hint="eastAsia"/>
        </w:rPr>
        <w:t>33</w:t>
      </w:r>
      <w:r w:rsidR="00205823" w:rsidRPr="00AC7B08">
        <w:rPr>
          <w:rFonts w:hint="eastAsia"/>
        </w:rPr>
        <w:t>）年ごろより、工場・倉庫・体育館などの屋根・壁に金属製の折板が使用されている。金属製折板は熱が伝わりやすく、結露が発生しやすい。裏面に断熱材をクロロプレン系接着材で貼り付けることにより、断熱性を向上させることができる。屋根用折板石綿断熱材の代表的な建材は石綿フェルトである。石綿フェルトの他にも石綿紙や石綿含有炭酸カルシウム発泡断熱材、石綿含有石膏発泡断熱材がある。これらにはクリソタイルが使用された。</w:t>
      </w:r>
    </w:p>
    <w:p w14:paraId="0EDE127E" w14:textId="77777777" w:rsidR="00205823" w:rsidRPr="00AC7B08" w:rsidRDefault="00205823" w:rsidP="00C32D82">
      <w:pPr>
        <w:pStyle w:val="s2"/>
        <w:ind w:left="480" w:firstLine="240"/>
      </w:pPr>
      <w:r w:rsidRPr="00AC7B08">
        <w:rPr>
          <w:rFonts w:hint="eastAsia"/>
        </w:rPr>
        <w:t>結露防止を目的として、屋根用折板にクリソタイルを主原料とした石綿紙を鋼板に接着材で貼り付けることがあった。この場合、石綿紙が張り付けられているように見えないことがあるため、見逃さないように調査を行う必要がある。</w:t>
      </w:r>
    </w:p>
    <w:p w14:paraId="78782816" w14:textId="77777777" w:rsidR="00205823" w:rsidRPr="00AC7B08" w:rsidRDefault="00205823" w:rsidP="00C32D82">
      <w:pPr>
        <w:pStyle w:val="s2"/>
        <w:ind w:left="480" w:firstLine="240"/>
      </w:pPr>
      <w:r w:rsidRPr="00AC7B08">
        <w:rPr>
          <w:rFonts w:hint="eastAsia"/>
        </w:rPr>
        <w:t>石綿含有炭</w:t>
      </w:r>
      <w:r w:rsidR="000B742D" w:rsidRPr="00AC7B08">
        <w:rPr>
          <w:rFonts w:hint="eastAsia"/>
        </w:rPr>
        <w:t>酸カルシウム発泡断熱材は、折板用断熱材の発泡ポリエチレン（石綿</w:t>
      </w:r>
      <w:r w:rsidR="00212CFD" w:rsidRPr="00AC7B08">
        <w:rPr>
          <w:rFonts w:hint="eastAsia"/>
        </w:rPr>
        <w:t>不</w:t>
      </w:r>
      <w:r w:rsidRPr="00AC7B08">
        <w:rPr>
          <w:rFonts w:hint="eastAsia"/>
        </w:rPr>
        <w:t>含有）と見間違うことがあるので、注意して調査を行う必要がある。発泡ポリエチレンは長手方向に繋ぎ部分がないが、石綿含有炭酸カルシウム発泡断熱材は、短冊（２ｍ）の貼り繋ぎ方法となるので、注意深く調査を行えば見分けることができる。</w:t>
      </w:r>
    </w:p>
    <w:p w14:paraId="34A6DCAA" w14:textId="77777777" w:rsidR="00205823" w:rsidRPr="00AC7B08" w:rsidRDefault="00205823" w:rsidP="00C32D82">
      <w:pPr>
        <w:pStyle w:val="s2"/>
        <w:ind w:left="480" w:firstLine="240"/>
      </w:pPr>
      <w:r w:rsidRPr="00AC7B08">
        <w:rPr>
          <w:rFonts w:hint="eastAsia"/>
        </w:rPr>
        <w:t>石綿含有石膏発泡断熱材は表面に不織布が貼られているが、経年劣化によって石綿含有石膏発泡断熱材が表層剥離を起こして不織布がなくなっていることが多く、容易に他の折板用断熱材と見分けることができる。</w:t>
      </w:r>
    </w:p>
    <w:p w14:paraId="006C253A" w14:textId="77777777" w:rsidR="00205823" w:rsidRPr="00AC7B08" w:rsidRDefault="00205823" w:rsidP="00AE4A55">
      <w:pPr>
        <w:suppressLineNumbers/>
        <w:rPr>
          <w:rFonts w:cs="Times New Roman"/>
        </w:rPr>
      </w:pPr>
    </w:p>
    <w:p w14:paraId="4FDCCFC7" w14:textId="5C6D517E" w:rsidR="00205823" w:rsidRPr="00AC7B08" w:rsidRDefault="00205823" w:rsidP="001856D9">
      <w:pPr>
        <w:pStyle w:val="af8"/>
      </w:pPr>
      <w:r w:rsidRPr="00AC7B08">
        <w:rPr>
          <w:rFonts w:hint="eastAsia"/>
        </w:rPr>
        <w:t>表</w:t>
      </w:r>
      <w:r w:rsidRPr="00AC7B08">
        <w:t>2.</w:t>
      </w:r>
      <w:r w:rsidR="00317B0C" w:rsidRPr="00AC7B08">
        <w:rPr>
          <w:rFonts w:hint="eastAsia"/>
        </w:rPr>
        <w:t>1</w:t>
      </w:r>
      <w:r w:rsidR="006415D0" w:rsidRPr="00AC7B08">
        <w:rPr>
          <w:rFonts w:hint="eastAsia"/>
        </w:rPr>
        <w:t>6</w:t>
      </w:r>
      <w:r w:rsidRPr="00AC7B08">
        <w:rPr>
          <w:rFonts w:hint="eastAsia"/>
        </w:rPr>
        <w:t xml:space="preserve">　屋根用折板石綿断熱材</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7"/>
        <w:gridCol w:w="1076"/>
        <w:gridCol w:w="2615"/>
        <w:gridCol w:w="2142"/>
        <w:gridCol w:w="1786"/>
      </w:tblGrid>
      <w:tr w:rsidR="00AC7B08" w:rsidRPr="00AC7B08" w14:paraId="73CD57CA" w14:textId="77777777" w:rsidTr="00AB7753">
        <w:tc>
          <w:tcPr>
            <w:tcW w:w="2028" w:type="dxa"/>
          </w:tcPr>
          <w:p w14:paraId="651BD77D"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屋根用折板石綿断熱材</w:t>
            </w:r>
          </w:p>
        </w:tc>
        <w:tc>
          <w:tcPr>
            <w:tcW w:w="1080" w:type="dxa"/>
          </w:tcPr>
          <w:p w14:paraId="7826C5AD" w14:textId="77777777" w:rsidR="00205823" w:rsidRPr="00AC7B08" w:rsidRDefault="00205823" w:rsidP="00AE4A55">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hint="eastAsia"/>
                <w:sz w:val="21"/>
                <w:szCs w:val="21"/>
              </w:rPr>
              <w:t>厚さ</w:t>
            </w:r>
          </w:p>
          <w:p w14:paraId="027A73F0" w14:textId="77777777" w:rsidR="00205823" w:rsidRPr="00AC7B08" w:rsidRDefault="00205823" w:rsidP="00AE4A55">
            <w:pPr>
              <w:suppressLineNumbers/>
              <w:jc w:val="center"/>
              <w:rPr>
                <w:rFonts w:cs="Times New Roman"/>
              </w:rPr>
            </w:pPr>
            <w:r w:rsidRPr="00AC7B08">
              <w:rPr>
                <w:rFonts w:ascii="ＭＳ Ｐゴシック" w:eastAsia="ＭＳ Ｐゴシック" w:hAnsi="ＭＳ Ｐゴシック" w:hint="eastAsia"/>
                <w:sz w:val="21"/>
                <w:szCs w:val="21"/>
              </w:rPr>
              <w:t>（</w:t>
            </w:r>
            <w:r w:rsidRPr="00AC7B08">
              <w:rPr>
                <w:rFonts w:ascii="ＭＳ Ｐゴシック" w:eastAsia="ＭＳ Ｐゴシック" w:hAnsi="ＭＳ Ｐゴシック"/>
                <w:sz w:val="21"/>
                <w:szCs w:val="21"/>
              </w:rPr>
              <w:t>mm</w:t>
            </w:r>
            <w:r w:rsidRPr="00AC7B08">
              <w:rPr>
                <w:rFonts w:ascii="ＭＳ Ｐゴシック" w:eastAsia="ＭＳ Ｐゴシック" w:hAnsi="ＭＳ Ｐゴシック" w:hint="eastAsia"/>
                <w:sz w:val="21"/>
                <w:szCs w:val="21"/>
              </w:rPr>
              <w:t>）</w:t>
            </w:r>
          </w:p>
        </w:tc>
        <w:tc>
          <w:tcPr>
            <w:tcW w:w="2640" w:type="dxa"/>
          </w:tcPr>
          <w:p w14:paraId="2EBE7BDB" w14:textId="77777777" w:rsidR="00205823" w:rsidRPr="00AC7B08" w:rsidRDefault="00205823" w:rsidP="00AE4A55">
            <w:pPr>
              <w:suppressLineNumbers/>
              <w:ind w:firstLine="210"/>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特徴</w:t>
            </w:r>
          </w:p>
        </w:tc>
        <w:tc>
          <w:tcPr>
            <w:tcW w:w="2160" w:type="dxa"/>
          </w:tcPr>
          <w:p w14:paraId="5CA246D8" w14:textId="77777777" w:rsidR="00205823" w:rsidRPr="00AC7B08" w:rsidRDefault="00205823" w:rsidP="00A7652E">
            <w:pPr>
              <w:suppressLineNumbers/>
              <w:ind w:firstLine="62"/>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含有石綿種</w:t>
            </w:r>
          </w:p>
        </w:tc>
        <w:tc>
          <w:tcPr>
            <w:tcW w:w="1800" w:type="dxa"/>
          </w:tcPr>
          <w:p w14:paraId="5884A57B" w14:textId="77777777" w:rsidR="00205823" w:rsidRPr="00AC7B08" w:rsidRDefault="00205823" w:rsidP="00AE4A55">
            <w:pPr>
              <w:suppressLineNumbers/>
              <w:ind w:firstLine="210"/>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代表的な製品</w:t>
            </w:r>
          </w:p>
        </w:tc>
      </w:tr>
      <w:tr w:rsidR="00AC7B08" w:rsidRPr="00AC7B08" w14:paraId="6D0FAA24" w14:textId="77777777" w:rsidTr="00AB7753">
        <w:tc>
          <w:tcPr>
            <w:tcW w:w="2028" w:type="dxa"/>
          </w:tcPr>
          <w:p w14:paraId="27ADE71B"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石綿フェルト</w:t>
            </w:r>
          </w:p>
        </w:tc>
        <w:tc>
          <w:tcPr>
            <w:tcW w:w="1080" w:type="dxa"/>
          </w:tcPr>
          <w:p w14:paraId="5587C110" w14:textId="77777777" w:rsidR="00205823" w:rsidRPr="00AC7B08" w:rsidRDefault="00205823" w:rsidP="00AE4A55">
            <w:pPr>
              <w:suppressLineNumbers/>
              <w:ind w:firstLine="210"/>
              <w:jc w:val="center"/>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５～</w:t>
            </w:r>
            <w:r w:rsidRPr="00AC7B08">
              <w:rPr>
                <w:rFonts w:ascii="ＭＳ Ｐゴシック" w:eastAsia="ＭＳ Ｐゴシック" w:hAnsi="ＭＳ Ｐゴシック" w:cs="ＭＳ Ｐゴシック"/>
                <w:sz w:val="21"/>
                <w:szCs w:val="21"/>
              </w:rPr>
              <w:t>10</w:t>
            </w:r>
          </w:p>
        </w:tc>
        <w:tc>
          <w:tcPr>
            <w:tcW w:w="2640" w:type="dxa"/>
          </w:tcPr>
          <w:p w14:paraId="54065CE0"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折板の幅に合わせて製造され、工場で折板に接着される。建設現場にて接着されることもあった。</w:t>
            </w:r>
          </w:p>
        </w:tc>
        <w:tc>
          <w:tcPr>
            <w:tcW w:w="2160" w:type="dxa"/>
          </w:tcPr>
          <w:p w14:paraId="1325E3F4"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クリソタイル。初期の製品にクロシドライト含有のものがある。</w:t>
            </w:r>
          </w:p>
        </w:tc>
        <w:tc>
          <w:tcPr>
            <w:tcW w:w="1800" w:type="dxa"/>
          </w:tcPr>
          <w:p w14:paraId="2FA6D4AB"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フェルトン</w:t>
            </w:r>
          </w:p>
          <w:p w14:paraId="2E397379"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ウォールコートＭ折板用</w:t>
            </w:r>
          </w:p>
        </w:tc>
      </w:tr>
      <w:tr w:rsidR="00AC7B08" w:rsidRPr="00AC7B08" w14:paraId="0C992359" w14:textId="77777777" w:rsidTr="00AB7753">
        <w:tc>
          <w:tcPr>
            <w:tcW w:w="2028" w:type="dxa"/>
          </w:tcPr>
          <w:p w14:paraId="0CFF2855"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石綿含有炭酸カルシウム発泡断熱材</w:t>
            </w:r>
          </w:p>
        </w:tc>
        <w:tc>
          <w:tcPr>
            <w:tcW w:w="1080" w:type="dxa"/>
          </w:tcPr>
          <w:p w14:paraId="33BB0518" w14:textId="77777777" w:rsidR="00205823" w:rsidRPr="00AC7B08" w:rsidRDefault="00205823" w:rsidP="00AE4A55">
            <w:pPr>
              <w:suppressLineNumbers/>
              <w:ind w:firstLine="210"/>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５</w:t>
            </w:r>
          </w:p>
        </w:tc>
        <w:tc>
          <w:tcPr>
            <w:tcW w:w="2640" w:type="dxa"/>
          </w:tcPr>
          <w:p w14:paraId="28BF36BF"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屋根用の折板に使われた。</w:t>
            </w:r>
          </w:p>
        </w:tc>
        <w:tc>
          <w:tcPr>
            <w:tcW w:w="2160" w:type="dxa"/>
          </w:tcPr>
          <w:p w14:paraId="4AA40CBC" w14:textId="77777777" w:rsidR="00A7652E" w:rsidRPr="00AC7B08" w:rsidRDefault="00205823" w:rsidP="00AE4A55">
            <w:pPr>
              <w:suppressLineNumbers/>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クリソタイル</w:t>
            </w:r>
          </w:p>
          <w:p w14:paraId="12896FDA"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（５％含有）</w:t>
            </w:r>
          </w:p>
        </w:tc>
        <w:tc>
          <w:tcPr>
            <w:tcW w:w="1800" w:type="dxa"/>
          </w:tcPr>
          <w:p w14:paraId="3D94B2B8"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レアフォーム</w:t>
            </w:r>
          </w:p>
        </w:tc>
      </w:tr>
      <w:tr w:rsidR="00205823" w:rsidRPr="00AC7B08" w14:paraId="0C5B12A4" w14:textId="77777777" w:rsidTr="00AB7753">
        <w:tc>
          <w:tcPr>
            <w:tcW w:w="2028" w:type="dxa"/>
          </w:tcPr>
          <w:p w14:paraId="69EDD363"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石綿含有石膏発泡断熱材</w:t>
            </w:r>
          </w:p>
        </w:tc>
        <w:tc>
          <w:tcPr>
            <w:tcW w:w="1080" w:type="dxa"/>
          </w:tcPr>
          <w:p w14:paraId="63D376CC" w14:textId="77777777" w:rsidR="00205823" w:rsidRPr="00AC7B08" w:rsidRDefault="00205823" w:rsidP="00AE4A55">
            <w:pPr>
              <w:suppressLineNumbers/>
              <w:ind w:firstLine="210"/>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５</w:t>
            </w:r>
          </w:p>
        </w:tc>
        <w:tc>
          <w:tcPr>
            <w:tcW w:w="2640" w:type="dxa"/>
          </w:tcPr>
          <w:p w14:paraId="42815749"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石膏に無機質充填材と樹脂、石綿を入れて発泡させて成形させたもの。</w:t>
            </w:r>
          </w:p>
        </w:tc>
        <w:tc>
          <w:tcPr>
            <w:tcW w:w="2160" w:type="dxa"/>
          </w:tcPr>
          <w:p w14:paraId="76FE69ED" w14:textId="77777777" w:rsidR="006E1BC6" w:rsidRPr="00AC7B08" w:rsidRDefault="00205823" w:rsidP="00AE4A55">
            <w:pPr>
              <w:suppressLineNumbers/>
              <w:rPr>
                <w:rFonts w:ascii="ＭＳ Ｐゴシック" w:eastAsia="ＭＳ Ｐゴシック" w:hAnsi="ＭＳ Ｐゴシック" w:cs="ＭＳ Ｐゴシック"/>
                <w:sz w:val="21"/>
                <w:szCs w:val="21"/>
              </w:rPr>
            </w:pPr>
            <w:r w:rsidRPr="00AC7B08">
              <w:rPr>
                <w:rFonts w:ascii="ＭＳ Ｐゴシック" w:eastAsia="ＭＳ Ｐゴシック" w:hAnsi="ＭＳ Ｐゴシック" w:cs="ＭＳ Ｐゴシック" w:hint="eastAsia"/>
                <w:sz w:val="21"/>
                <w:szCs w:val="21"/>
              </w:rPr>
              <w:t>クリソタイル</w:t>
            </w:r>
          </w:p>
          <w:p w14:paraId="1932A435"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（２～５％含有）</w:t>
            </w:r>
          </w:p>
        </w:tc>
        <w:tc>
          <w:tcPr>
            <w:tcW w:w="1800" w:type="dxa"/>
          </w:tcPr>
          <w:p w14:paraId="46D24983" w14:textId="77777777" w:rsidR="00205823" w:rsidRPr="00AC7B08" w:rsidRDefault="00205823" w:rsidP="00AE4A55">
            <w:pPr>
              <w:suppressLineNumbers/>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ＭＳ Ｐゴシック" w:hint="eastAsia"/>
                <w:sz w:val="21"/>
                <w:szCs w:val="21"/>
              </w:rPr>
              <w:t>ＫＧシート</w:t>
            </w:r>
          </w:p>
        </w:tc>
      </w:tr>
    </w:tbl>
    <w:p w14:paraId="1CE6CE36" w14:textId="77777777" w:rsidR="00785B09" w:rsidRPr="00AC7B08" w:rsidRDefault="00785B09" w:rsidP="00AE4A55">
      <w:pPr>
        <w:suppressLineNumbers/>
        <w:rPr>
          <w:rFonts w:cs="Times New Roman"/>
        </w:rPr>
      </w:pPr>
    </w:p>
    <w:p w14:paraId="5D819CAC" w14:textId="77777777" w:rsidR="00557928" w:rsidRPr="00AC7B08" w:rsidRDefault="00785B09" w:rsidP="00AE4A55">
      <w:pPr>
        <w:suppressLineNumbers/>
        <w:rPr>
          <w:rFonts w:cs="Times New Roman"/>
        </w:rPr>
      </w:pPr>
      <w:r w:rsidRPr="00AC7B08">
        <w:rPr>
          <w:rFonts w:cs="Times New Roman"/>
        </w:rPr>
        <w:br w:type="page"/>
      </w:r>
    </w:p>
    <w:p w14:paraId="50644F05" w14:textId="0F8987C6" w:rsidR="00205823" w:rsidRPr="00AC7B08" w:rsidRDefault="00706BA3" w:rsidP="00AE4A55">
      <w:pPr>
        <w:suppressLineNumbers/>
        <w:jc w:val="center"/>
        <w:rPr>
          <w:rFonts w:cs="Times New Roman"/>
        </w:rPr>
      </w:pPr>
      <w:r>
        <w:rPr>
          <w:noProof/>
        </w:rPr>
        <w:lastRenderedPageBreak/>
        <w:drawing>
          <wp:inline distT="0" distB="0" distL="0" distR="0" wp14:anchorId="6B6C1978" wp14:editId="431ECC1F">
            <wp:extent cx="2914650" cy="2476500"/>
            <wp:effectExtent l="0" t="0" r="0" b="0"/>
            <wp:docPr id="911" name="図 76" descr="説明: 3号館体育館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説明: 3号館体育館003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14650" cy="2476500"/>
                    </a:xfrm>
                    <a:prstGeom prst="rect">
                      <a:avLst/>
                    </a:prstGeom>
                    <a:noFill/>
                    <a:ln>
                      <a:noFill/>
                    </a:ln>
                  </pic:spPr>
                </pic:pic>
              </a:graphicData>
            </a:graphic>
          </wp:inline>
        </w:drawing>
      </w:r>
    </w:p>
    <w:p w14:paraId="3338592B" w14:textId="77777777" w:rsidR="00205823" w:rsidRPr="00AC7B08" w:rsidRDefault="00205823" w:rsidP="001856D9">
      <w:pPr>
        <w:pStyle w:val="af8"/>
      </w:pPr>
      <w:r w:rsidRPr="00AC7B08">
        <w:rPr>
          <w:rFonts w:hint="eastAsia"/>
        </w:rPr>
        <w:t>図</w:t>
      </w:r>
      <w:r w:rsidRPr="00AC7B08">
        <w:t>2.</w:t>
      </w:r>
      <w:r w:rsidR="000A088C" w:rsidRPr="00AC7B08">
        <w:rPr>
          <w:rFonts w:hint="eastAsia"/>
        </w:rPr>
        <w:t>42</w:t>
      </w:r>
      <w:r w:rsidRPr="00AC7B08">
        <w:rPr>
          <w:rFonts w:hint="eastAsia"/>
        </w:rPr>
        <w:t xml:space="preserve">　屋根用折板石綿断熱材施工例</w:t>
      </w:r>
    </w:p>
    <w:p w14:paraId="13C1A51C" w14:textId="2E103499" w:rsidR="00205823" w:rsidRPr="00AC7B08" w:rsidRDefault="00706BA3" w:rsidP="00AE4A55">
      <w:pPr>
        <w:suppressLineNumbers/>
        <w:jc w:val="center"/>
        <w:rPr>
          <w:rFonts w:cs="Times New Roman"/>
        </w:rPr>
      </w:pPr>
      <w:r>
        <w:rPr>
          <w:noProof/>
        </w:rPr>
        <w:drawing>
          <wp:inline distT="0" distB="0" distL="0" distR="0" wp14:anchorId="2D1A04CF" wp14:editId="6B1C0C49">
            <wp:extent cx="3829050" cy="2638425"/>
            <wp:effectExtent l="0" t="0" r="0" b="0"/>
            <wp:docPr id="910" name="図 77" descr="説明: dc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説明: dc0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29050" cy="2638425"/>
                    </a:xfrm>
                    <a:prstGeom prst="rect">
                      <a:avLst/>
                    </a:prstGeom>
                    <a:noFill/>
                    <a:ln>
                      <a:noFill/>
                    </a:ln>
                  </pic:spPr>
                </pic:pic>
              </a:graphicData>
            </a:graphic>
          </wp:inline>
        </w:drawing>
      </w:r>
    </w:p>
    <w:p w14:paraId="06E7D886" w14:textId="77777777" w:rsidR="00205823" w:rsidRPr="00AC7B08" w:rsidRDefault="00205823" w:rsidP="001856D9">
      <w:pPr>
        <w:pStyle w:val="af8"/>
      </w:pPr>
      <w:r w:rsidRPr="00AC7B08">
        <w:rPr>
          <w:rFonts w:hint="eastAsia"/>
        </w:rPr>
        <w:t>図</w:t>
      </w:r>
      <w:r w:rsidRPr="00AC7B08">
        <w:t>2.</w:t>
      </w:r>
      <w:r w:rsidR="000A088C" w:rsidRPr="00AC7B08">
        <w:rPr>
          <w:rFonts w:hint="eastAsia"/>
        </w:rPr>
        <w:t>43</w:t>
      </w:r>
      <w:r w:rsidRPr="00AC7B08">
        <w:t xml:space="preserve"> </w:t>
      </w:r>
      <w:r w:rsidRPr="00AC7B08">
        <w:rPr>
          <w:rFonts w:hint="eastAsia"/>
        </w:rPr>
        <w:t xml:space="preserve">　石綿フェルトを現場で貼り付けている状況</w:t>
      </w:r>
    </w:p>
    <w:p w14:paraId="076A4CBF" w14:textId="77777777" w:rsidR="00205823" w:rsidRPr="00AC7B08" w:rsidRDefault="00205823" w:rsidP="00AE4A55">
      <w:pPr>
        <w:suppressLineNumbers/>
        <w:snapToGrid w:val="0"/>
        <w:rPr>
          <w:rFonts w:cs="Times New Roman"/>
        </w:rPr>
      </w:pPr>
    </w:p>
    <w:p w14:paraId="140EFA7B" w14:textId="02D508E4" w:rsidR="00205823" w:rsidRPr="00AC7B08" w:rsidRDefault="00706BA3" w:rsidP="00AE4A55">
      <w:pPr>
        <w:suppressLineNumbers/>
        <w:jc w:val="center"/>
        <w:rPr>
          <w:rFonts w:cs="Times New Roman"/>
        </w:rPr>
      </w:pPr>
      <w:r>
        <w:rPr>
          <w:noProof/>
        </w:rPr>
        <w:drawing>
          <wp:inline distT="0" distB="0" distL="0" distR="0" wp14:anchorId="5A37488C" wp14:editId="56FB5412">
            <wp:extent cx="3933825" cy="2571750"/>
            <wp:effectExtent l="0" t="0" r="0" b="0"/>
            <wp:docPr id="909" name="図 78" descr="説明: ユアサ・フナショク高瀬工場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説明: ユアサ・フナショク高瀬工場 0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33825" cy="2571750"/>
                    </a:xfrm>
                    <a:prstGeom prst="rect">
                      <a:avLst/>
                    </a:prstGeom>
                    <a:noFill/>
                    <a:ln>
                      <a:noFill/>
                    </a:ln>
                  </pic:spPr>
                </pic:pic>
              </a:graphicData>
            </a:graphic>
          </wp:inline>
        </w:drawing>
      </w:r>
    </w:p>
    <w:p w14:paraId="1DABF1EA" w14:textId="77777777" w:rsidR="00205823" w:rsidRPr="00AC7B08" w:rsidRDefault="00205823" w:rsidP="001856D9">
      <w:pPr>
        <w:pStyle w:val="af8"/>
      </w:pPr>
      <w:r w:rsidRPr="00AC7B08">
        <w:rPr>
          <w:rFonts w:hint="eastAsia"/>
        </w:rPr>
        <w:t>図</w:t>
      </w:r>
      <w:r w:rsidRPr="00AC7B08">
        <w:t>2.</w:t>
      </w:r>
      <w:r w:rsidR="000A088C" w:rsidRPr="00AC7B08">
        <w:rPr>
          <w:rFonts w:hint="eastAsia"/>
        </w:rPr>
        <w:t>44</w:t>
      </w:r>
      <w:r w:rsidRPr="00AC7B08">
        <w:rPr>
          <w:rFonts w:hint="eastAsia"/>
        </w:rPr>
        <w:t xml:space="preserve">　石綿含有炭酸カルシウム発泡断熱材</w:t>
      </w:r>
    </w:p>
    <w:p w14:paraId="686C5E72" w14:textId="77777777" w:rsidR="00205823" w:rsidRPr="00AC7B08" w:rsidRDefault="00205823" w:rsidP="0095221A">
      <w:pPr>
        <w:pStyle w:val="3"/>
        <w:rPr>
          <w:rFonts w:cs="Times New Roman"/>
        </w:rPr>
      </w:pPr>
      <w:r w:rsidRPr="00AC7B08">
        <w:rPr>
          <w:rFonts w:hint="eastAsia"/>
        </w:rPr>
        <w:lastRenderedPageBreak/>
        <w:t>（４）レベル２の製品名</w:t>
      </w:r>
    </w:p>
    <w:p w14:paraId="20701D59" w14:textId="2E8F44F4" w:rsidR="00205823" w:rsidRPr="00AC7B08" w:rsidRDefault="00205823" w:rsidP="00C32D82">
      <w:pPr>
        <w:pStyle w:val="s1"/>
        <w:ind w:left="240" w:firstLine="240"/>
      </w:pPr>
      <w:r w:rsidRPr="00AC7B08">
        <w:rPr>
          <w:rFonts w:hint="eastAsia"/>
        </w:rPr>
        <w:t>以下、レベル２の製品名を紹介する（表</w:t>
      </w:r>
      <w:r w:rsidRPr="00AC7B08">
        <w:t>2.</w:t>
      </w:r>
      <w:r w:rsidR="00317B0C" w:rsidRPr="00AC7B08">
        <w:rPr>
          <w:rFonts w:hint="eastAsia"/>
        </w:rPr>
        <w:t>1</w:t>
      </w:r>
      <w:r w:rsidR="006415D0" w:rsidRPr="00AC7B08">
        <w:rPr>
          <w:rFonts w:hint="eastAsia"/>
        </w:rPr>
        <w:t>7</w:t>
      </w:r>
      <w:r w:rsidRPr="00AC7B08">
        <w:rPr>
          <w:rFonts w:hint="eastAsia"/>
        </w:rPr>
        <w:t>）。</w:t>
      </w:r>
    </w:p>
    <w:p w14:paraId="0822A252" w14:textId="77777777" w:rsidR="00205823" w:rsidRPr="00AC7B08" w:rsidRDefault="00205823" w:rsidP="00AE4A55">
      <w:pPr>
        <w:pStyle w:val="a6"/>
        <w:suppressLineNumbers/>
      </w:pPr>
    </w:p>
    <w:p w14:paraId="33B9E61A" w14:textId="5FAD7B4E" w:rsidR="00205823" w:rsidRPr="00AC7B08" w:rsidRDefault="00205823" w:rsidP="001856D9">
      <w:pPr>
        <w:pStyle w:val="af8"/>
      </w:pPr>
      <w:r w:rsidRPr="00AC7B08">
        <w:rPr>
          <w:rFonts w:hint="eastAsia"/>
        </w:rPr>
        <w:t>表</w:t>
      </w:r>
      <w:r w:rsidRPr="00AC7B08">
        <w:t>2.</w:t>
      </w:r>
      <w:r w:rsidR="00317B0C" w:rsidRPr="00AC7B08">
        <w:rPr>
          <w:rFonts w:hint="eastAsia"/>
        </w:rPr>
        <w:t>1</w:t>
      </w:r>
      <w:r w:rsidR="006415D0" w:rsidRPr="00AC7B08">
        <w:rPr>
          <w:rFonts w:hint="eastAsia"/>
        </w:rPr>
        <w:t>7</w:t>
      </w:r>
      <w:r w:rsidRPr="00AC7B08">
        <w:rPr>
          <w:rFonts w:hint="eastAsia"/>
        </w:rPr>
        <w:t xml:space="preserve">　レベル２の製品名</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5"/>
        <w:gridCol w:w="4409"/>
        <w:gridCol w:w="1399"/>
      </w:tblGrid>
      <w:tr w:rsidR="00AC7B08" w:rsidRPr="00AC7B08" w14:paraId="2B92DC26" w14:textId="77777777" w:rsidTr="00AB7753">
        <w:trPr>
          <w:jc w:val="center"/>
        </w:trPr>
        <w:tc>
          <w:tcPr>
            <w:tcW w:w="2905" w:type="dxa"/>
          </w:tcPr>
          <w:p w14:paraId="7DBD43C4" w14:textId="77777777" w:rsidR="00205823" w:rsidRPr="00AC7B08" w:rsidRDefault="00205823" w:rsidP="00AE4A55">
            <w:pPr>
              <w:suppressLineNumbers/>
              <w:spacing w:line="240" w:lineRule="atLeast"/>
              <w:ind w:firstLine="21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レベル２</w:t>
            </w:r>
          </w:p>
        </w:tc>
        <w:tc>
          <w:tcPr>
            <w:tcW w:w="4409" w:type="dxa"/>
          </w:tcPr>
          <w:p w14:paraId="60DDAB9D" w14:textId="77777777" w:rsidR="00205823" w:rsidRPr="00AC7B08" w:rsidRDefault="00205823" w:rsidP="00AE4A55">
            <w:pPr>
              <w:suppressLineNumbers/>
              <w:spacing w:line="240" w:lineRule="atLeast"/>
              <w:ind w:firstLine="21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製品名</w:t>
            </w:r>
          </w:p>
        </w:tc>
        <w:tc>
          <w:tcPr>
            <w:tcW w:w="1399" w:type="dxa"/>
          </w:tcPr>
          <w:p w14:paraId="330D9827" w14:textId="77777777" w:rsidR="00205823" w:rsidRPr="00AC7B08" w:rsidRDefault="00205823" w:rsidP="00AE4A55">
            <w:pPr>
              <w:suppressLineNumbers/>
              <w:spacing w:line="240" w:lineRule="atLeast"/>
              <w:ind w:firstLine="21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製造期間</w:t>
            </w:r>
          </w:p>
        </w:tc>
      </w:tr>
      <w:tr w:rsidR="00AC7B08" w:rsidRPr="00AC7B08" w14:paraId="76708523" w14:textId="77777777" w:rsidTr="00AB7753">
        <w:trPr>
          <w:cantSplit/>
          <w:jc w:val="center"/>
        </w:trPr>
        <w:tc>
          <w:tcPr>
            <w:tcW w:w="2905" w:type="dxa"/>
            <w:vMerge w:val="restart"/>
          </w:tcPr>
          <w:p w14:paraId="3C145853"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石綿含有耐火被覆板</w:t>
            </w:r>
          </w:p>
        </w:tc>
        <w:tc>
          <w:tcPr>
            <w:tcW w:w="4409" w:type="dxa"/>
            <w:vAlign w:val="center"/>
          </w:tcPr>
          <w:p w14:paraId="738D3CAB"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トムボード</w:t>
            </w:r>
          </w:p>
        </w:tc>
        <w:tc>
          <w:tcPr>
            <w:tcW w:w="1399" w:type="dxa"/>
            <w:vAlign w:val="center"/>
          </w:tcPr>
          <w:p w14:paraId="0C5D6822"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1973</w:t>
            </w:r>
          </w:p>
        </w:tc>
      </w:tr>
      <w:tr w:rsidR="00AC7B08" w:rsidRPr="00AC7B08" w14:paraId="2B9F3A63" w14:textId="77777777" w:rsidTr="00AB7753">
        <w:trPr>
          <w:cantSplit/>
          <w:jc w:val="center"/>
        </w:trPr>
        <w:tc>
          <w:tcPr>
            <w:tcW w:w="2905" w:type="dxa"/>
            <w:vMerge/>
          </w:tcPr>
          <w:p w14:paraId="55B09709"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729F0FE7" w14:textId="77777777" w:rsidR="00205823" w:rsidRPr="00AC7B08" w:rsidRDefault="00D93191"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ブ</w:t>
            </w:r>
            <w:r w:rsidR="00205823" w:rsidRPr="00AC7B08">
              <w:rPr>
                <w:rFonts w:ascii="ＭＳ ゴシック" w:eastAsia="ＭＳ ゴシック" w:hAnsi="ＭＳ ゴシック" w:cs="ＭＳ ゴシック" w:hint="eastAsia"/>
                <w:sz w:val="20"/>
                <w:szCs w:val="20"/>
              </w:rPr>
              <w:t>ロベストボード</w:t>
            </w:r>
          </w:p>
        </w:tc>
        <w:tc>
          <w:tcPr>
            <w:tcW w:w="1399" w:type="dxa"/>
            <w:vAlign w:val="center"/>
          </w:tcPr>
          <w:p w14:paraId="5B3216BD"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1975</w:t>
            </w:r>
          </w:p>
        </w:tc>
      </w:tr>
      <w:tr w:rsidR="00AC7B08" w:rsidRPr="00AC7B08" w14:paraId="5491DB6D" w14:textId="77777777" w:rsidTr="00AB7753">
        <w:trPr>
          <w:cantSplit/>
          <w:jc w:val="center"/>
        </w:trPr>
        <w:tc>
          <w:tcPr>
            <w:tcW w:w="2905" w:type="dxa"/>
            <w:vMerge/>
          </w:tcPr>
          <w:p w14:paraId="168FA6C2"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1FFD1C32"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リフライト</w:t>
            </w:r>
          </w:p>
        </w:tc>
        <w:tc>
          <w:tcPr>
            <w:tcW w:w="1399" w:type="dxa"/>
            <w:vAlign w:val="center"/>
          </w:tcPr>
          <w:p w14:paraId="4C2F7B16"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1983</w:t>
            </w:r>
          </w:p>
        </w:tc>
      </w:tr>
      <w:tr w:rsidR="00AC7B08" w:rsidRPr="00AC7B08" w14:paraId="1C71ABF0" w14:textId="77777777" w:rsidTr="00AB7753">
        <w:trPr>
          <w:cantSplit/>
          <w:jc w:val="center"/>
        </w:trPr>
        <w:tc>
          <w:tcPr>
            <w:tcW w:w="2905" w:type="dxa"/>
            <w:vMerge/>
          </w:tcPr>
          <w:p w14:paraId="7A9BB5AB"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42954F7E"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サーモボード</w:t>
            </w:r>
          </w:p>
        </w:tc>
        <w:tc>
          <w:tcPr>
            <w:tcW w:w="1399" w:type="dxa"/>
            <w:vAlign w:val="center"/>
          </w:tcPr>
          <w:p w14:paraId="75175DAD"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1973</w:t>
            </w:r>
          </w:p>
        </w:tc>
      </w:tr>
      <w:tr w:rsidR="00AC7B08" w:rsidRPr="00AC7B08" w14:paraId="1AB79780" w14:textId="77777777" w:rsidTr="00AB7753">
        <w:trPr>
          <w:cantSplit/>
          <w:jc w:val="center"/>
        </w:trPr>
        <w:tc>
          <w:tcPr>
            <w:tcW w:w="2905" w:type="dxa"/>
            <w:vMerge/>
          </w:tcPr>
          <w:p w14:paraId="4FDDD3DA"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0C153ED8"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コーベックスマット</w:t>
            </w:r>
          </w:p>
        </w:tc>
        <w:tc>
          <w:tcPr>
            <w:tcW w:w="1399" w:type="dxa"/>
            <w:vAlign w:val="center"/>
          </w:tcPr>
          <w:p w14:paraId="2618A67C"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1978</w:t>
            </w:r>
          </w:p>
        </w:tc>
      </w:tr>
      <w:tr w:rsidR="00AC7B08" w:rsidRPr="00AC7B08" w14:paraId="47B10BE5" w14:textId="77777777" w:rsidTr="00AB7753">
        <w:trPr>
          <w:cantSplit/>
          <w:jc w:val="center"/>
        </w:trPr>
        <w:tc>
          <w:tcPr>
            <w:tcW w:w="2905" w:type="dxa"/>
            <w:vMerge w:val="restart"/>
          </w:tcPr>
          <w:p w14:paraId="103BC2AC"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石綿含有ケイ酸カルシウム板第二種</w:t>
            </w:r>
          </w:p>
        </w:tc>
        <w:tc>
          <w:tcPr>
            <w:tcW w:w="4409" w:type="dxa"/>
            <w:vAlign w:val="center"/>
          </w:tcPr>
          <w:p w14:paraId="5FA80AA9"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キャスライト</w:t>
            </w:r>
            <w:r w:rsidRPr="00AC7B08">
              <w:rPr>
                <w:rFonts w:ascii="ＭＳ ゴシック" w:eastAsia="ＭＳ ゴシック" w:hAnsi="ＭＳ ゴシック" w:cs="ＭＳ ゴシック"/>
                <w:sz w:val="20"/>
                <w:szCs w:val="20"/>
              </w:rPr>
              <w:t>L</w:t>
            </w:r>
          </w:p>
        </w:tc>
        <w:tc>
          <w:tcPr>
            <w:tcW w:w="1399" w:type="dxa"/>
            <w:vAlign w:val="center"/>
          </w:tcPr>
          <w:p w14:paraId="4CADEEDA"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205823" w:rsidRPr="00AC7B08" w14:paraId="6DD4E9CF" w14:textId="77777777" w:rsidTr="00AB7753">
        <w:trPr>
          <w:cantSplit/>
          <w:jc w:val="center"/>
        </w:trPr>
        <w:tc>
          <w:tcPr>
            <w:tcW w:w="2905" w:type="dxa"/>
            <w:vMerge/>
          </w:tcPr>
          <w:p w14:paraId="6E221CD7"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2DB95D57"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キャスライト</w:t>
            </w:r>
            <w:r w:rsidRPr="00AC7B08">
              <w:rPr>
                <w:rFonts w:ascii="ＭＳ ゴシック" w:eastAsia="ＭＳ ゴシック" w:hAnsi="ＭＳ ゴシック" w:cs="ＭＳ ゴシック"/>
                <w:sz w:val="20"/>
                <w:szCs w:val="20"/>
              </w:rPr>
              <w:t>H</w:t>
            </w:r>
          </w:p>
        </w:tc>
        <w:tc>
          <w:tcPr>
            <w:tcW w:w="1399" w:type="dxa"/>
            <w:vAlign w:val="center"/>
          </w:tcPr>
          <w:p w14:paraId="3B3EA88D"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bl>
    <w:p w14:paraId="1C1A9A12" w14:textId="77777777" w:rsidR="003901A2" w:rsidRPr="00AC7B08" w:rsidRDefault="003901A2" w:rsidP="00AE4A55">
      <w:pPr>
        <w:suppressLineNumbers/>
        <w:jc w:val="center"/>
        <w:rPr>
          <w:rFonts w:ascii="ＭＳ ゴシック" w:eastAsia="ＭＳ ゴシック" w:hAnsi="ＭＳ ゴシック" w:cs="ＭＳ ゴシック"/>
          <w:sz w:val="21"/>
          <w:szCs w:val="21"/>
        </w:rPr>
      </w:pPr>
    </w:p>
    <w:p w14:paraId="43955F5C" w14:textId="77777777" w:rsidR="00205823" w:rsidRPr="00AC7B08" w:rsidRDefault="00205823" w:rsidP="00AE4A55">
      <w:pPr>
        <w:suppressLineNumbers/>
        <w:jc w:val="center"/>
        <w:rPr>
          <w:rFonts w:ascii="ＭＳ ゴシック" w:eastAsia="ＭＳ ゴシック" w:hAnsi="ＭＳ ゴシック" w:cs="Times New Roman"/>
          <w:sz w:val="21"/>
          <w:szCs w:val="2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5"/>
        <w:gridCol w:w="4409"/>
        <w:gridCol w:w="1399"/>
      </w:tblGrid>
      <w:tr w:rsidR="00AC7B08" w:rsidRPr="00AC7B08" w14:paraId="4FBD3820" w14:textId="77777777" w:rsidTr="00AB7753">
        <w:trPr>
          <w:cantSplit/>
          <w:jc w:val="center"/>
        </w:trPr>
        <w:tc>
          <w:tcPr>
            <w:tcW w:w="2905" w:type="dxa"/>
          </w:tcPr>
          <w:p w14:paraId="54781673" w14:textId="77777777" w:rsidR="00205823" w:rsidRPr="00AC7B08" w:rsidRDefault="00205823" w:rsidP="00AE4A55">
            <w:pPr>
              <w:suppressLineNumbers/>
              <w:spacing w:line="240" w:lineRule="atLeast"/>
              <w:ind w:firstLine="21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レベル２</w:t>
            </w:r>
          </w:p>
        </w:tc>
        <w:tc>
          <w:tcPr>
            <w:tcW w:w="4409" w:type="dxa"/>
          </w:tcPr>
          <w:p w14:paraId="1E02254D" w14:textId="77777777" w:rsidR="00205823" w:rsidRPr="00AC7B08" w:rsidRDefault="00205823" w:rsidP="00AE4A55">
            <w:pPr>
              <w:suppressLineNumbers/>
              <w:spacing w:line="240" w:lineRule="atLeast"/>
              <w:ind w:firstLine="21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製品名</w:t>
            </w:r>
          </w:p>
        </w:tc>
        <w:tc>
          <w:tcPr>
            <w:tcW w:w="1399" w:type="dxa"/>
          </w:tcPr>
          <w:p w14:paraId="535DC78C" w14:textId="77777777" w:rsidR="00205823" w:rsidRPr="00AC7B08" w:rsidRDefault="00205823" w:rsidP="00AE4A55">
            <w:pPr>
              <w:suppressLineNumbers/>
              <w:spacing w:line="240" w:lineRule="atLeast"/>
              <w:ind w:firstLine="21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製造期間</w:t>
            </w:r>
          </w:p>
        </w:tc>
      </w:tr>
      <w:tr w:rsidR="00AC7B08" w:rsidRPr="00AC7B08" w14:paraId="5A2E7720" w14:textId="77777777" w:rsidTr="00384F52">
        <w:trPr>
          <w:cantSplit/>
          <w:jc w:val="center"/>
        </w:trPr>
        <w:tc>
          <w:tcPr>
            <w:tcW w:w="2905" w:type="dxa"/>
            <w:vMerge w:val="restart"/>
          </w:tcPr>
          <w:p w14:paraId="291EFD8A" w14:textId="77777777" w:rsidR="00064F2F" w:rsidRPr="00AC7B08" w:rsidRDefault="00064F2F" w:rsidP="00AE4A55">
            <w:pPr>
              <w:suppressLineNumbers/>
              <w:spacing w:line="240" w:lineRule="atLeast"/>
              <w:ind w:firstLine="200"/>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石綿含有ケイ酸カルシウム板第二種</w:t>
            </w:r>
          </w:p>
        </w:tc>
        <w:tc>
          <w:tcPr>
            <w:tcW w:w="4409" w:type="dxa"/>
            <w:vAlign w:val="center"/>
          </w:tcPr>
          <w:p w14:paraId="24F16FC6" w14:textId="77777777" w:rsidR="00064F2F" w:rsidRPr="00AC7B08" w:rsidRDefault="00064F2F" w:rsidP="00AE4A55">
            <w:pPr>
              <w:suppressLineNumbers/>
              <w:spacing w:line="240" w:lineRule="atLeast"/>
              <w:ind w:firstLine="210"/>
              <w:jc w:val="left"/>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ケイカライト</w:t>
            </w:r>
          </w:p>
        </w:tc>
        <w:tc>
          <w:tcPr>
            <w:tcW w:w="1399" w:type="dxa"/>
            <w:vAlign w:val="center"/>
          </w:tcPr>
          <w:p w14:paraId="5D59D432" w14:textId="77777777" w:rsidR="00064F2F" w:rsidRPr="00AC7B08" w:rsidRDefault="00064F2F" w:rsidP="00AE4A55">
            <w:pPr>
              <w:suppressLineNumbers/>
              <w:spacing w:line="240" w:lineRule="atLeast"/>
              <w:ind w:firstLine="210"/>
              <w:jc w:val="center"/>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1986</w:t>
            </w:r>
          </w:p>
        </w:tc>
      </w:tr>
      <w:tr w:rsidR="00AC7B08" w:rsidRPr="00AC7B08" w14:paraId="5F425E3D" w14:textId="77777777" w:rsidTr="00AB7753">
        <w:trPr>
          <w:cantSplit/>
          <w:jc w:val="center"/>
        </w:trPr>
        <w:tc>
          <w:tcPr>
            <w:tcW w:w="2905" w:type="dxa"/>
            <w:vMerge/>
          </w:tcPr>
          <w:p w14:paraId="439CF538"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77784313"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ケイカライト</w:t>
            </w:r>
            <w:r w:rsidRPr="00AC7B08">
              <w:rPr>
                <w:rFonts w:ascii="ＭＳ ゴシック" w:eastAsia="ＭＳ ゴシック" w:hAnsi="ＭＳ ゴシック" w:cs="ＭＳ ゴシック"/>
                <w:sz w:val="20"/>
                <w:szCs w:val="20"/>
              </w:rPr>
              <w:t>L</w:t>
            </w:r>
          </w:p>
        </w:tc>
        <w:tc>
          <w:tcPr>
            <w:tcW w:w="1399" w:type="dxa"/>
            <w:vAlign w:val="center"/>
          </w:tcPr>
          <w:p w14:paraId="5BB23905"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5ECB1A9B" w14:textId="77777777" w:rsidTr="00AB7753">
        <w:trPr>
          <w:cantSplit/>
          <w:jc w:val="center"/>
        </w:trPr>
        <w:tc>
          <w:tcPr>
            <w:tcW w:w="2905" w:type="dxa"/>
            <w:vMerge/>
          </w:tcPr>
          <w:p w14:paraId="102639CE"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2584600A"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ダイアスライト</w:t>
            </w:r>
          </w:p>
        </w:tc>
        <w:tc>
          <w:tcPr>
            <w:tcW w:w="1399" w:type="dxa"/>
            <w:vAlign w:val="center"/>
          </w:tcPr>
          <w:p w14:paraId="62652F0E"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r w:rsidR="00AC7B08" w:rsidRPr="00AC7B08" w14:paraId="44FEB207" w14:textId="77777777" w:rsidTr="00AB7753">
        <w:trPr>
          <w:cantSplit/>
          <w:jc w:val="center"/>
        </w:trPr>
        <w:tc>
          <w:tcPr>
            <w:tcW w:w="2905" w:type="dxa"/>
            <w:vMerge/>
          </w:tcPr>
          <w:p w14:paraId="30C88314"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175956C8"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ダイアスライト</w:t>
            </w:r>
            <w:r w:rsidRPr="00AC7B08">
              <w:rPr>
                <w:rFonts w:ascii="ＭＳ ゴシック" w:eastAsia="ＭＳ ゴシック" w:hAnsi="ＭＳ ゴシック" w:cs="ＭＳ ゴシック"/>
                <w:sz w:val="20"/>
                <w:szCs w:val="20"/>
              </w:rPr>
              <w:t>E</w:t>
            </w:r>
          </w:p>
        </w:tc>
        <w:tc>
          <w:tcPr>
            <w:tcW w:w="1399" w:type="dxa"/>
            <w:vAlign w:val="center"/>
          </w:tcPr>
          <w:p w14:paraId="5962F931"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1980</w:t>
            </w:r>
          </w:p>
        </w:tc>
      </w:tr>
      <w:tr w:rsidR="00AC7B08" w:rsidRPr="00AC7B08" w14:paraId="5F49168B" w14:textId="77777777" w:rsidTr="00AB7753">
        <w:trPr>
          <w:cantSplit/>
          <w:jc w:val="center"/>
        </w:trPr>
        <w:tc>
          <w:tcPr>
            <w:tcW w:w="2905" w:type="dxa"/>
            <w:vMerge/>
          </w:tcPr>
          <w:p w14:paraId="7A009F97"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04F75706"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カルシライト</w:t>
            </w:r>
          </w:p>
        </w:tc>
        <w:tc>
          <w:tcPr>
            <w:tcW w:w="1399" w:type="dxa"/>
            <w:vAlign w:val="center"/>
          </w:tcPr>
          <w:p w14:paraId="1FD23BB3"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395EA5BE" w14:textId="77777777" w:rsidTr="00AB7753">
        <w:trPr>
          <w:cantSplit/>
          <w:jc w:val="center"/>
        </w:trPr>
        <w:tc>
          <w:tcPr>
            <w:tcW w:w="2905" w:type="dxa"/>
            <w:vMerge/>
          </w:tcPr>
          <w:p w14:paraId="11F2CE81"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2AE8F5F1"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カルシライト</w:t>
            </w:r>
            <w:r w:rsidRPr="00AC7B08">
              <w:rPr>
                <w:rFonts w:ascii="ＭＳ ゴシック" w:eastAsia="ＭＳ ゴシック" w:hAnsi="ＭＳ ゴシック" w:cs="ＭＳ ゴシック"/>
                <w:sz w:val="20"/>
                <w:szCs w:val="20"/>
              </w:rPr>
              <w:t>H</w:t>
            </w:r>
            <w:r w:rsidRPr="00AC7B08">
              <w:rPr>
                <w:rFonts w:ascii="ＭＳ ゴシック" w:eastAsia="ＭＳ ゴシック" w:hAnsi="ＭＳ ゴシック" w:cs="ＭＳ ゴシック" w:hint="eastAsia"/>
                <w:sz w:val="20"/>
                <w:szCs w:val="20"/>
              </w:rPr>
              <w:t>品</w:t>
            </w:r>
            <w:r w:rsidRPr="00AC7B08">
              <w:rPr>
                <w:rFonts w:ascii="ＭＳ ゴシック" w:eastAsia="ＭＳ ゴシック" w:hAnsi="ＭＳ ゴシック" w:cs="ＭＳ ゴシック"/>
                <w:sz w:val="20"/>
                <w:szCs w:val="20"/>
              </w:rPr>
              <w:t>(</w:t>
            </w:r>
            <w:r w:rsidRPr="00AC7B08">
              <w:rPr>
                <w:rFonts w:ascii="ＭＳ ゴシック" w:eastAsia="ＭＳ ゴシック" w:hAnsi="ＭＳ ゴシック" w:cs="ＭＳ ゴシック" w:hint="eastAsia"/>
                <w:sz w:val="20"/>
                <w:szCs w:val="20"/>
              </w:rPr>
              <w:t>二号</w:t>
            </w:r>
            <w:r w:rsidRPr="00AC7B08">
              <w:rPr>
                <w:rFonts w:ascii="ＭＳ ゴシック" w:eastAsia="ＭＳ ゴシック" w:hAnsi="ＭＳ ゴシック" w:cs="ＭＳ ゴシック"/>
                <w:sz w:val="20"/>
                <w:szCs w:val="20"/>
              </w:rPr>
              <w:t>)</w:t>
            </w:r>
          </w:p>
        </w:tc>
        <w:tc>
          <w:tcPr>
            <w:tcW w:w="1399" w:type="dxa"/>
            <w:vAlign w:val="center"/>
          </w:tcPr>
          <w:p w14:paraId="462FF88A"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5AF89F23" w14:textId="77777777" w:rsidTr="00AB7753">
        <w:trPr>
          <w:cantSplit/>
          <w:jc w:val="center"/>
        </w:trPr>
        <w:tc>
          <w:tcPr>
            <w:tcW w:w="2905" w:type="dxa"/>
            <w:vMerge/>
          </w:tcPr>
          <w:p w14:paraId="7F093B2B"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202FD5F6"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カルシライト</w:t>
            </w:r>
            <w:r w:rsidRPr="00AC7B08">
              <w:rPr>
                <w:rFonts w:ascii="ＭＳ ゴシック" w:eastAsia="ＭＳ ゴシック" w:hAnsi="ＭＳ ゴシック" w:cs="ＭＳ ゴシック"/>
                <w:sz w:val="20"/>
                <w:szCs w:val="20"/>
              </w:rPr>
              <w:t>H</w:t>
            </w:r>
            <w:r w:rsidRPr="00AC7B08">
              <w:rPr>
                <w:rFonts w:ascii="ＭＳ ゴシック" w:eastAsia="ＭＳ ゴシック" w:hAnsi="ＭＳ ゴシック" w:cs="ＭＳ ゴシック" w:hint="eastAsia"/>
                <w:sz w:val="20"/>
                <w:szCs w:val="20"/>
              </w:rPr>
              <w:t>品</w:t>
            </w:r>
            <w:r w:rsidRPr="00AC7B08">
              <w:rPr>
                <w:rFonts w:ascii="ＭＳ ゴシック" w:eastAsia="ＭＳ ゴシック" w:hAnsi="ＭＳ ゴシック" w:cs="ＭＳ ゴシック"/>
                <w:sz w:val="20"/>
                <w:szCs w:val="20"/>
              </w:rPr>
              <w:t>(</w:t>
            </w:r>
            <w:r w:rsidRPr="00AC7B08">
              <w:rPr>
                <w:rFonts w:ascii="ＭＳ ゴシック" w:eastAsia="ＭＳ ゴシック" w:hAnsi="ＭＳ ゴシック" w:cs="ＭＳ ゴシック" w:hint="eastAsia"/>
                <w:sz w:val="20"/>
                <w:szCs w:val="20"/>
              </w:rPr>
              <w:t>一号</w:t>
            </w:r>
            <w:r w:rsidRPr="00AC7B08">
              <w:rPr>
                <w:rFonts w:ascii="ＭＳ ゴシック" w:eastAsia="ＭＳ ゴシック" w:hAnsi="ＭＳ ゴシック" w:cs="ＭＳ ゴシック"/>
                <w:sz w:val="20"/>
                <w:szCs w:val="20"/>
              </w:rPr>
              <w:t>)</w:t>
            </w:r>
          </w:p>
        </w:tc>
        <w:tc>
          <w:tcPr>
            <w:tcW w:w="1399" w:type="dxa"/>
            <w:vAlign w:val="center"/>
          </w:tcPr>
          <w:p w14:paraId="66300339"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02D61C46" w14:textId="77777777" w:rsidTr="00AB7753">
        <w:trPr>
          <w:cantSplit/>
          <w:jc w:val="center"/>
        </w:trPr>
        <w:tc>
          <w:tcPr>
            <w:tcW w:w="2905" w:type="dxa"/>
            <w:vMerge/>
          </w:tcPr>
          <w:p w14:paraId="0EFDDE1B"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3C3E63DC"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ソニックライト一号</w:t>
            </w:r>
          </w:p>
        </w:tc>
        <w:tc>
          <w:tcPr>
            <w:tcW w:w="1399" w:type="dxa"/>
            <w:vAlign w:val="center"/>
          </w:tcPr>
          <w:p w14:paraId="4089D5A6"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6C0E519B" w14:textId="77777777" w:rsidTr="00AB7753">
        <w:trPr>
          <w:cantSplit/>
          <w:jc w:val="center"/>
        </w:trPr>
        <w:tc>
          <w:tcPr>
            <w:tcW w:w="2905" w:type="dxa"/>
            <w:vMerge/>
          </w:tcPr>
          <w:p w14:paraId="6B074A2C"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11B5624A"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ソニックライトニ号</w:t>
            </w:r>
          </w:p>
        </w:tc>
        <w:tc>
          <w:tcPr>
            <w:tcW w:w="1399" w:type="dxa"/>
            <w:vAlign w:val="center"/>
          </w:tcPr>
          <w:p w14:paraId="76887570"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1976</w:t>
            </w:r>
          </w:p>
        </w:tc>
      </w:tr>
      <w:tr w:rsidR="00AC7B08" w:rsidRPr="00AC7B08" w14:paraId="45D1EF03" w14:textId="77777777" w:rsidTr="00AB7753">
        <w:trPr>
          <w:cantSplit/>
          <w:jc w:val="center"/>
        </w:trPr>
        <w:tc>
          <w:tcPr>
            <w:tcW w:w="2905" w:type="dxa"/>
            <w:vMerge/>
          </w:tcPr>
          <w:p w14:paraId="7C5D9453"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2D103F72"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タイカライトニ号</w:t>
            </w:r>
          </w:p>
        </w:tc>
        <w:tc>
          <w:tcPr>
            <w:tcW w:w="1399" w:type="dxa"/>
            <w:vAlign w:val="center"/>
          </w:tcPr>
          <w:p w14:paraId="635EC5AA"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1986</w:t>
            </w:r>
          </w:p>
        </w:tc>
      </w:tr>
      <w:tr w:rsidR="00AC7B08" w:rsidRPr="00AC7B08" w14:paraId="649E6EE5" w14:textId="77777777" w:rsidTr="00AB7753">
        <w:trPr>
          <w:cantSplit/>
          <w:jc w:val="center"/>
        </w:trPr>
        <w:tc>
          <w:tcPr>
            <w:tcW w:w="2905" w:type="dxa"/>
            <w:vMerge/>
          </w:tcPr>
          <w:p w14:paraId="21CB2148"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08C87CCF"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タイカライト一号</w:t>
            </w:r>
          </w:p>
        </w:tc>
        <w:tc>
          <w:tcPr>
            <w:tcW w:w="1399" w:type="dxa"/>
            <w:vAlign w:val="center"/>
          </w:tcPr>
          <w:p w14:paraId="0E68C6C7"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1986</w:t>
            </w:r>
          </w:p>
        </w:tc>
      </w:tr>
      <w:tr w:rsidR="00AC7B08" w:rsidRPr="00AC7B08" w14:paraId="2A8E668C" w14:textId="77777777" w:rsidTr="00AB7753">
        <w:trPr>
          <w:cantSplit/>
          <w:jc w:val="center"/>
        </w:trPr>
        <w:tc>
          <w:tcPr>
            <w:tcW w:w="2905" w:type="dxa"/>
            <w:vMerge/>
          </w:tcPr>
          <w:p w14:paraId="2D1146A5"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0AD000A9"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タイカライトコラム</w:t>
            </w:r>
          </w:p>
        </w:tc>
        <w:tc>
          <w:tcPr>
            <w:tcW w:w="1399" w:type="dxa"/>
            <w:vAlign w:val="center"/>
          </w:tcPr>
          <w:p w14:paraId="68B60944"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1984</w:t>
            </w:r>
          </w:p>
        </w:tc>
      </w:tr>
      <w:tr w:rsidR="00AC7B08" w:rsidRPr="00AC7B08" w14:paraId="52467276" w14:textId="77777777" w:rsidTr="00AB7753">
        <w:trPr>
          <w:cantSplit/>
          <w:jc w:val="center"/>
        </w:trPr>
        <w:tc>
          <w:tcPr>
            <w:tcW w:w="2905" w:type="dxa"/>
            <w:vMerge/>
          </w:tcPr>
          <w:p w14:paraId="3400D177"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1E709C72"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サーモボード</w:t>
            </w:r>
            <w:r w:rsidRPr="00AC7B08">
              <w:rPr>
                <w:rFonts w:ascii="ＭＳ ゴシック" w:eastAsia="ＭＳ ゴシック" w:hAnsi="ＭＳ ゴシック" w:cs="ＭＳ ゴシック"/>
                <w:sz w:val="20"/>
                <w:szCs w:val="20"/>
              </w:rPr>
              <w:t>L</w:t>
            </w:r>
          </w:p>
        </w:tc>
        <w:tc>
          <w:tcPr>
            <w:tcW w:w="1399" w:type="dxa"/>
            <w:vAlign w:val="center"/>
          </w:tcPr>
          <w:p w14:paraId="612E8F90"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7862A6C6" w14:textId="77777777" w:rsidTr="00AB7753">
        <w:trPr>
          <w:cantSplit/>
          <w:jc w:val="center"/>
        </w:trPr>
        <w:tc>
          <w:tcPr>
            <w:tcW w:w="2905" w:type="dxa"/>
            <w:vMerge/>
          </w:tcPr>
          <w:p w14:paraId="73A1E8F6"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25732C3D"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ヒシライト（注１）</w:t>
            </w:r>
          </w:p>
        </w:tc>
        <w:tc>
          <w:tcPr>
            <w:tcW w:w="1399" w:type="dxa"/>
            <w:vAlign w:val="center"/>
          </w:tcPr>
          <w:p w14:paraId="4E74F833"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r w:rsidRPr="00AC7B08">
              <w:rPr>
                <w:rFonts w:ascii="ＭＳ ゴシック" w:eastAsia="ＭＳ ゴシック" w:hAnsi="ＭＳ ゴシック" w:cs="ＭＳ ゴシック"/>
                <w:sz w:val="20"/>
                <w:szCs w:val="20"/>
              </w:rPr>
              <w:t>1999</w:t>
            </w:r>
          </w:p>
        </w:tc>
      </w:tr>
      <w:tr w:rsidR="00AC7B08" w:rsidRPr="00AC7B08" w14:paraId="77F26B02" w14:textId="77777777" w:rsidTr="00AB7753">
        <w:trPr>
          <w:cantSplit/>
          <w:jc w:val="center"/>
        </w:trPr>
        <w:tc>
          <w:tcPr>
            <w:tcW w:w="2905" w:type="dxa"/>
            <w:vMerge/>
          </w:tcPr>
          <w:p w14:paraId="7BA4E97F"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009E98D0"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ダイオライト（注２）</w:t>
            </w:r>
          </w:p>
        </w:tc>
        <w:tc>
          <w:tcPr>
            <w:tcW w:w="1399" w:type="dxa"/>
            <w:vAlign w:val="center"/>
          </w:tcPr>
          <w:p w14:paraId="5F5917C9"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不明</w:t>
            </w:r>
          </w:p>
        </w:tc>
      </w:tr>
      <w:tr w:rsidR="00AC7B08" w:rsidRPr="00AC7B08" w14:paraId="0F282D5A" w14:textId="77777777" w:rsidTr="00AB7753">
        <w:trPr>
          <w:cantSplit/>
          <w:jc w:val="center"/>
        </w:trPr>
        <w:tc>
          <w:tcPr>
            <w:tcW w:w="2905" w:type="dxa"/>
            <w:vMerge/>
          </w:tcPr>
          <w:p w14:paraId="2A003419"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64DB6D09"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リフボード</w:t>
            </w:r>
          </w:p>
        </w:tc>
        <w:tc>
          <w:tcPr>
            <w:tcW w:w="1399" w:type="dxa"/>
            <w:vAlign w:val="center"/>
          </w:tcPr>
          <w:p w14:paraId="50F2D6D3"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1983</w:t>
            </w:r>
          </w:p>
        </w:tc>
      </w:tr>
      <w:tr w:rsidR="00AC7B08" w:rsidRPr="00AC7B08" w14:paraId="642EDAB2" w14:textId="77777777" w:rsidTr="00AB7753">
        <w:trPr>
          <w:cantSplit/>
          <w:jc w:val="center"/>
        </w:trPr>
        <w:tc>
          <w:tcPr>
            <w:tcW w:w="2905" w:type="dxa"/>
            <w:vMerge/>
          </w:tcPr>
          <w:p w14:paraId="1360A13A"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7D15E524"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ミュージライト</w:t>
            </w:r>
          </w:p>
        </w:tc>
        <w:tc>
          <w:tcPr>
            <w:tcW w:w="1399" w:type="dxa"/>
            <w:vAlign w:val="center"/>
          </w:tcPr>
          <w:p w14:paraId="4C048353"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1986</w:t>
            </w:r>
          </w:p>
        </w:tc>
      </w:tr>
      <w:tr w:rsidR="00AC7B08" w:rsidRPr="00AC7B08" w14:paraId="091C64F2" w14:textId="77777777" w:rsidTr="00AB7753">
        <w:trPr>
          <w:cantSplit/>
          <w:jc w:val="center"/>
        </w:trPr>
        <w:tc>
          <w:tcPr>
            <w:tcW w:w="2905" w:type="dxa"/>
            <w:vMerge/>
          </w:tcPr>
          <w:p w14:paraId="7488CCCE"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3F25FB7D"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イビキッチンォール不燃</w:t>
            </w:r>
          </w:p>
        </w:tc>
        <w:tc>
          <w:tcPr>
            <w:tcW w:w="1399" w:type="dxa"/>
            <w:vAlign w:val="center"/>
          </w:tcPr>
          <w:p w14:paraId="2F2DBF9B"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r w:rsidR="00AC7B08" w:rsidRPr="00AC7B08" w14:paraId="41957021" w14:textId="77777777" w:rsidTr="00AB7753">
        <w:trPr>
          <w:cantSplit/>
          <w:jc w:val="center"/>
        </w:trPr>
        <w:tc>
          <w:tcPr>
            <w:tcW w:w="2905" w:type="dxa"/>
            <w:vMerge/>
          </w:tcPr>
          <w:p w14:paraId="21593DE8"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77A8A447"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ダンネットライト</w:t>
            </w:r>
            <w:r w:rsidRPr="00AC7B08">
              <w:rPr>
                <w:rFonts w:ascii="ＭＳ ゴシック" w:eastAsia="ＭＳ ゴシック" w:hAnsi="ＭＳ ゴシック" w:cs="ＭＳ ゴシック"/>
                <w:sz w:val="20"/>
                <w:szCs w:val="20"/>
              </w:rPr>
              <w:t>1</w:t>
            </w:r>
            <w:r w:rsidRPr="00AC7B08">
              <w:rPr>
                <w:rFonts w:ascii="ＭＳ ゴシック" w:eastAsia="ＭＳ ゴシック" w:hAnsi="ＭＳ ゴシック" w:cs="ＭＳ ゴシック" w:hint="eastAsia"/>
                <w:sz w:val="20"/>
                <w:szCs w:val="20"/>
              </w:rPr>
              <w:t>号</w:t>
            </w:r>
          </w:p>
        </w:tc>
        <w:tc>
          <w:tcPr>
            <w:tcW w:w="1399" w:type="dxa"/>
            <w:vAlign w:val="center"/>
          </w:tcPr>
          <w:p w14:paraId="1BB31E13"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1986</w:t>
            </w:r>
          </w:p>
        </w:tc>
      </w:tr>
      <w:tr w:rsidR="00AC7B08" w:rsidRPr="00AC7B08" w14:paraId="1A2279F9" w14:textId="77777777" w:rsidTr="00AB7753">
        <w:trPr>
          <w:cantSplit/>
          <w:jc w:val="center"/>
        </w:trPr>
        <w:tc>
          <w:tcPr>
            <w:tcW w:w="2905" w:type="dxa"/>
            <w:vMerge/>
          </w:tcPr>
          <w:p w14:paraId="1CFB88CB"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78BB8F50"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ダンネットライト</w:t>
            </w:r>
            <w:r w:rsidRPr="00AC7B08">
              <w:rPr>
                <w:rFonts w:ascii="ＭＳ ゴシック" w:eastAsia="ＭＳ ゴシック" w:hAnsi="ＭＳ ゴシック" w:cs="ＭＳ ゴシック"/>
                <w:sz w:val="20"/>
                <w:szCs w:val="20"/>
              </w:rPr>
              <w:t>2</w:t>
            </w:r>
            <w:r w:rsidRPr="00AC7B08">
              <w:rPr>
                <w:rFonts w:ascii="ＭＳ ゴシック" w:eastAsia="ＭＳ ゴシック" w:hAnsi="ＭＳ ゴシック" w:cs="ＭＳ ゴシック" w:hint="eastAsia"/>
                <w:sz w:val="20"/>
                <w:szCs w:val="20"/>
              </w:rPr>
              <w:t>号</w:t>
            </w:r>
          </w:p>
        </w:tc>
        <w:tc>
          <w:tcPr>
            <w:tcW w:w="1399" w:type="dxa"/>
            <w:vAlign w:val="center"/>
          </w:tcPr>
          <w:p w14:paraId="4E75D969"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1986</w:t>
            </w:r>
          </w:p>
        </w:tc>
      </w:tr>
      <w:tr w:rsidR="00AC7B08" w:rsidRPr="00AC7B08" w14:paraId="7AA14C3A" w14:textId="77777777" w:rsidTr="00AB7753">
        <w:trPr>
          <w:cantSplit/>
          <w:jc w:val="center"/>
        </w:trPr>
        <w:tc>
          <w:tcPr>
            <w:tcW w:w="2905" w:type="dxa"/>
            <w:vMerge/>
          </w:tcPr>
          <w:p w14:paraId="37ADFD5B"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28DD52DE"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山王カラースレート</w:t>
            </w:r>
          </w:p>
        </w:tc>
        <w:tc>
          <w:tcPr>
            <w:tcW w:w="1399" w:type="dxa"/>
            <w:vAlign w:val="center"/>
          </w:tcPr>
          <w:p w14:paraId="4DC0DB13"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r w:rsidR="00AC7B08" w:rsidRPr="00AC7B08" w14:paraId="02B10843" w14:textId="77777777" w:rsidTr="00AB7753">
        <w:trPr>
          <w:cantSplit/>
          <w:jc w:val="center"/>
        </w:trPr>
        <w:tc>
          <w:tcPr>
            <w:tcW w:w="2905" w:type="dxa"/>
            <w:vMerge/>
          </w:tcPr>
          <w:p w14:paraId="18F65598"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3D3E59E6"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山王カラー</w:t>
            </w:r>
            <w:r w:rsidRPr="00AC7B08">
              <w:rPr>
                <w:rFonts w:ascii="ＭＳ ゴシック" w:eastAsia="ＭＳ ゴシック" w:hAnsi="ＭＳ ゴシック" w:cs="ＭＳ ゴシック"/>
                <w:sz w:val="20"/>
                <w:szCs w:val="20"/>
              </w:rPr>
              <w:t>RF</w:t>
            </w:r>
            <w:r w:rsidRPr="00AC7B08">
              <w:rPr>
                <w:rFonts w:ascii="ＭＳ ゴシック" w:eastAsia="ＭＳ ゴシック" w:hAnsi="ＭＳ ゴシック" w:cs="ＭＳ ゴシック" w:hint="eastAsia"/>
                <w:sz w:val="20"/>
                <w:szCs w:val="20"/>
              </w:rPr>
              <w:t>波板</w:t>
            </w:r>
          </w:p>
        </w:tc>
        <w:tc>
          <w:tcPr>
            <w:tcW w:w="1399" w:type="dxa"/>
            <w:vAlign w:val="center"/>
          </w:tcPr>
          <w:p w14:paraId="1C0B9071"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r w:rsidR="00AC7B08" w:rsidRPr="00AC7B08" w14:paraId="46651138" w14:textId="77777777" w:rsidTr="00AB7753">
        <w:trPr>
          <w:cantSplit/>
          <w:jc w:val="center"/>
        </w:trPr>
        <w:tc>
          <w:tcPr>
            <w:tcW w:w="2905" w:type="dxa"/>
            <w:vMerge/>
          </w:tcPr>
          <w:p w14:paraId="5C969135"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174D982B"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ゼロベスト</w:t>
            </w:r>
          </w:p>
        </w:tc>
        <w:tc>
          <w:tcPr>
            <w:tcW w:w="1399" w:type="dxa"/>
            <w:vAlign w:val="center"/>
          </w:tcPr>
          <w:p w14:paraId="16D3620C"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r w:rsidR="00AC7B08" w:rsidRPr="00AC7B08" w14:paraId="01C2C0FA" w14:textId="77777777" w:rsidTr="00AB7753">
        <w:trPr>
          <w:cantSplit/>
          <w:jc w:val="center"/>
        </w:trPr>
        <w:tc>
          <w:tcPr>
            <w:tcW w:w="2905" w:type="dxa"/>
            <w:vMerge/>
          </w:tcPr>
          <w:p w14:paraId="2E52674A"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2A514279"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ゼロベストタイカ</w:t>
            </w:r>
            <w:r w:rsidRPr="00AC7B08">
              <w:rPr>
                <w:rFonts w:ascii="ＭＳ ゴシック" w:eastAsia="ＭＳ ゴシック" w:hAnsi="ＭＳ ゴシック" w:cs="ＭＳ ゴシック"/>
                <w:sz w:val="20"/>
                <w:szCs w:val="20"/>
              </w:rPr>
              <w:t>1</w:t>
            </w:r>
            <w:r w:rsidRPr="00AC7B08">
              <w:rPr>
                <w:rFonts w:ascii="ＭＳ ゴシック" w:eastAsia="ＭＳ ゴシック" w:hAnsi="ＭＳ ゴシック" w:cs="ＭＳ ゴシック" w:hint="eastAsia"/>
                <w:sz w:val="20"/>
                <w:szCs w:val="20"/>
              </w:rPr>
              <w:t>号</w:t>
            </w:r>
          </w:p>
        </w:tc>
        <w:tc>
          <w:tcPr>
            <w:tcW w:w="1399" w:type="dxa"/>
            <w:vAlign w:val="center"/>
          </w:tcPr>
          <w:p w14:paraId="0A6FE577"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r w:rsidR="00AC7B08" w:rsidRPr="00AC7B08" w14:paraId="7889D18E" w14:textId="77777777" w:rsidTr="00AB7753">
        <w:trPr>
          <w:cantSplit/>
          <w:jc w:val="center"/>
        </w:trPr>
        <w:tc>
          <w:tcPr>
            <w:tcW w:w="2905" w:type="dxa"/>
          </w:tcPr>
          <w:p w14:paraId="2771F9E2"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5A8C1C62"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ゼロベストタイカ</w:t>
            </w:r>
            <w:r w:rsidRPr="00AC7B08">
              <w:rPr>
                <w:rFonts w:ascii="ＭＳ ゴシック" w:eastAsia="ＭＳ ゴシック" w:hAnsi="ＭＳ ゴシック" w:cs="ＭＳ ゴシック"/>
                <w:sz w:val="20"/>
                <w:szCs w:val="20"/>
              </w:rPr>
              <w:t>2</w:t>
            </w:r>
            <w:r w:rsidRPr="00AC7B08">
              <w:rPr>
                <w:rFonts w:ascii="ＭＳ ゴシック" w:eastAsia="ＭＳ ゴシック" w:hAnsi="ＭＳ ゴシック" w:cs="ＭＳ ゴシック" w:hint="eastAsia"/>
                <w:sz w:val="20"/>
                <w:szCs w:val="20"/>
              </w:rPr>
              <w:t>号</w:t>
            </w:r>
          </w:p>
        </w:tc>
        <w:tc>
          <w:tcPr>
            <w:tcW w:w="1399" w:type="dxa"/>
            <w:vAlign w:val="center"/>
          </w:tcPr>
          <w:p w14:paraId="4C29BECE"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r w:rsidR="00AC7B08" w:rsidRPr="00AC7B08" w14:paraId="3B8169B4" w14:textId="77777777" w:rsidTr="00AB7753">
        <w:trPr>
          <w:cantSplit/>
          <w:jc w:val="center"/>
        </w:trPr>
        <w:tc>
          <w:tcPr>
            <w:tcW w:w="2905" w:type="dxa"/>
          </w:tcPr>
          <w:p w14:paraId="5A3923EE"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5D24384D"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カラーゼロベーストー</w:t>
            </w:r>
            <w:r w:rsidRPr="00AC7B08">
              <w:rPr>
                <w:rFonts w:ascii="ＭＳ ゴシック" w:eastAsia="ＭＳ ゴシック" w:hAnsi="ＭＳ ゴシック" w:cs="ＭＳ ゴシック"/>
                <w:sz w:val="20"/>
                <w:szCs w:val="20"/>
              </w:rPr>
              <w:t>UV</w:t>
            </w:r>
          </w:p>
        </w:tc>
        <w:tc>
          <w:tcPr>
            <w:tcW w:w="1399" w:type="dxa"/>
            <w:vAlign w:val="center"/>
          </w:tcPr>
          <w:p w14:paraId="5190CFD1"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2004</w:t>
            </w:r>
          </w:p>
        </w:tc>
      </w:tr>
      <w:tr w:rsidR="00AC7B08" w:rsidRPr="00AC7B08" w14:paraId="24513C89" w14:textId="77777777" w:rsidTr="00AB7753">
        <w:trPr>
          <w:cantSplit/>
          <w:jc w:val="center"/>
        </w:trPr>
        <w:tc>
          <w:tcPr>
            <w:tcW w:w="2905" w:type="dxa"/>
          </w:tcPr>
          <w:p w14:paraId="6EC103FE"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7DC30CCC"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カラーゼロベーストー</w:t>
            </w:r>
            <w:r w:rsidRPr="00AC7B08">
              <w:rPr>
                <w:rFonts w:ascii="ＭＳ ゴシック" w:eastAsia="ＭＳ ゴシック" w:hAnsi="ＭＳ ゴシック" w:cs="ＭＳ ゴシック"/>
                <w:sz w:val="20"/>
                <w:szCs w:val="20"/>
              </w:rPr>
              <w:t>V</w:t>
            </w:r>
          </w:p>
        </w:tc>
        <w:tc>
          <w:tcPr>
            <w:tcW w:w="1399" w:type="dxa"/>
            <w:vAlign w:val="center"/>
          </w:tcPr>
          <w:p w14:paraId="3ECEF31C"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2004</w:t>
            </w:r>
          </w:p>
        </w:tc>
      </w:tr>
      <w:tr w:rsidR="00AC7B08" w:rsidRPr="00AC7B08" w14:paraId="6482E672" w14:textId="77777777" w:rsidTr="00AB7753">
        <w:trPr>
          <w:cantSplit/>
          <w:jc w:val="center"/>
        </w:trPr>
        <w:tc>
          <w:tcPr>
            <w:tcW w:w="2905" w:type="dxa"/>
          </w:tcPr>
          <w:p w14:paraId="5B8C128F"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27B0DA08"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カラーゼロベーストー</w:t>
            </w:r>
            <w:r w:rsidRPr="00AC7B08">
              <w:rPr>
                <w:rFonts w:ascii="ＭＳ ゴシック" w:eastAsia="ＭＳ ゴシック" w:hAnsi="ＭＳ ゴシック" w:cs="ＭＳ ゴシック"/>
                <w:sz w:val="20"/>
                <w:szCs w:val="20"/>
              </w:rPr>
              <w:t>D</w:t>
            </w:r>
          </w:p>
        </w:tc>
        <w:tc>
          <w:tcPr>
            <w:tcW w:w="1399" w:type="dxa"/>
            <w:vAlign w:val="center"/>
          </w:tcPr>
          <w:p w14:paraId="46A935D4"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r w:rsidR="00AC7B08" w:rsidRPr="00AC7B08" w14:paraId="0F6835F7" w14:textId="77777777" w:rsidTr="00AB7753">
        <w:trPr>
          <w:cantSplit/>
          <w:jc w:val="center"/>
        </w:trPr>
        <w:tc>
          <w:tcPr>
            <w:tcW w:w="2905" w:type="dxa"/>
          </w:tcPr>
          <w:p w14:paraId="0CCF9ADA"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13746534"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カラーゼロベーストー</w:t>
            </w:r>
            <w:r w:rsidRPr="00AC7B08">
              <w:rPr>
                <w:rFonts w:ascii="ＭＳ ゴシック" w:eastAsia="ＭＳ ゴシック" w:hAnsi="ＭＳ ゴシック" w:cs="ＭＳ ゴシック"/>
                <w:sz w:val="20"/>
                <w:szCs w:val="20"/>
              </w:rPr>
              <w:t>U</w:t>
            </w:r>
          </w:p>
        </w:tc>
        <w:tc>
          <w:tcPr>
            <w:tcW w:w="1399" w:type="dxa"/>
            <w:vAlign w:val="center"/>
          </w:tcPr>
          <w:p w14:paraId="735B44B8"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1997</w:t>
            </w:r>
          </w:p>
        </w:tc>
      </w:tr>
      <w:tr w:rsidR="00AC7B08" w:rsidRPr="00AC7B08" w14:paraId="4C98A3A4" w14:textId="77777777" w:rsidTr="00AB7753">
        <w:trPr>
          <w:cantSplit/>
          <w:jc w:val="center"/>
        </w:trPr>
        <w:tc>
          <w:tcPr>
            <w:tcW w:w="2905" w:type="dxa"/>
          </w:tcPr>
          <w:p w14:paraId="2BEB0698"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7268C218"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エスボード</w:t>
            </w:r>
            <w:r w:rsidRPr="00AC7B08">
              <w:rPr>
                <w:rFonts w:ascii="ＭＳ ゴシック" w:eastAsia="ＭＳ ゴシック" w:hAnsi="ＭＳ ゴシック" w:cs="ＭＳ ゴシック"/>
                <w:sz w:val="20"/>
                <w:szCs w:val="20"/>
              </w:rPr>
              <w:t>K-2</w:t>
            </w:r>
            <w:r w:rsidRPr="00AC7B08">
              <w:rPr>
                <w:rFonts w:ascii="ＭＳ ゴシック" w:eastAsia="ＭＳ ゴシック" w:hAnsi="ＭＳ ゴシック" w:cs="ＭＳ ゴシック" w:hint="eastAsia"/>
                <w:sz w:val="20"/>
                <w:szCs w:val="20"/>
              </w:rPr>
              <w:t>号</w:t>
            </w:r>
          </w:p>
        </w:tc>
        <w:tc>
          <w:tcPr>
            <w:tcW w:w="1399" w:type="dxa"/>
          </w:tcPr>
          <w:p w14:paraId="37EAFA7F"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不明</w:t>
            </w:r>
          </w:p>
        </w:tc>
      </w:tr>
      <w:tr w:rsidR="00AC7B08" w:rsidRPr="00AC7B08" w14:paraId="60B16D82" w14:textId="77777777" w:rsidTr="00AB7753">
        <w:trPr>
          <w:cantSplit/>
          <w:jc w:val="center"/>
        </w:trPr>
        <w:tc>
          <w:tcPr>
            <w:tcW w:w="2905" w:type="dxa"/>
          </w:tcPr>
          <w:p w14:paraId="16CAABB0"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782941FF" w14:textId="77777777" w:rsidR="00064F2F" w:rsidRPr="00AC7B08" w:rsidRDefault="00064F2F"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フネンファンシーたかくら</w:t>
            </w:r>
          </w:p>
        </w:tc>
        <w:tc>
          <w:tcPr>
            <w:tcW w:w="1399" w:type="dxa"/>
            <w:vAlign w:val="center"/>
          </w:tcPr>
          <w:p w14:paraId="61D5C347" w14:textId="77777777" w:rsidR="00064F2F" w:rsidRPr="00AC7B08" w:rsidRDefault="00064F2F"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1997</w:t>
            </w:r>
          </w:p>
        </w:tc>
      </w:tr>
      <w:tr w:rsidR="00AC7B08" w:rsidRPr="00AC7B08" w14:paraId="17FEE377" w14:textId="77777777" w:rsidTr="00AB7753">
        <w:trPr>
          <w:jc w:val="center"/>
        </w:trPr>
        <w:tc>
          <w:tcPr>
            <w:tcW w:w="2905" w:type="dxa"/>
          </w:tcPr>
          <w:p w14:paraId="11C2F197"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屋根用折板石綿断熱材</w:t>
            </w:r>
          </w:p>
        </w:tc>
        <w:tc>
          <w:tcPr>
            <w:tcW w:w="4409" w:type="dxa"/>
            <w:vAlign w:val="bottom"/>
          </w:tcPr>
          <w:p w14:paraId="7EBAEDC4"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フェルトン</w:t>
            </w:r>
          </w:p>
        </w:tc>
        <w:tc>
          <w:tcPr>
            <w:tcW w:w="1399" w:type="dxa"/>
            <w:vAlign w:val="center"/>
          </w:tcPr>
          <w:p w14:paraId="64407615"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1983</w:t>
            </w:r>
          </w:p>
        </w:tc>
      </w:tr>
      <w:tr w:rsidR="00AC7B08" w:rsidRPr="00AC7B08" w14:paraId="107DF081" w14:textId="77777777" w:rsidTr="00AB7753">
        <w:trPr>
          <w:cantSplit/>
          <w:jc w:val="center"/>
        </w:trPr>
        <w:tc>
          <w:tcPr>
            <w:tcW w:w="2905" w:type="dxa"/>
            <w:vMerge w:val="restart"/>
          </w:tcPr>
          <w:p w14:paraId="28690BEC"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煙突用石綿断熱材</w:t>
            </w:r>
          </w:p>
          <w:p w14:paraId="60FB1F58"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1CEE5F2B"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p w14:paraId="7FC5B32F"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5E78059D"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tc>
        <w:tc>
          <w:tcPr>
            <w:tcW w:w="4409" w:type="dxa"/>
            <w:vAlign w:val="center"/>
          </w:tcPr>
          <w:p w14:paraId="3D7C3579"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カポスタック</w:t>
            </w:r>
          </w:p>
        </w:tc>
        <w:tc>
          <w:tcPr>
            <w:tcW w:w="1399" w:type="dxa"/>
            <w:vAlign w:val="center"/>
          </w:tcPr>
          <w:p w14:paraId="611C29D6"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1977</w:t>
            </w:r>
          </w:p>
        </w:tc>
      </w:tr>
      <w:tr w:rsidR="00AC7B08" w:rsidRPr="00AC7B08" w14:paraId="12BDEE8A" w14:textId="77777777" w:rsidTr="00AB7753">
        <w:trPr>
          <w:cantSplit/>
          <w:jc w:val="center"/>
        </w:trPr>
        <w:tc>
          <w:tcPr>
            <w:tcW w:w="2905" w:type="dxa"/>
            <w:vMerge/>
          </w:tcPr>
          <w:p w14:paraId="4A803EB5"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34F28849"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ハイスタック</w:t>
            </w:r>
            <w:r w:rsidRPr="00AC7B08">
              <w:rPr>
                <w:rFonts w:ascii="ＭＳ ゴシック" w:eastAsia="ＭＳ ゴシック" w:hAnsi="ＭＳ ゴシック" w:cs="ＭＳ ゴシック"/>
                <w:sz w:val="20"/>
                <w:szCs w:val="20"/>
              </w:rPr>
              <w:t>(</w:t>
            </w:r>
            <w:r w:rsidRPr="00AC7B08">
              <w:rPr>
                <w:rFonts w:ascii="ＭＳ ゴシック" w:eastAsia="ＭＳ ゴシック" w:hAnsi="ＭＳ ゴシック" w:cs="ＭＳ ゴシック" w:hint="eastAsia"/>
                <w:sz w:val="20"/>
                <w:szCs w:val="20"/>
              </w:rPr>
              <w:t>角型</w:t>
            </w:r>
            <w:r w:rsidRPr="00AC7B08">
              <w:rPr>
                <w:rFonts w:ascii="ＭＳ ゴシック" w:eastAsia="ＭＳ ゴシック" w:hAnsi="ＭＳ ゴシック" w:cs="ＭＳ ゴシック"/>
                <w:sz w:val="20"/>
                <w:szCs w:val="20"/>
              </w:rPr>
              <w:t>)</w:t>
            </w:r>
          </w:p>
        </w:tc>
        <w:tc>
          <w:tcPr>
            <w:tcW w:w="1399" w:type="dxa"/>
            <w:vAlign w:val="center"/>
          </w:tcPr>
          <w:p w14:paraId="57632CE3"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1990</w:t>
            </w:r>
          </w:p>
        </w:tc>
      </w:tr>
      <w:tr w:rsidR="00AC7B08" w:rsidRPr="00AC7B08" w14:paraId="0E8C1029" w14:textId="77777777" w:rsidTr="00AB7753">
        <w:trPr>
          <w:cantSplit/>
          <w:jc w:val="center"/>
        </w:trPr>
        <w:tc>
          <w:tcPr>
            <w:tcW w:w="2905" w:type="dxa"/>
            <w:vMerge/>
            <w:vAlign w:val="center"/>
          </w:tcPr>
          <w:p w14:paraId="1B74D118"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6B863898"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ハイスタック</w:t>
            </w:r>
            <w:r w:rsidRPr="00AC7B08">
              <w:rPr>
                <w:rFonts w:ascii="ＭＳ ゴシック" w:eastAsia="ＭＳ ゴシック" w:hAnsi="ＭＳ ゴシック" w:cs="ＭＳ ゴシック"/>
                <w:sz w:val="20"/>
                <w:szCs w:val="20"/>
              </w:rPr>
              <w:t>(</w:t>
            </w:r>
            <w:r w:rsidRPr="00AC7B08">
              <w:rPr>
                <w:rFonts w:ascii="ＭＳ ゴシック" w:eastAsia="ＭＳ ゴシック" w:hAnsi="ＭＳ ゴシック" w:cs="ＭＳ ゴシック" w:hint="eastAsia"/>
                <w:sz w:val="20"/>
                <w:szCs w:val="20"/>
              </w:rPr>
              <w:t>丸型</w:t>
            </w:r>
            <w:r w:rsidRPr="00AC7B08">
              <w:rPr>
                <w:rFonts w:ascii="ＭＳ ゴシック" w:eastAsia="ＭＳ ゴシック" w:hAnsi="ＭＳ ゴシック" w:cs="ＭＳ ゴシック"/>
                <w:sz w:val="20"/>
                <w:szCs w:val="20"/>
              </w:rPr>
              <w:t>)</w:t>
            </w:r>
          </w:p>
        </w:tc>
        <w:tc>
          <w:tcPr>
            <w:tcW w:w="1399" w:type="dxa"/>
            <w:vAlign w:val="center"/>
          </w:tcPr>
          <w:p w14:paraId="173605E0"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1984</w:t>
            </w:r>
          </w:p>
        </w:tc>
      </w:tr>
      <w:tr w:rsidR="00AC7B08" w:rsidRPr="00AC7B08" w14:paraId="7DFCEBA1" w14:textId="77777777" w:rsidTr="00AB7753">
        <w:trPr>
          <w:cantSplit/>
          <w:jc w:val="center"/>
        </w:trPr>
        <w:tc>
          <w:tcPr>
            <w:tcW w:w="2905" w:type="dxa"/>
            <w:vMerge/>
          </w:tcPr>
          <w:p w14:paraId="2E54A7B3"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00B2375A" w14:textId="77777777" w:rsidR="00205823" w:rsidRPr="00AC7B08" w:rsidRDefault="00BB78C7"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ニューカポスタック</w:t>
            </w:r>
          </w:p>
        </w:tc>
        <w:tc>
          <w:tcPr>
            <w:tcW w:w="1399" w:type="dxa"/>
            <w:vAlign w:val="center"/>
          </w:tcPr>
          <w:p w14:paraId="50022972" w14:textId="77777777" w:rsidR="00205823" w:rsidRPr="00AC7B08" w:rsidRDefault="00BB78C7"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70AF72BF" w14:textId="77777777" w:rsidTr="00AB7753">
        <w:trPr>
          <w:cantSplit/>
          <w:jc w:val="center"/>
        </w:trPr>
        <w:tc>
          <w:tcPr>
            <w:tcW w:w="2905" w:type="dxa"/>
            <w:vMerge/>
          </w:tcPr>
          <w:p w14:paraId="6AE87666" w14:textId="77777777" w:rsidR="00F10FEB" w:rsidRPr="00AC7B08" w:rsidRDefault="00F10FEB"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73130B15" w14:textId="77777777" w:rsidR="00F10FEB" w:rsidRPr="00AC7B08" w:rsidRDefault="00F10FEB" w:rsidP="00AE4A55">
            <w:pPr>
              <w:suppressLineNumbers/>
              <w:spacing w:line="240" w:lineRule="atLeast"/>
              <w:ind w:firstLine="200"/>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パールスタック（注３）</w:t>
            </w:r>
          </w:p>
        </w:tc>
        <w:tc>
          <w:tcPr>
            <w:tcW w:w="1399" w:type="dxa"/>
            <w:vAlign w:val="center"/>
          </w:tcPr>
          <w:p w14:paraId="3C9D115A" w14:textId="77777777" w:rsidR="00F10FEB" w:rsidRPr="00AC7B08" w:rsidRDefault="00372FB5" w:rsidP="00372FB5">
            <w:pPr>
              <w:suppressLineNumbers/>
              <w:spacing w:line="240" w:lineRule="atLeast"/>
              <w:ind w:firstLineChars="200" w:firstLine="400"/>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不明</w:t>
            </w:r>
          </w:p>
        </w:tc>
      </w:tr>
      <w:tr w:rsidR="00205823" w:rsidRPr="00AC7B08" w14:paraId="5AFB31AC" w14:textId="77777777" w:rsidTr="00384F52">
        <w:trPr>
          <w:cantSplit/>
          <w:jc w:val="center"/>
        </w:trPr>
        <w:tc>
          <w:tcPr>
            <w:tcW w:w="2905" w:type="dxa"/>
            <w:vMerge/>
          </w:tcPr>
          <w:p w14:paraId="15D20D6A"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36595115"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コンバインボード</w:t>
            </w:r>
          </w:p>
        </w:tc>
        <w:tc>
          <w:tcPr>
            <w:tcW w:w="1399" w:type="dxa"/>
            <w:vAlign w:val="center"/>
          </w:tcPr>
          <w:p w14:paraId="1B88679A"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1991</w:t>
            </w:r>
          </w:p>
        </w:tc>
      </w:tr>
    </w:tbl>
    <w:p w14:paraId="71AD6C32" w14:textId="77777777" w:rsidR="00F10FEB" w:rsidRPr="00AC7B08" w:rsidRDefault="00F10FEB" w:rsidP="00AE4A55">
      <w:pPr>
        <w:suppressLineNumbers/>
        <w:jc w:val="center"/>
        <w:rPr>
          <w:rFonts w:ascii="ＭＳ ゴシック" w:eastAsia="ＭＳ ゴシック" w:hAnsi="ＭＳ ゴシック" w:cs="ＭＳ ゴシック"/>
          <w:sz w:val="21"/>
          <w:szCs w:val="21"/>
        </w:rPr>
      </w:pPr>
    </w:p>
    <w:p w14:paraId="251CBCC4" w14:textId="77777777" w:rsidR="00205823" w:rsidRPr="00AC7B08" w:rsidRDefault="00205823" w:rsidP="00AE4A55">
      <w:pPr>
        <w:suppressLineNumbers/>
        <w:jc w:val="center"/>
        <w:rPr>
          <w:rFonts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5"/>
        <w:gridCol w:w="4409"/>
        <w:gridCol w:w="1399"/>
      </w:tblGrid>
      <w:tr w:rsidR="00AC7B08" w:rsidRPr="00AC7B08" w14:paraId="1DEB8374" w14:textId="77777777" w:rsidTr="00AB7753">
        <w:trPr>
          <w:cantSplit/>
          <w:jc w:val="center"/>
        </w:trPr>
        <w:tc>
          <w:tcPr>
            <w:tcW w:w="2905" w:type="dxa"/>
          </w:tcPr>
          <w:p w14:paraId="5A8275C1" w14:textId="77777777" w:rsidR="00205823" w:rsidRPr="00AC7B08" w:rsidRDefault="00205823" w:rsidP="00AE4A55">
            <w:pPr>
              <w:suppressLineNumbers/>
              <w:spacing w:line="240" w:lineRule="atLeast"/>
              <w:ind w:firstLine="21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レベル２</w:t>
            </w:r>
          </w:p>
        </w:tc>
        <w:tc>
          <w:tcPr>
            <w:tcW w:w="4409" w:type="dxa"/>
          </w:tcPr>
          <w:p w14:paraId="59EC630D" w14:textId="77777777" w:rsidR="00205823" w:rsidRPr="00AC7B08" w:rsidRDefault="00205823" w:rsidP="00AE4A55">
            <w:pPr>
              <w:suppressLineNumbers/>
              <w:spacing w:line="240" w:lineRule="atLeast"/>
              <w:ind w:firstLine="21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製品名</w:t>
            </w:r>
          </w:p>
        </w:tc>
        <w:tc>
          <w:tcPr>
            <w:tcW w:w="1399" w:type="dxa"/>
          </w:tcPr>
          <w:p w14:paraId="5CA0BFD0" w14:textId="77777777" w:rsidR="00205823" w:rsidRPr="00AC7B08" w:rsidRDefault="00205823" w:rsidP="00AE4A55">
            <w:pPr>
              <w:suppressLineNumbers/>
              <w:spacing w:line="240" w:lineRule="atLeast"/>
              <w:ind w:firstLine="21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製造期間</w:t>
            </w:r>
          </w:p>
        </w:tc>
      </w:tr>
      <w:tr w:rsidR="00AC7B08" w:rsidRPr="00AC7B08" w14:paraId="05BB6FBE" w14:textId="77777777" w:rsidTr="00AB7753">
        <w:trPr>
          <w:cantSplit/>
          <w:jc w:val="center"/>
        </w:trPr>
        <w:tc>
          <w:tcPr>
            <w:tcW w:w="2905" w:type="dxa"/>
          </w:tcPr>
          <w:p w14:paraId="6F1EBA67" w14:textId="77777777" w:rsidR="00205823" w:rsidRPr="00AC7B08" w:rsidRDefault="00205823" w:rsidP="00AE4A55">
            <w:pPr>
              <w:suppressLineNumbers/>
              <w:spacing w:line="240" w:lineRule="atLeast"/>
              <w:ind w:firstLine="210"/>
              <w:jc w:val="left"/>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耐火被覆塗り材</w:t>
            </w:r>
          </w:p>
        </w:tc>
        <w:tc>
          <w:tcPr>
            <w:tcW w:w="4409" w:type="dxa"/>
            <w:vAlign w:val="bottom"/>
          </w:tcPr>
          <w:p w14:paraId="08E1E347" w14:textId="77777777" w:rsidR="00205823" w:rsidRPr="00AC7B08" w:rsidRDefault="00901CA6" w:rsidP="00AE4A55">
            <w:pPr>
              <w:suppressLineNumbers/>
              <w:spacing w:line="240" w:lineRule="atLeast"/>
              <w:ind w:firstLine="210"/>
              <w:jc w:val="left"/>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バーミュキライト</w:t>
            </w:r>
            <w:r w:rsidR="00205823" w:rsidRPr="00AC7B08">
              <w:rPr>
                <w:rFonts w:ascii="ＭＳ ゴシック" w:eastAsia="ＭＳ ゴシック" w:hAnsi="ＭＳ ゴシック" w:cs="ＭＳ ゴシック" w:hint="eastAsia"/>
                <w:sz w:val="20"/>
                <w:szCs w:val="20"/>
              </w:rPr>
              <w:t>プラスター（注</w:t>
            </w:r>
            <w:r w:rsidR="00F10FEB" w:rsidRPr="00AC7B08">
              <w:rPr>
                <w:rFonts w:ascii="ＭＳ ゴシック" w:eastAsia="ＭＳ ゴシック" w:hAnsi="ＭＳ ゴシック" w:cs="ＭＳ ゴシック" w:hint="eastAsia"/>
                <w:sz w:val="20"/>
                <w:szCs w:val="20"/>
              </w:rPr>
              <w:t>４</w:t>
            </w:r>
            <w:r w:rsidR="00205823" w:rsidRPr="00AC7B08">
              <w:rPr>
                <w:rFonts w:ascii="ＭＳ ゴシック" w:eastAsia="ＭＳ ゴシック" w:hAnsi="ＭＳ ゴシック" w:cs="ＭＳ ゴシック" w:hint="eastAsia"/>
                <w:sz w:val="20"/>
                <w:szCs w:val="20"/>
              </w:rPr>
              <w:t>）</w:t>
            </w:r>
          </w:p>
        </w:tc>
        <w:tc>
          <w:tcPr>
            <w:tcW w:w="1399" w:type="dxa"/>
            <w:vAlign w:val="bottom"/>
          </w:tcPr>
          <w:p w14:paraId="5CD8D6F5" w14:textId="77777777" w:rsidR="00205823" w:rsidRPr="00AC7B08" w:rsidRDefault="00372FB5" w:rsidP="00AE4A55">
            <w:pPr>
              <w:suppressLineNumbers/>
              <w:spacing w:line="240" w:lineRule="atLeast"/>
              <w:ind w:firstLine="210"/>
              <w:jc w:val="center"/>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不明</w:t>
            </w:r>
          </w:p>
        </w:tc>
      </w:tr>
      <w:tr w:rsidR="00AC7B08" w:rsidRPr="00AC7B08" w14:paraId="3B70BF49" w14:textId="77777777" w:rsidTr="00AB7753">
        <w:trPr>
          <w:cantSplit/>
          <w:jc w:val="center"/>
        </w:trPr>
        <w:tc>
          <w:tcPr>
            <w:tcW w:w="2905" w:type="dxa"/>
            <w:vMerge w:val="restart"/>
          </w:tcPr>
          <w:p w14:paraId="02BA6D5F"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ケイ酸カルシウム保温材</w:t>
            </w:r>
          </w:p>
          <w:p w14:paraId="45028278"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0C540ED7"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0FC9FF09"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5349C732"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506BBB94"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5008049E"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5EA5F1CC"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1F39F521"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p w14:paraId="0D7DBA8C"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2B6A523F"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28E1F602"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7FA76A43"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54A48DBD"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p w14:paraId="47DE802C"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 xml:space="preserve">　</w:t>
            </w:r>
          </w:p>
        </w:tc>
        <w:tc>
          <w:tcPr>
            <w:tcW w:w="4409" w:type="dxa"/>
            <w:vAlign w:val="bottom"/>
          </w:tcPr>
          <w:p w14:paraId="3DE80322"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シリカカバー</w:t>
            </w:r>
            <w:r w:rsidRPr="00AC7B08">
              <w:rPr>
                <w:rFonts w:ascii="ＭＳ ゴシック" w:eastAsia="ＭＳ ゴシック" w:hAnsi="ＭＳ ゴシック" w:cs="ＭＳ ゴシック"/>
                <w:sz w:val="20"/>
                <w:szCs w:val="20"/>
              </w:rPr>
              <w:t>(#1000</w:t>
            </w:r>
            <w:r w:rsidRPr="00AC7B08">
              <w:rPr>
                <w:rFonts w:ascii="ＭＳ ゴシック" w:eastAsia="ＭＳ ゴシック" w:hAnsi="ＭＳ ゴシック" w:cs="ＭＳ ゴシック" w:hint="eastAsia"/>
                <w:sz w:val="20"/>
                <w:szCs w:val="20"/>
              </w:rPr>
              <w:t>シリカ</w:t>
            </w:r>
            <w:r w:rsidRPr="00AC7B08">
              <w:rPr>
                <w:rFonts w:ascii="ＭＳ ゴシック" w:eastAsia="ＭＳ ゴシック" w:hAnsi="ＭＳ ゴシック" w:cs="ＭＳ ゴシック"/>
                <w:sz w:val="20"/>
                <w:szCs w:val="20"/>
              </w:rPr>
              <w:t>)</w:t>
            </w:r>
            <w:r w:rsidRPr="00AC7B08">
              <w:rPr>
                <w:rFonts w:ascii="ＭＳ ゴシック" w:eastAsia="ＭＳ ゴシック" w:hAnsi="ＭＳ ゴシック" w:cs="ＭＳ ゴシック"/>
                <w:sz w:val="20"/>
                <w:szCs w:val="20"/>
                <w:vertAlign w:val="superscript"/>
              </w:rPr>
              <w:t xml:space="preserve"> </w:t>
            </w:r>
          </w:p>
        </w:tc>
        <w:tc>
          <w:tcPr>
            <w:tcW w:w="1399" w:type="dxa"/>
            <w:vAlign w:val="center"/>
          </w:tcPr>
          <w:p w14:paraId="08CCFF74" w14:textId="77777777" w:rsidR="00205823" w:rsidRPr="00AC7B08" w:rsidRDefault="00372FB5"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Times New Roman" w:hint="eastAsia"/>
                <w:sz w:val="20"/>
                <w:szCs w:val="20"/>
              </w:rPr>
              <w:t>不明</w:t>
            </w:r>
          </w:p>
        </w:tc>
      </w:tr>
      <w:tr w:rsidR="00AC7B08" w:rsidRPr="00AC7B08" w14:paraId="02533947" w14:textId="77777777" w:rsidTr="00AB7753">
        <w:trPr>
          <w:cantSplit/>
          <w:jc w:val="center"/>
        </w:trPr>
        <w:tc>
          <w:tcPr>
            <w:tcW w:w="2905" w:type="dxa"/>
            <w:vMerge/>
          </w:tcPr>
          <w:p w14:paraId="6F672B8F"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63FEF732" w14:textId="77777777" w:rsidR="00205823" w:rsidRPr="00AC7B08" w:rsidRDefault="00205823" w:rsidP="00AE4A55">
            <w:pPr>
              <w:suppressLineNumbers/>
              <w:spacing w:line="240" w:lineRule="atLeast"/>
              <w:ind w:firstLine="200"/>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シリカカバー</w:t>
            </w:r>
            <w:r w:rsidRPr="00AC7B08">
              <w:rPr>
                <w:rFonts w:ascii="ＭＳ ゴシック" w:eastAsia="ＭＳ ゴシック" w:hAnsi="ＭＳ ゴシック" w:cs="ＭＳ ゴシック"/>
                <w:sz w:val="20"/>
                <w:szCs w:val="20"/>
              </w:rPr>
              <w:t>(#650</w:t>
            </w:r>
            <w:r w:rsidRPr="00AC7B08">
              <w:rPr>
                <w:rFonts w:ascii="ＭＳ ゴシック" w:eastAsia="ＭＳ ゴシック" w:hAnsi="ＭＳ ゴシック" w:cs="ＭＳ ゴシック" w:hint="eastAsia"/>
                <w:sz w:val="20"/>
                <w:szCs w:val="20"/>
              </w:rPr>
              <w:t>シリカ</w:t>
            </w:r>
            <w:r w:rsidRPr="00AC7B08">
              <w:rPr>
                <w:rFonts w:ascii="ＭＳ ゴシック" w:eastAsia="ＭＳ ゴシック" w:hAnsi="ＭＳ ゴシック" w:cs="ＭＳ ゴシック"/>
                <w:sz w:val="20"/>
                <w:szCs w:val="20"/>
              </w:rPr>
              <w:t>)</w:t>
            </w:r>
          </w:p>
        </w:tc>
        <w:tc>
          <w:tcPr>
            <w:tcW w:w="1399" w:type="dxa"/>
            <w:vAlign w:val="center"/>
          </w:tcPr>
          <w:p w14:paraId="475E28E2"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1978</w:t>
            </w:r>
          </w:p>
        </w:tc>
      </w:tr>
      <w:tr w:rsidR="00AC7B08" w:rsidRPr="00AC7B08" w14:paraId="492D11E8" w14:textId="77777777" w:rsidTr="00AB7753">
        <w:trPr>
          <w:cantSplit/>
          <w:jc w:val="center"/>
        </w:trPr>
        <w:tc>
          <w:tcPr>
            <w:tcW w:w="2905" w:type="dxa"/>
            <w:vMerge/>
          </w:tcPr>
          <w:p w14:paraId="4DC8FDBB"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32BADDD5"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シリカボード</w:t>
            </w:r>
            <w:r w:rsidRPr="00AC7B08">
              <w:rPr>
                <w:rFonts w:ascii="ＭＳ ゴシック" w:eastAsia="ＭＳ ゴシック" w:hAnsi="ＭＳ ゴシック" w:cs="ＭＳ ゴシック"/>
                <w:sz w:val="20"/>
                <w:szCs w:val="20"/>
              </w:rPr>
              <w:t>(#1000</w:t>
            </w:r>
            <w:r w:rsidRPr="00AC7B08">
              <w:rPr>
                <w:rFonts w:ascii="ＭＳ ゴシック" w:eastAsia="ＭＳ ゴシック" w:hAnsi="ＭＳ ゴシック" w:cs="ＭＳ ゴシック" w:hint="eastAsia"/>
                <w:sz w:val="20"/>
                <w:szCs w:val="20"/>
              </w:rPr>
              <w:t>シリカ</w:t>
            </w:r>
            <w:r w:rsidRPr="00AC7B08">
              <w:rPr>
                <w:rFonts w:ascii="ＭＳ ゴシック" w:eastAsia="ＭＳ ゴシック" w:hAnsi="ＭＳ ゴシック" w:cs="ＭＳ ゴシック"/>
                <w:sz w:val="20"/>
                <w:szCs w:val="20"/>
              </w:rPr>
              <w:t>)</w:t>
            </w:r>
          </w:p>
        </w:tc>
        <w:tc>
          <w:tcPr>
            <w:tcW w:w="1399" w:type="dxa"/>
            <w:vAlign w:val="center"/>
          </w:tcPr>
          <w:p w14:paraId="45DCF844"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1978</w:t>
            </w:r>
          </w:p>
        </w:tc>
      </w:tr>
      <w:tr w:rsidR="00AC7B08" w:rsidRPr="00AC7B08" w14:paraId="6678AB69" w14:textId="77777777" w:rsidTr="00AB7753">
        <w:trPr>
          <w:cantSplit/>
          <w:jc w:val="center"/>
        </w:trPr>
        <w:tc>
          <w:tcPr>
            <w:tcW w:w="2905" w:type="dxa"/>
            <w:vMerge/>
          </w:tcPr>
          <w:p w14:paraId="6114DCE0"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786A7748"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シリカボード</w:t>
            </w:r>
            <w:r w:rsidRPr="00AC7B08">
              <w:rPr>
                <w:rFonts w:ascii="ＭＳ ゴシック" w:eastAsia="ＭＳ ゴシック" w:hAnsi="ＭＳ ゴシック" w:cs="ＭＳ ゴシック"/>
                <w:sz w:val="20"/>
                <w:szCs w:val="20"/>
              </w:rPr>
              <w:t>(#650</w:t>
            </w:r>
            <w:r w:rsidRPr="00AC7B08">
              <w:rPr>
                <w:rFonts w:ascii="ＭＳ ゴシック" w:eastAsia="ＭＳ ゴシック" w:hAnsi="ＭＳ ゴシック" w:cs="ＭＳ ゴシック" w:hint="eastAsia"/>
                <w:sz w:val="20"/>
                <w:szCs w:val="20"/>
              </w:rPr>
              <w:t>シリカ</w:t>
            </w:r>
            <w:r w:rsidRPr="00AC7B08">
              <w:rPr>
                <w:rFonts w:ascii="ＭＳ ゴシック" w:eastAsia="ＭＳ ゴシック" w:hAnsi="ＭＳ ゴシック" w:cs="ＭＳ ゴシック"/>
                <w:sz w:val="20"/>
                <w:szCs w:val="20"/>
              </w:rPr>
              <w:t>)</w:t>
            </w:r>
          </w:p>
        </w:tc>
        <w:tc>
          <w:tcPr>
            <w:tcW w:w="1399" w:type="dxa"/>
            <w:vAlign w:val="center"/>
          </w:tcPr>
          <w:p w14:paraId="276EF34D"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1978</w:t>
            </w:r>
          </w:p>
        </w:tc>
      </w:tr>
      <w:tr w:rsidR="00AC7B08" w:rsidRPr="00AC7B08" w14:paraId="4C982D76" w14:textId="77777777" w:rsidTr="00AB7753">
        <w:trPr>
          <w:cantSplit/>
          <w:jc w:val="center"/>
        </w:trPr>
        <w:tc>
          <w:tcPr>
            <w:tcW w:w="2905" w:type="dxa"/>
            <w:vMerge/>
          </w:tcPr>
          <w:p w14:paraId="3E54BE33"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54118950"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インヒビライト</w:t>
            </w:r>
            <w:r w:rsidRPr="00AC7B08">
              <w:rPr>
                <w:rFonts w:ascii="ＭＳ ゴシック" w:eastAsia="ＭＳ ゴシック" w:hAnsi="ＭＳ ゴシック" w:cs="ＭＳ ゴシック"/>
                <w:sz w:val="20"/>
                <w:szCs w:val="20"/>
              </w:rPr>
              <w:t>(</w:t>
            </w:r>
            <w:r w:rsidRPr="00AC7B08">
              <w:rPr>
                <w:rFonts w:ascii="ＭＳ ゴシック" w:eastAsia="ＭＳ ゴシック" w:hAnsi="ＭＳ ゴシック" w:cs="ＭＳ ゴシック" w:hint="eastAsia"/>
                <w:sz w:val="20"/>
                <w:szCs w:val="20"/>
              </w:rPr>
              <w:t>カバー</w:t>
            </w:r>
            <w:r w:rsidRPr="00AC7B08">
              <w:rPr>
                <w:rFonts w:ascii="ＭＳ ゴシック" w:eastAsia="ＭＳ ゴシック" w:hAnsi="ＭＳ ゴシック" w:cs="ＭＳ ゴシック"/>
                <w:sz w:val="20"/>
                <w:szCs w:val="20"/>
              </w:rPr>
              <w:t>)</w:t>
            </w:r>
          </w:p>
        </w:tc>
        <w:tc>
          <w:tcPr>
            <w:tcW w:w="1399" w:type="dxa"/>
            <w:vAlign w:val="center"/>
          </w:tcPr>
          <w:p w14:paraId="3FCD9349"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1979</w:t>
            </w:r>
          </w:p>
        </w:tc>
      </w:tr>
      <w:tr w:rsidR="00AC7B08" w:rsidRPr="00AC7B08" w14:paraId="0544DFA0" w14:textId="77777777" w:rsidTr="00AB7753">
        <w:trPr>
          <w:cantSplit/>
          <w:jc w:val="center"/>
        </w:trPr>
        <w:tc>
          <w:tcPr>
            <w:tcW w:w="2905" w:type="dxa"/>
            <w:vMerge/>
          </w:tcPr>
          <w:p w14:paraId="0514EED3"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0F1AB7CC"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インヒビライト</w:t>
            </w:r>
            <w:r w:rsidRPr="00AC7B08">
              <w:rPr>
                <w:rFonts w:ascii="ＭＳ ゴシック" w:eastAsia="ＭＳ ゴシック" w:hAnsi="ＭＳ ゴシック" w:cs="ＭＳ ゴシック"/>
                <w:sz w:val="20"/>
                <w:szCs w:val="20"/>
              </w:rPr>
              <w:t>(</w:t>
            </w:r>
            <w:r w:rsidRPr="00AC7B08">
              <w:rPr>
                <w:rFonts w:ascii="ＭＳ ゴシック" w:eastAsia="ＭＳ ゴシック" w:hAnsi="ＭＳ ゴシック" w:cs="ＭＳ ゴシック" w:hint="eastAsia"/>
                <w:sz w:val="20"/>
                <w:szCs w:val="20"/>
              </w:rPr>
              <w:t>ボード</w:t>
            </w:r>
            <w:r w:rsidRPr="00AC7B08">
              <w:rPr>
                <w:rFonts w:ascii="ＭＳ ゴシック" w:eastAsia="ＭＳ ゴシック" w:hAnsi="ＭＳ ゴシック" w:cs="ＭＳ ゴシック"/>
                <w:sz w:val="20"/>
                <w:szCs w:val="20"/>
              </w:rPr>
              <w:t>)</w:t>
            </w:r>
          </w:p>
        </w:tc>
        <w:tc>
          <w:tcPr>
            <w:tcW w:w="1399" w:type="dxa"/>
            <w:vAlign w:val="center"/>
          </w:tcPr>
          <w:p w14:paraId="0F09C7DB"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1979</w:t>
            </w:r>
          </w:p>
        </w:tc>
      </w:tr>
      <w:tr w:rsidR="00AC7B08" w:rsidRPr="00AC7B08" w14:paraId="5D84C1CC" w14:textId="77777777" w:rsidTr="00AB7753">
        <w:trPr>
          <w:cantSplit/>
          <w:jc w:val="center"/>
        </w:trPr>
        <w:tc>
          <w:tcPr>
            <w:tcW w:w="2905" w:type="dxa"/>
            <w:vMerge/>
          </w:tcPr>
          <w:p w14:paraId="3E43A00B"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435F9233"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エックスライトボード</w:t>
            </w:r>
          </w:p>
        </w:tc>
        <w:tc>
          <w:tcPr>
            <w:tcW w:w="1399" w:type="dxa"/>
            <w:vAlign w:val="center"/>
          </w:tcPr>
          <w:p w14:paraId="44787DF4"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1979</w:t>
            </w:r>
          </w:p>
        </w:tc>
      </w:tr>
      <w:tr w:rsidR="00AC7B08" w:rsidRPr="00AC7B08" w14:paraId="0374E809" w14:textId="77777777" w:rsidTr="00AB7753">
        <w:trPr>
          <w:cantSplit/>
          <w:jc w:val="center"/>
        </w:trPr>
        <w:tc>
          <w:tcPr>
            <w:tcW w:w="2905" w:type="dxa"/>
            <w:vMerge/>
          </w:tcPr>
          <w:p w14:paraId="490B85E0"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5A1BC940"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ダイパライト</w:t>
            </w:r>
            <w:r w:rsidRPr="00AC7B08">
              <w:rPr>
                <w:rFonts w:ascii="ＭＳ ゴシック" w:eastAsia="ＭＳ ゴシック" w:hAnsi="ＭＳ ゴシック" w:cs="ＭＳ ゴシック"/>
                <w:sz w:val="20"/>
                <w:szCs w:val="20"/>
              </w:rPr>
              <w:t>(</w:t>
            </w:r>
            <w:r w:rsidRPr="00AC7B08">
              <w:rPr>
                <w:rFonts w:ascii="ＭＳ ゴシック" w:eastAsia="ＭＳ ゴシック" w:hAnsi="ＭＳ ゴシック" w:cs="ＭＳ ゴシック" w:hint="eastAsia"/>
                <w:sz w:val="20"/>
                <w:szCs w:val="20"/>
              </w:rPr>
              <w:t>カバー</w:t>
            </w:r>
            <w:r w:rsidRPr="00AC7B08">
              <w:rPr>
                <w:rFonts w:ascii="ＭＳ ゴシック" w:eastAsia="ＭＳ ゴシック" w:hAnsi="ＭＳ ゴシック" w:cs="ＭＳ ゴシック"/>
                <w:sz w:val="20"/>
                <w:szCs w:val="20"/>
              </w:rPr>
              <w:t>)</w:t>
            </w:r>
          </w:p>
        </w:tc>
        <w:tc>
          <w:tcPr>
            <w:tcW w:w="1399" w:type="dxa"/>
            <w:vAlign w:val="center"/>
          </w:tcPr>
          <w:p w14:paraId="77048526"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1979</w:t>
            </w:r>
          </w:p>
        </w:tc>
      </w:tr>
      <w:tr w:rsidR="00AC7B08" w:rsidRPr="00AC7B08" w14:paraId="496F04B2" w14:textId="77777777" w:rsidTr="00AB7753">
        <w:trPr>
          <w:cantSplit/>
          <w:jc w:val="center"/>
        </w:trPr>
        <w:tc>
          <w:tcPr>
            <w:tcW w:w="2905" w:type="dxa"/>
            <w:vMerge/>
          </w:tcPr>
          <w:p w14:paraId="36F66408"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25685AAE"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ダイパライト</w:t>
            </w:r>
            <w:r w:rsidRPr="00AC7B08">
              <w:rPr>
                <w:rFonts w:ascii="ＭＳ ゴシック" w:eastAsia="ＭＳ ゴシック" w:hAnsi="ＭＳ ゴシック" w:cs="ＭＳ ゴシック"/>
                <w:sz w:val="20"/>
                <w:szCs w:val="20"/>
              </w:rPr>
              <w:t>(</w:t>
            </w:r>
            <w:r w:rsidRPr="00AC7B08">
              <w:rPr>
                <w:rFonts w:ascii="ＭＳ ゴシック" w:eastAsia="ＭＳ ゴシック" w:hAnsi="ＭＳ ゴシック" w:cs="ＭＳ ゴシック" w:hint="eastAsia"/>
                <w:sz w:val="20"/>
                <w:szCs w:val="20"/>
              </w:rPr>
              <w:t>ボード</w:t>
            </w:r>
            <w:r w:rsidRPr="00AC7B08">
              <w:rPr>
                <w:rFonts w:ascii="ＭＳ ゴシック" w:eastAsia="ＭＳ ゴシック" w:hAnsi="ＭＳ ゴシック" w:cs="ＭＳ ゴシック"/>
                <w:sz w:val="20"/>
                <w:szCs w:val="20"/>
              </w:rPr>
              <w:t>)</w:t>
            </w:r>
          </w:p>
        </w:tc>
        <w:tc>
          <w:tcPr>
            <w:tcW w:w="1399" w:type="dxa"/>
            <w:vAlign w:val="center"/>
          </w:tcPr>
          <w:p w14:paraId="2F6B7B89"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1979</w:t>
            </w:r>
          </w:p>
        </w:tc>
      </w:tr>
      <w:tr w:rsidR="00AC7B08" w:rsidRPr="00AC7B08" w14:paraId="2749DE77" w14:textId="77777777" w:rsidTr="00AB7753">
        <w:trPr>
          <w:cantSplit/>
          <w:jc w:val="center"/>
        </w:trPr>
        <w:tc>
          <w:tcPr>
            <w:tcW w:w="2905" w:type="dxa"/>
            <w:vMerge/>
          </w:tcPr>
          <w:p w14:paraId="4313F6E8"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6FF3FEBD"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ベストライトカバー</w:t>
            </w:r>
          </w:p>
        </w:tc>
        <w:tc>
          <w:tcPr>
            <w:tcW w:w="1399" w:type="dxa"/>
            <w:vAlign w:val="center"/>
          </w:tcPr>
          <w:p w14:paraId="7E809E67"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1979</w:t>
            </w:r>
          </w:p>
        </w:tc>
      </w:tr>
      <w:tr w:rsidR="00AC7B08" w:rsidRPr="00AC7B08" w14:paraId="655E4440" w14:textId="77777777" w:rsidTr="00AB7753">
        <w:trPr>
          <w:cantSplit/>
          <w:jc w:val="center"/>
        </w:trPr>
        <w:tc>
          <w:tcPr>
            <w:tcW w:w="2905" w:type="dxa"/>
            <w:vMerge/>
          </w:tcPr>
          <w:p w14:paraId="57E8373F"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029C58B0"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ベストライトボード</w:t>
            </w:r>
          </w:p>
        </w:tc>
        <w:tc>
          <w:tcPr>
            <w:tcW w:w="1399" w:type="dxa"/>
            <w:vAlign w:val="center"/>
          </w:tcPr>
          <w:p w14:paraId="43030186"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1979</w:t>
            </w:r>
          </w:p>
        </w:tc>
      </w:tr>
      <w:tr w:rsidR="00AC7B08" w:rsidRPr="00AC7B08" w14:paraId="6F67EC9B" w14:textId="77777777" w:rsidTr="00AB7753">
        <w:trPr>
          <w:cantSplit/>
          <w:jc w:val="center"/>
        </w:trPr>
        <w:tc>
          <w:tcPr>
            <w:tcW w:w="2905" w:type="dxa"/>
            <w:vMerge/>
          </w:tcPr>
          <w:p w14:paraId="6C6D4289"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369E6234"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ダイヤライト</w:t>
            </w:r>
          </w:p>
        </w:tc>
        <w:tc>
          <w:tcPr>
            <w:tcW w:w="1399" w:type="dxa"/>
            <w:vAlign w:val="center"/>
          </w:tcPr>
          <w:p w14:paraId="752A3609"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1979</w:t>
            </w:r>
          </w:p>
        </w:tc>
      </w:tr>
      <w:tr w:rsidR="00AC7B08" w:rsidRPr="00AC7B08" w14:paraId="202C20C7" w14:textId="77777777" w:rsidTr="00AB7753">
        <w:trPr>
          <w:cantSplit/>
          <w:jc w:val="center"/>
        </w:trPr>
        <w:tc>
          <w:tcPr>
            <w:tcW w:w="2905" w:type="dxa"/>
            <w:vMerge/>
          </w:tcPr>
          <w:p w14:paraId="00ECE189"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1A94F58D"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ベストライト</w:t>
            </w:r>
          </w:p>
        </w:tc>
        <w:tc>
          <w:tcPr>
            <w:tcW w:w="1399" w:type="dxa"/>
            <w:vAlign w:val="center"/>
          </w:tcPr>
          <w:p w14:paraId="5F9CDF37"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1983</w:t>
            </w:r>
          </w:p>
        </w:tc>
      </w:tr>
      <w:tr w:rsidR="00AC7B08" w:rsidRPr="00AC7B08" w14:paraId="66F9BC14" w14:textId="77777777" w:rsidTr="00AB7753">
        <w:trPr>
          <w:cantSplit/>
          <w:jc w:val="center"/>
        </w:trPr>
        <w:tc>
          <w:tcPr>
            <w:tcW w:w="2905" w:type="dxa"/>
            <w:vMerge/>
          </w:tcPr>
          <w:p w14:paraId="57F241B7"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03CFF801"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シリカライト</w:t>
            </w:r>
          </w:p>
        </w:tc>
        <w:tc>
          <w:tcPr>
            <w:tcW w:w="1399" w:type="dxa"/>
            <w:vAlign w:val="center"/>
          </w:tcPr>
          <w:p w14:paraId="5C69EEC4"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1980</w:t>
            </w:r>
          </w:p>
        </w:tc>
      </w:tr>
      <w:tr w:rsidR="00AC7B08" w:rsidRPr="00AC7B08" w14:paraId="17CC05E3" w14:textId="77777777" w:rsidTr="00AB7753">
        <w:trPr>
          <w:cantSplit/>
          <w:jc w:val="center"/>
        </w:trPr>
        <w:tc>
          <w:tcPr>
            <w:tcW w:w="2905" w:type="dxa"/>
            <w:vMerge/>
          </w:tcPr>
          <w:p w14:paraId="15B1342B"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4A2B147C"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スーパーテンプボード</w:t>
            </w:r>
          </w:p>
        </w:tc>
        <w:tc>
          <w:tcPr>
            <w:tcW w:w="1399" w:type="dxa"/>
            <w:vAlign w:val="center"/>
          </w:tcPr>
          <w:p w14:paraId="71BDC218"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ＭＳ ゴシック"/>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1978</w:t>
            </w:r>
          </w:p>
        </w:tc>
      </w:tr>
      <w:tr w:rsidR="00AC7B08" w:rsidRPr="00AC7B08" w14:paraId="1F06A372" w14:textId="77777777" w:rsidTr="00AB7753">
        <w:trPr>
          <w:cantSplit/>
          <w:jc w:val="center"/>
        </w:trPr>
        <w:tc>
          <w:tcPr>
            <w:tcW w:w="2905" w:type="dxa"/>
            <w:vMerge/>
          </w:tcPr>
          <w:p w14:paraId="090A8FFD"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bottom"/>
          </w:tcPr>
          <w:p w14:paraId="75428B10"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コーベライト</w:t>
            </w:r>
            <w:r w:rsidRPr="00AC7B08">
              <w:rPr>
                <w:rFonts w:ascii="ＭＳ ゴシック" w:eastAsia="ＭＳ ゴシック" w:hAnsi="ＭＳ ゴシック" w:cs="ＭＳ ゴシック"/>
                <w:sz w:val="20"/>
                <w:szCs w:val="20"/>
              </w:rPr>
              <w:t>1</w:t>
            </w:r>
            <w:r w:rsidRPr="00AC7B08">
              <w:rPr>
                <w:rFonts w:ascii="ＭＳ ゴシック" w:eastAsia="ＭＳ ゴシック" w:hAnsi="ＭＳ ゴシック" w:cs="ＭＳ ゴシック" w:hint="eastAsia"/>
                <w:sz w:val="20"/>
                <w:szCs w:val="20"/>
              </w:rPr>
              <w:t>号</w:t>
            </w:r>
          </w:p>
        </w:tc>
        <w:tc>
          <w:tcPr>
            <w:tcW w:w="1399" w:type="dxa"/>
            <w:vAlign w:val="center"/>
          </w:tcPr>
          <w:p w14:paraId="14DDE0D2"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7FF21E50" w14:textId="77777777" w:rsidTr="00AB7753">
        <w:trPr>
          <w:cantSplit/>
          <w:jc w:val="center"/>
        </w:trPr>
        <w:tc>
          <w:tcPr>
            <w:tcW w:w="2905" w:type="dxa"/>
            <w:vMerge/>
          </w:tcPr>
          <w:p w14:paraId="5CB90702"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414EB337"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コーベライト</w:t>
            </w:r>
            <w:r w:rsidRPr="00AC7B08">
              <w:rPr>
                <w:rFonts w:ascii="ＭＳ ゴシック" w:eastAsia="ＭＳ ゴシック" w:hAnsi="ＭＳ ゴシック" w:cs="ＭＳ ゴシック"/>
                <w:sz w:val="20"/>
                <w:szCs w:val="20"/>
              </w:rPr>
              <w:t>2</w:t>
            </w:r>
            <w:r w:rsidRPr="00AC7B08">
              <w:rPr>
                <w:rFonts w:ascii="ＭＳ ゴシック" w:eastAsia="ＭＳ ゴシック" w:hAnsi="ＭＳ ゴシック" w:cs="ＭＳ ゴシック" w:hint="eastAsia"/>
                <w:sz w:val="20"/>
                <w:szCs w:val="20"/>
              </w:rPr>
              <w:t>号</w:t>
            </w:r>
          </w:p>
        </w:tc>
        <w:tc>
          <w:tcPr>
            <w:tcW w:w="1399" w:type="dxa"/>
            <w:vAlign w:val="center"/>
          </w:tcPr>
          <w:p w14:paraId="033E1682"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099D1922" w14:textId="77777777" w:rsidTr="00AB7753">
        <w:trPr>
          <w:cantSplit/>
          <w:jc w:val="center"/>
        </w:trPr>
        <w:tc>
          <w:tcPr>
            <w:tcW w:w="2905" w:type="dxa"/>
            <w:vMerge w:val="restart"/>
          </w:tcPr>
          <w:p w14:paraId="0681DFE6"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石綿含有バーミキュライト保温材</w:t>
            </w:r>
          </w:p>
        </w:tc>
        <w:tc>
          <w:tcPr>
            <w:tcW w:w="4409" w:type="dxa"/>
            <w:vAlign w:val="bottom"/>
          </w:tcPr>
          <w:p w14:paraId="3F773646"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sz w:val="20"/>
                <w:szCs w:val="20"/>
              </w:rPr>
              <w:t>VM</w:t>
            </w:r>
            <w:r w:rsidRPr="00AC7B08">
              <w:rPr>
                <w:rFonts w:ascii="ＭＳ ゴシック" w:eastAsia="ＭＳ ゴシック" w:hAnsi="ＭＳ ゴシック" w:cs="ＭＳ ゴシック" w:hint="eastAsia"/>
                <w:sz w:val="20"/>
                <w:szCs w:val="20"/>
              </w:rPr>
              <w:t>ライト</w:t>
            </w:r>
          </w:p>
        </w:tc>
        <w:tc>
          <w:tcPr>
            <w:tcW w:w="1399" w:type="dxa"/>
            <w:vAlign w:val="center"/>
          </w:tcPr>
          <w:p w14:paraId="5B69EC5A"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1974</w:t>
            </w:r>
          </w:p>
        </w:tc>
      </w:tr>
      <w:tr w:rsidR="00AC7B08" w:rsidRPr="00AC7B08" w14:paraId="60F277E3" w14:textId="77777777" w:rsidTr="00AB7753">
        <w:trPr>
          <w:cantSplit/>
          <w:jc w:val="center"/>
        </w:trPr>
        <w:tc>
          <w:tcPr>
            <w:tcW w:w="2905" w:type="dxa"/>
            <w:vMerge/>
          </w:tcPr>
          <w:p w14:paraId="6AD9D80F"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p>
        </w:tc>
        <w:tc>
          <w:tcPr>
            <w:tcW w:w="4409" w:type="dxa"/>
            <w:vAlign w:val="bottom"/>
          </w:tcPr>
          <w:p w14:paraId="4242A5D2"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バーミキュライト保温材</w:t>
            </w:r>
          </w:p>
        </w:tc>
        <w:tc>
          <w:tcPr>
            <w:tcW w:w="1399" w:type="dxa"/>
            <w:vAlign w:val="center"/>
          </w:tcPr>
          <w:p w14:paraId="11E03233"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1987</w:t>
            </w:r>
          </w:p>
        </w:tc>
      </w:tr>
      <w:tr w:rsidR="00AC7B08" w:rsidRPr="00AC7B08" w14:paraId="326D45B3" w14:textId="77777777" w:rsidTr="00AB7753">
        <w:trPr>
          <w:cantSplit/>
          <w:jc w:val="center"/>
        </w:trPr>
        <w:tc>
          <w:tcPr>
            <w:tcW w:w="2905" w:type="dxa"/>
            <w:vMerge w:val="restart"/>
          </w:tcPr>
          <w:p w14:paraId="50EE237E"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石綿保温材</w:t>
            </w:r>
          </w:p>
        </w:tc>
        <w:tc>
          <w:tcPr>
            <w:tcW w:w="4409" w:type="dxa"/>
            <w:vAlign w:val="center"/>
          </w:tcPr>
          <w:p w14:paraId="5AD4856B"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スポンヂカバー</w:t>
            </w:r>
          </w:p>
        </w:tc>
        <w:tc>
          <w:tcPr>
            <w:tcW w:w="1399" w:type="dxa"/>
            <w:vAlign w:val="center"/>
          </w:tcPr>
          <w:p w14:paraId="260F4240"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1978</w:t>
            </w:r>
          </w:p>
        </w:tc>
      </w:tr>
      <w:tr w:rsidR="00AC7B08" w:rsidRPr="00AC7B08" w14:paraId="7C9B3058" w14:textId="77777777" w:rsidTr="00AB7753">
        <w:trPr>
          <w:cantSplit/>
          <w:jc w:val="center"/>
        </w:trPr>
        <w:tc>
          <w:tcPr>
            <w:tcW w:w="2905" w:type="dxa"/>
            <w:vMerge/>
          </w:tcPr>
          <w:p w14:paraId="2517C390"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1BB6357E"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カポサイト</w:t>
            </w:r>
          </w:p>
        </w:tc>
        <w:tc>
          <w:tcPr>
            <w:tcW w:w="1399" w:type="dxa"/>
            <w:vAlign w:val="center"/>
          </w:tcPr>
          <w:p w14:paraId="382EF5DF"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1979</w:t>
            </w:r>
          </w:p>
        </w:tc>
      </w:tr>
      <w:tr w:rsidR="00AC7B08" w:rsidRPr="00AC7B08" w14:paraId="6C6802A9" w14:textId="77777777" w:rsidTr="00AB7753">
        <w:trPr>
          <w:cantSplit/>
          <w:jc w:val="center"/>
        </w:trPr>
        <w:tc>
          <w:tcPr>
            <w:tcW w:w="2905" w:type="dxa"/>
            <w:vMerge/>
          </w:tcPr>
          <w:p w14:paraId="689A92FB"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p>
        </w:tc>
        <w:tc>
          <w:tcPr>
            <w:tcW w:w="4409" w:type="dxa"/>
            <w:vAlign w:val="center"/>
          </w:tcPr>
          <w:p w14:paraId="0D05A07F"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スポンヂボード</w:t>
            </w:r>
          </w:p>
        </w:tc>
        <w:tc>
          <w:tcPr>
            <w:tcW w:w="1399" w:type="dxa"/>
            <w:vAlign w:val="center"/>
          </w:tcPr>
          <w:p w14:paraId="2BEADE89"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1978</w:t>
            </w:r>
          </w:p>
        </w:tc>
      </w:tr>
      <w:tr w:rsidR="00AC7B08" w:rsidRPr="00AC7B08" w14:paraId="285DA293" w14:textId="77777777" w:rsidTr="00AB7753">
        <w:trPr>
          <w:jc w:val="center"/>
        </w:trPr>
        <w:tc>
          <w:tcPr>
            <w:tcW w:w="2905" w:type="dxa"/>
            <w:vAlign w:val="bottom"/>
          </w:tcPr>
          <w:p w14:paraId="6D3B05E0"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石綿含有珪藻土保温材</w:t>
            </w:r>
          </w:p>
        </w:tc>
        <w:tc>
          <w:tcPr>
            <w:tcW w:w="4409" w:type="dxa"/>
            <w:vAlign w:val="bottom"/>
          </w:tcPr>
          <w:p w14:paraId="0C5D6594"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硅藻土保温材</w:t>
            </w:r>
            <w:r w:rsidRPr="00AC7B08">
              <w:rPr>
                <w:rFonts w:ascii="ＭＳ ゴシック" w:eastAsia="ＭＳ ゴシック" w:hAnsi="ＭＳ ゴシック" w:cs="ＭＳ ゴシック"/>
                <w:sz w:val="20"/>
                <w:szCs w:val="20"/>
              </w:rPr>
              <w:t>1</w:t>
            </w:r>
            <w:r w:rsidRPr="00AC7B08">
              <w:rPr>
                <w:rFonts w:ascii="ＭＳ ゴシック" w:eastAsia="ＭＳ ゴシック" w:hAnsi="ＭＳ ゴシック" w:cs="ＭＳ ゴシック" w:hint="eastAsia"/>
                <w:sz w:val="20"/>
                <w:szCs w:val="20"/>
              </w:rPr>
              <w:t>号</w:t>
            </w:r>
          </w:p>
        </w:tc>
        <w:tc>
          <w:tcPr>
            <w:tcW w:w="1399" w:type="dxa"/>
            <w:vAlign w:val="center"/>
          </w:tcPr>
          <w:p w14:paraId="760E9456"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1974</w:t>
            </w:r>
          </w:p>
        </w:tc>
      </w:tr>
      <w:tr w:rsidR="00AC7B08" w:rsidRPr="00AC7B08" w14:paraId="722AD230" w14:textId="77777777" w:rsidTr="00AB7753">
        <w:trPr>
          <w:jc w:val="center"/>
        </w:trPr>
        <w:tc>
          <w:tcPr>
            <w:tcW w:w="2905" w:type="dxa"/>
            <w:vAlign w:val="bottom"/>
          </w:tcPr>
          <w:p w14:paraId="2B32BAA5"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石綿含有パーライト保温材</w:t>
            </w:r>
          </w:p>
        </w:tc>
        <w:tc>
          <w:tcPr>
            <w:tcW w:w="4409" w:type="dxa"/>
            <w:vAlign w:val="center"/>
          </w:tcPr>
          <w:p w14:paraId="542F0C3B" w14:textId="77777777" w:rsidR="00205823" w:rsidRPr="00AC7B08" w:rsidRDefault="00205823" w:rsidP="00AE4A55">
            <w:pPr>
              <w:suppressLineNumbers/>
              <w:spacing w:line="240" w:lineRule="atLeast"/>
              <w:ind w:firstLine="200"/>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三井パーライト保温材</w:t>
            </w:r>
          </w:p>
        </w:tc>
        <w:tc>
          <w:tcPr>
            <w:tcW w:w="1399" w:type="dxa"/>
            <w:vAlign w:val="center"/>
          </w:tcPr>
          <w:p w14:paraId="2BF5076E" w14:textId="77777777" w:rsidR="00205823" w:rsidRPr="00AC7B08" w:rsidRDefault="00205823" w:rsidP="00AE4A55">
            <w:pPr>
              <w:suppressLineNumbers/>
              <w:spacing w:line="240" w:lineRule="atLeast"/>
              <w:ind w:firstLine="200"/>
              <w:jc w:val="center"/>
              <w:rPr>
                <w:rFonts w:ascii="ＭＳ ゴシック" w:eastAsia="ＭＳ ゴシック" w:hAnsi="ＭＳ ゴシック" w:cs="Times New Roman"/>
                <w:sz w:val="20"/>
                <w:szCs w:val="20"/>
              </w:rPr>
            </w:pPr>
            <w:r w:rsidRPr="00AC7B08">
              <w:rPr>
                <w:rFonts w:ascii="ＭＳ ゴシック" w:eastAsia="ＭＳ ゴシック" w:hAnsi="ＭＳ ゴシック" w:cs="ＭＳ ゴシック" w:hint="eastAsia"/>
                <w:sz w:val="20"/>
                <w:szCs w:val="20"/>
              </w:rPr>
              <w:t>～</w:t>
            </w:r>
            <w:r w:rsidRPr="00AC7B08">
              <w:rPr>
                <w:rFonts w:ascii="ＭＳ ゴシック" w:eastAsia="ＭＳ ゴシック" w:hAnsi="ＭＳ ゴシック" w:cs="ＭＳ ゴシック"/>
                <w:sz w:val="20"/>
                <w:szCs w:val="20"/>
              </w:rPr>
              <w:t>1974</w:t>
            </w:r>
          </w:p>
        </w:tc>
      </w:tr>
    </w:tbl>
    <w:p w14:paraId="6FCE635C" w14:textId="77777777" w:rsidR="00205823" w:rsidRPr="00AC7B08" w:rsidRDefault="00205823" w:rsidP="00AE4A55">
      <w:pPr>
        <w:suppressLineNumbers/>
        <w:ind w:left="540" w:hangingChars="300" w:hanging="540"/>
        <w:rPr>
          <w:rFonts w:hAnsi="ＭＳ 明朝" w:cs="Times New Roman"/>
          <w:sz w:val="18"/>
          <w:szCs w:val="18"/>
        </w:rPr>
      </w:pPr>
      <w:r w:rsidRPr="00AC7B08">
        <w:rPr>
          <w:rFonts w:hAnsi="ＭＳ 明朝" w:hint="eastAsia"/>
          <w:sz w:val="18"/>
          <w:szCs w:val="18"/>
        </w:rPr>
        <w:t>備考　注１～注</w:t>
      </w:r>
      <w:r w:rsidR="00F10FEB" w:rsidRPr="00AC7B08">
        <w:rPr>
          <w:rFonts w:hAnsi="ＭＳ 明朝" w:hint="eastAsia"/>
          <w:sz w:val="18"/>
          <w:szCs w:val="18"/>
        </w:rPr>
        <w:t>4</w:t>
      </w:r>
      <w:r w:rsidRPr="00AC7B08">
        <w:rPr>
          <w:rFonts w:hAnsi="ＭＳ 明朝" w:hint="eastAsia"/>
          <w:sz w:val="18"/>
          <w:szCs w:val="18"/>
        </w:rPr>
        <w:t>はいずれも国土交通省データベースにない製品。また、</w:t>
      </w:r>
      <w:r w:rsidR="00980B3B" w:rsidRPr="00AC7B08">
        <w:rPr>
          <w:rFonts w:hAnsi="ＭＳ 明朝" w:hint="eastAsia"/>
          <w:sz w:val="18"/>
          <w:szCs w:val="18"/>
        </w:rPr>
        <w:t>以</w:t>
      </w:r>
      <w:r w:rsidRPr="00AC7B08">
        <w:rPr>
          <w:rFonts w:hAnsi="ＭＳ 明朝" w:hint="eastAsia"/>
          <w:sz w:val="18"/>
          <w:szCs w:val="18"/>
        </w:rPr>
        <w:t>下の特徴がある。</w:t>
      </w:r>
    </w:p>
    <w:p w14:paraId="5BC6BE3A" w14:textId="77777777" w:rsidR="00205823" w:rsidRPr="00AC7B08" w:rsidRDefault="00205823" w:rsidP="00AE4A55">
      <w:pPr>
        <w:suppressLineNumbers/>
        <w:rPr>
          <w:rFonts w:hAnsi="ＭＳ 明朝" w:cs="Times New Roman"/>
          <w:sz w:val="18"/>
          <w:szCs w:val="18"/>
        </w:rPr>
      </w:pPr>
      <w:r w:rsidRPr="00AC7B08">
        <w:rPr>
          <w:rFonts w:hAnsi="ＭＳ 明朝" w:hint="eastAsia"/>
          <w:sz w:val="18"/>
          <w:szCs w:val="18"/>
        </w:rPr>
        <w:t>（注１）　二種だけでなく一種もある。</w:t>
      </w:r>
    </w:p>
    <w:p w14:paraId="727C9002" w14:textId="77777777" w:rsidR="00205823" w:rsidRPr="00AC7B08" w:rsidRDefault="00205823" w:rsidP="00AE4A55">
      <w:pPr>
        <w:suppressLineNumbers/>
        <w:rPr>
          <w:rFonts w:hAnsi="ＭＳ 明朝"/>
          <w:sz w:val="18"/>
          <w:szCs w:val="18"/>
        </w:rPr>
      </w:pPr>
      <w:r w:rsidRPr="00AC7B08">
        <w:rPr>
          <w:rFonts w:hAnsi="ＭＳ 明朝" w:hint="eastAsia"/>
          <w:sz w:val="18"/>
          <w:szCs w:val="18"/>
        </w:rPr>
        <w:t>（注２）　材質が不明な製品。</w:t>
      </w:r>
    </w:p>
    <w:p w14:paraId="2FAD8DDF" w14:textId="77777777" w:rsidR="00F10FEB" w:rsidRPr="00AC7B08" w:rsidRDefault="00F10FEB" w:rsidP="00AE4A55">
      <w:pPr>
        <w:suppressLineNumbers/>
        <w:rPr>
          <w:rFonts w:hAnsi="ＭＳ 明朝" w:cs="Times New Roman"/>
          <w:sz w:val="18"/>
          <w:szCs w:val="18"/>
        </w:rPr>
      </w:pPr>
      <w:r w:rsidRPr="00AC7B08">
        <w:rPr>
          <w:rFonts w:hAnsi="ＭＳ 明朝" w:hint="eastAsia"/>
          <w:sz w:val="18"/>
          <w:szCs w:val="18"/>
        </w:rPr>
        <w:t>（注３）</w:t>
      </w:r>
      <w:r w:rsidR="00980B3B" w:rsidRPr="00AC7B08">
        <w:rPr>
          <w:rFonts w:hAnsi="ＭＳ 明朝" w:hint="eastAsia"/>
          <w:sz w:val="18"/>
          <w:szCs w:val="18"/>
        </w:rPr>
        <w:t xml:space="preserve">　</w:t>
      </w:r>
      <w:r w:rsidR="00AC379D" w:rsidRPr="00AC7B08">
        <w:rPr>
          <w:rFonts w:hAnsi="ＭＳ 明朝" w:hint="eastAsia"/>
          <w:sz w:val="18"/>
          <w:szCs w:val="18"/>
        </w:rPr>
        <w:t>建材データベースに掲載</w:t>
      </w:r>
      <w:r w:rsidR="00980B3B" w:rsidRPr="00AC7B08">
        <w:rPr>
          <w:rFonts w:hAnsi="ＭＳ 明朝" w:hint="eastAsia"/>
          <w:sz w:val="18"/>
          <w:szCs w:val="18"/>
        </w:rPr>
        <w:t>の</w:t>
      </w:r>
      <w:r w:rsidR="00ED6FA2" w:rsidRPr="00AC7B08">
        <w:rPr>
          <w:rFonts w:hAnsi="ＭＳ 明朝" w:hint="eastAsia"/>
          <w:sz w:val="18"/>
          <w:szCs w:val="18"/>
        </w:rPr>
        <w:t>ある「三井パーライト保温材」の</w:t>
      </w:r>
      <w:r w:rsidR="00980B3B" w:rsidRPr="00AC7B08">
        <w:rPr>
          <w:rFonts w:hAnsi="ＭＳ 明朝" w:hint="eastAsia"/>
          <w:sz w:val="18"/>
          <w:szCs w:val="18"/>
        </w:rPr>
        <w:t>一品種。</w:t>
      </w:r>
    </w:p>
    <w:p w14:paraId="30286247" w14:textId="77777777" w:rsidR="00205823" w:rsidRPr="00AC7B08" w:rsidRDefault="00205823" w:rsidP="00AE4A55">
      <w:pPr>
        <w:suppressLineNumbers/>
        <w:rPr>
          <w:rFonts w:hAnsi="ＭＳ 明朝" w:cs="Times New Roman"/>
          <w:sz w:val="18"/>
          <w:szCs w:val="18"/>
        </w:rPr>
      </w:pPr>
      <w:r w:rsidRPr="00AC7B08">
        <w:rPr>
          <w:rFonts w:hAnsi="ＭＳ 明朝" w:hint="eastAsia"/>
          <w:sz w:val="18"/>
          <w:szCs w:val="18"/>
        </w:rPr>
        <w:t>（注</w:t>
      </w:r>
      <w:r w:rsidR="00F10FEB" w:rsidRPr="00AC7B08">
        <w:rPr>
          <w:rFonts w:hAnsi="ＭＳ 明朝" w:hint="eastAsia"/>
          <w:sz w:val="18"/>
          <w:szCs w:val="18"/>
        </w:rPr>
        <w:t>４</w:t>
      </w:r>
      <w:r w:rsidRPr="00AC7B08">
        <w:rPr>
          <w:rFonts w:hAnsi="ＭＳ 明朝" w:hint="eastAsia"/>
          <w:sz w:val="18"/>
          <w:szCs w:val="18"/>
        </w:rPr>
        <w:t>）　塗り材の区分であるが、</w:t>
      </w:r>
      <w:r w:rsidR="00901CA6" w:rsidRPr="00AC7B08">
        <w:rPr>
          <w:rFonts w:hAnsi="ＭＳ 明朝" w:hint="eastAsia"/>
          <w:sz w:val="18"/>
          <w:szCs w:val="18"/>
        </w:rPr>
        <w:t>吹付け石綿</w:t>
      </w:r>
      <w:r w:rsidRPr="00AC7B08">
        <w:rPr>
          <w:rFonts w:hAnsi="ＭＳ 明朝" w:hint="eastAsia"/>
          <w:sz w:val="18"/>
          <w:szCs w:val="18"/>
        </w:rPr>
        <w:t>もある。金コテ仕上げで、湿式</w:t>
      </w:r>
      <w:r w:rsidR="00901CA6" w:rsidRPr="00AC7B08">
        <w:rPr>
          <w:rFonts w:hAnsi="ＭＳ 明朝" w:hint="eastAsia"/>
          <w:sz w:val="18"/>
          <w:szCs w:val="18"/>
        </w:rPr>
        <w:t>吹付け石綿</w:t>
      </w:r>
      <w:r w:rsidRPr="00AC7B08">
        <w:rPr>
          <w:rFonts w:hAnsi="ＭＳ 明朝" w:hint="eastAsia"/>
          <w:sz w:val="18"/>
          <w:szCs w:val="18"/>
        </w:rPr>
        <w:t>と同じような仕上げになる。</w:t>
      </w:r>
    </w:p>
    <w:p w14:paraId="184F1576" w14:textId="77777777" w:rsidR="003C7430" w:rsidRPr="00AC7B08" w:rsidRDefault="003C7430" w:rsidP="00AE4A55">
      <w:pPr>
        <w:pStyle w:val="afa"/>
        <w:keepLines/>
      </w:pPr>
    </w:p>
    <w:p w14:paraId="2CF71746" w14:textId="77777777" w:rsidR="00AA1540" w:rsidRPr="00AC7B08" w:rsidRDefault="00AA1540" w:rsidP="00384F52"/>
    <w:p w14:paraId="1E44B63E" w14:textId="6B05866E" w:rsidR="00AA1540" w:rsidRPr="00AC7B08" w:rsidRDefault="006674D6" w:rsidP="0095221A">
      <w:pPr>
        <w:pStyle w:val="2"/>
      </w:pPr>
      <w:r>
        <w:rPr>
          <w:rFonts w:hint="eastAsia"/>
        </w:rPr>
        <w:t>２．３．３</w:t>
      </w:r>
      <w:r w:rsidR="00AA1540" w:rsidRPr="00AC7B08">
        <w:rPr>
          <w:rFonts w:hint="eastAsia"/>
        </w:rPr>
        <w:t xml:space="preserve">　レベル３の石綿含有建材</w:t>
      </w:r>
    </w:p>
    <w:p w14:paraId="4D102BE2" w14:textId="21286430" w:rsidR="00AA1540" w:rsidRPr="00AC7B08" w:rsidRDefault="00131CA2" w:rsidP="00C32D82">
      <w:pPr>
        <w:pStyle w:val="s0"/>
        <w:ind w:firstLine="240"/>
      </w:pPr>
      <w:r w:rsidRPr="00AC7B08">
        <w:rPr>
          <w:rFonts w:hint="eastAsia"/>
        </w:rPr>
        <w:t>解体・改修時の事前調査では、吹付材（レベル１の石綿含有建材）および保温材・耐火被覆材・断熱材（レベル２の石綿含有建材）に加えてその他の石綿含有建材（成形板など、レベル３の石綿含有建材）の調査が必要である。</w:t>
      </w:r>
    </w:p>
    <w:p w14:paraId="00706242" w14:textId="6A4E0EE1" w:rsidR="00AA1540" w:rsidRPr="00AC7B08" w:rsidRDefault="00AA1540" w:rsidP="00C32D82">
      <w:pPr>
        <w:pStyle w:val="s0"/>
        <w:ind w:firstLine="240"/>
      </w:pPr>
      <w:r w:rsidRPr="00AC7B08">
        <w:rPr>
          <w:rFonts w:hint="eastAsia"/>
        </w:rPr>
        <w:t>レベル３の石綿含有建材とは、表1.3に示すレベル１（石綿含有吹付け材）、レベル２（石綿含有保温材・耐火被覆材・断熱材）に該当しない残りのすべての石綿含有建材のことである。</w:t>
      </w:r>
    </w:p>
    <w:p w14:paraId="727639B1" w14:textId="77777777" w:rsidR="00AA1540" w:rsidRPr="00AC7B08" w:rsidRDefault="00AA1540" w:rsidP="00C32D82">
      <w:pPr>
        <w:pStyle w:val="s0"/>
        <w:ind w:firstLine="240"/>
      </w:pPr>
      <w:r w:rsidRPr="00AC7B08">
        <w:rPr>
          <w:rFonts w:hint="eastAsia"/>
        </w:rPr>
        <w:t>輸入された石綿の大半はレベル３の石綿含有建材に用いられている。例えば1995（平成７）年の石綿輸入量は約18万ｔであり、平板スレートには7.5万ｔ（42％）、スレートには3.7万ｔ（21％）、押出成形セメント板には3.3万ｔ（18％）、パルプセメント板、石綿セメントサイディング板など、他の石綿含有建材で2.1万ｔ（12％）であり、全体では93％が石綿含有建材（レベル３）の原料として使用されている。製品となっている建材中の石綿含有量は５～10％程度であることが多いことを考えると、実際の石綿含有建材の使用量は石綿輸入量の10倍以上程度と推計される。このように輸入された石綿は非常に多量の石綿含有建材に形を変えて使用されていると考えられる。またレベル３の石綿含有建材は、いろいろなメーカーが多種多様な製品として開発し、市場に流通するにいたった。そのため、同様の石綿含有建材であっても異なる名前が付けられている（石綿含有建材データベース参照）。</w:t>
      </w:r>
    </w:p>
    <w:p w14:paraId="3C903297" w14:textId="4F9DCF10" w:rsidR="00AA1540" w:rsidRPr="00AC7B08" w:rsidRDefault="00AA1540" w:rsidP="00C32D82">
      <w:pPr>
        <w:pStyle w:val="s0"/>
        <w:ind w:firstLine="240"/>
      </w:pPr>
      <w:r w:rsidRPr="00AC7B08">
        <w:rPr>
          <w:rFonts w:hint="eastAsia"/>
        </w:rPr>
        <w:t>主なレベル３の石綿含有建材は、</w:t>
      </w:r>
      <w:r w:rsidR="008E5CAC">
        <w:rPr>
          <w:rFonts w:hint="eastAsia"/>
        </w:rPr>
        <w:t>巻末</w:t>
      </w:r>
      <w:r w:rsidRPr="00AC7B08">
        <w:rPr>
          <w:rFonts w:hint="eastAsia"/>
        </w:rPr>
        <w:t>資料</w:t>
      </w:r>
      <w:r w:rsidR="008E5CAC">
        <w:rPr>
          <w:rFonts w:hint="eastAsia"/>
        </w:rPr>
        <w:t>１</w:t>
      </w:r>
      <w:r w:rsidRPr="00AC7B08">
        <w:rPr>
          <w:rFonts w:hint="eastAsia"/>
        </w:rPr>
        <w:t>の「目で見るアスベスト建材（第２版）</w:t>
      </w:r>
      <w:r w:rsidRPr="00AC7B08">
        <w:rPr>
          <w:rFonts w:hint="eastAsia"/>
          <w:vertAlign w:val="superscript"/>
        </w:rPr>
        <w:t>注）１</w:t>
      </w:r>
      <w:r w:rsidRPr="00AC7B08">
        <w:rPr>
          <w:rFonts w:hint="eastAsia"/>
        </w:rPr>
        <w:t>」にも記載されているが、上記のスレートなどの他に、ケイ酸カルシウム板第一種、ロックウール吸音天井板、せっこうボード、パーライト板、壁紙、ビニル床タイル、ビニル床シート、ソフト巾木、波型スレート、ルーフィング、セメント円筒、セメント管、石綿発泡体などがある。また、ユニットバスの壁、フリーアクセスフロア、空調ダクト、給水管のパッキン、排水管の耐火二重管、ポンプ軸部のグランドパッキン、ブレーキパッドなども存在する。さらに、</w:t>
      </w:r>
      <w:r w:rsidRPr="00AC7B08">
        <w:t>施釉</w:t>
      </w:r>
      <w:r w:rsidRPr="00AC7B08">
        <w:rPr>
          <w:rFonts w:hint="eastAsia"/>
        </w:rPr>
        <w:t>（せゆう：上薬を施すこと。陶磁器の釉薬の様）したケイ酸カルシウム板や、突き板を取り付けたボード類などのように、表面観察からでは石綿含有建材であることがわかりにくい建材も多数存在する。また、これらが単独で使用されておらず、天井の下地にせっこうボードを貼り、その上から岩綿吸音板を貼って仕上げた天井や、鋼板製間仕切り壁の心材としてケイ酸カルシウム板第一種が使われ、その間にロックウールが充填されている製品など、石綿含有建材とそれ以外の材質のものとの複合化された建</w:t>
      </w:r>
      <w:r w:rsidRPr="00AC7B08">
        <w:rPr>
          <w:rFonts w:hint="eastAsia"/>
        </w:rPr>
        <w:lastRenderedPageBreak/>
        <w:t>材も使用されている。</w:t>
      </w:r>
    </w:p>
    <w:p w14:paraId="02F19078" w14:textId="741D8648" w:rsidR="00AA1540" w:rsidRPr="00AC7B08" w:rsidRDefault="00AA1540" w:rsidP="00C32D82">
      <w:pPr>
        <w:pStyle w:val="s0"/>
        <w:ind w:firstLine="240"/>
      </w:pPr>
      <w:r w:rsidRPr="00AC7B08">
        <w:rPr>
          <w:rFonts w:hint="eastAsia"/>
        </w:rPr>
        <w:t>さらに不定形な接着剤、パテ、混和剤、塗り壁材料、塗材など、添加剤としても使われている。他に増量剤としての用途もある（</w:t>
      </w:r>
      <w:r w:rsidR="00DE7564" w:rsidRPr="00AC7B08">
        <w:rPr>
          <w:rFonts w:hint="eastAsia"/>
        </w:rPr>
        <w:t>２．３．３（２）</w:t>
      </w:r>
      <w:r w:rsidRPr="00AC7B08">
        <w:rPr>
          <w:rFonts w:hint="eastAsia"/>
        </w:rPr>
        <w:t>末尾の参考情報を参照）。このように、石綿製品はメーカーで製造されたもののほか、石綿入りの混和材、添加剤としても流通されていた。これらの石綿含有材料は適宜ほかの材料と混合して使用されていたものと考えられ、使用状況や頻度は混合を行った作業者によって異なる。このため、石綿含有の混和材・添加材が使用されている可能性がある建材を</w:t>
      </w:r>
      <w:r w:rsidR="0006446D" w:rsidRPr="00AC7B08">
        <w:rPr>
          <w:rFonts w:hint="eastAsia"/>
        </w:rPr>
        <w:t>書面</w:t>
      </w:r>
      <w:r w:rsidRPr="00AC7B08">
        <w:rPr>
          <w:rFonts w:hint="eastAsia"/>
        </w:rPr>
        <w:t>調査や現地調査などにおいて特定することは極めて困難である。このような、施工現場で任意に混合された石綿含有材料の存在は否定することができない。</w:t>
      </w:r>
    </w:p>
    <w:p w14:paraId="083FF542" w14:textId="5E7C84B7" w:rsidR="00AA1540" w:rsidRPr="00AC7B08" w:rsidRDefault="00AA1540" w:rsidP="00C32D82">
      <w:pPr>
        <w:pStyle w:val="s0"/>
        <w:ind w:firstLine="240"/>
      </w:pPr>
      <w:r w:rsidRPr="00AC7B08">
        <w:rPr>
          <w:rFonts w:hint="eastAsia"/>
        </w:rPr>
        <w:t>レベル３の石綿含有建材においても、石綿則や廃棄物の処理及び清掃に関する法律などの対象となる。地方公共団体の中には、このほかにも大気汚染防止の観点などから解体・改修工事の際に届け出を義務付けているところもあるので、注意が必要である。石綿含有の塗材などの破砕せずに除去することが困難な建材の除去工事について、労働基準監督署や地方公共団体などから、除去の工法や飛散防止対策の内容の確認を要請される場合がある。その他の材料でも同様に除去工事における石綿の飛散レベルに応じた工事方法を要請される場合がある（例えば、空調ダクトパッキン、キャンバス継手、配管保温材など）。また、石綿則第３条においては、石綿等が吹き付けられていないことが明らかで、石綿が使用されていると見なして対策を講ずる場合、分析調査の必要がないとする、いわゆる「見なし石綿含有」として対処することが実務で実施される。</w:t>
      </w:r>
    </w:p>
    <w:p w14:paraId="18B09828" w14:textId="77777777" w:rsidR="00AA1540" w:rsidRPr="00AC7B08" w:rsidRDefault="00AA1540" w:rsidP="00C32D82">
      <w:pPr>
        <w:pStyle w:val="s0"/>
        <w:ind w:firstLine="240"/>
      </w:pPr>
      <w:r w:rsidRPr="00AC7B08">
        <w:rPr>
          <w:rFonts w:hint="eastAsia"/>
        </w:rPr>
        <w:t>レベル３の石綿含有建材は事業用の建築物だけでなく、戸建て住宅などにも幅広く使われている。一般的には、石綿含有建材に穴を開け、改修・解体工事で撤去するような場合を除けば、日常生活の中で特別な管理を必要としないとされている。このため、レベル３の石綿含有建材の存在を知らない建築物所有者や利用者が多く、結果、日曜大工などの際に、レベル３の石綿含有建材を切断したり、穴を開けたりしてしまうこともある。石綿が含まれていることを知らずに、安易に解体・改修工事などの作業を行えば、そこから発生する粉じんによって解体・改修作業者や周辺にいる人などがばく露するリスクがあるだけでなく、リサイクル施設で石綿を含んだ廃棄物について破砕等の処理を行われると、石綿含有建材の拡散にもつながってしまう。</w:t>
      </w:r>
    </w:p>
    <w:p w14:paraId="49CA0353" w14:textId="77777777" w:rsidR="00AA1540" w:rsidRPr="00AC7B08" w:rsidRDefault="00AA1540" w:rsidP="00C32D82">
      <w:pPr>
        <w:pStyle w:val="s0"/>
        <w:ind w:firstLine="240"/>
      </w:pPr>
      <w:r w:rsidRPr="00AC7B08">
        <w:rPr>
          <w:rFonts w:hint="eastAsia"/>
        </w:rPr>
        <w:t>軽微な場合も含め、解体・改修工事に際しては、適確に石綿含有建材の使用状況などを調査し、含有していないことが確認された場合以外は、適切な飛散やばく露防止措置を講じ、発生する廃棄物を適正に処理することが求められる。</w:t>
      </w:r>
    </w:p>
    <w:p w14:paraId="03CE2047" w14:textId="77777777" w:rsidR="00AA1540" w:rsidRPr="00AC7B08" w:rsidRDefault="00AA1540" w:rsidP="00AA1540">
      <w:pPr>
        <w:rPr>
          <w:rFonts w:hAnsi="ＭＳ 明朝"/>
        </w:rPr>
      </w:pPr>
    </w:p>
    <w:p w14:paraId="15B8F553" w14:textId="77777777" w:rsidR="00AA1540" w:rsidRPr="00AC7B08" w:rsidRDefault="00AA1540" w:rsidP="00AA1540">
      <w:pPr>
        <w:jc w:val="left"/>
        <w:rPr>
          <w:rFonts w:hAnsi="ＭＳ 明朝"/>
          <w:spacing w:val="20"/>
          <w:sz w:val="18"/>
          <w:szCs w:val="18"/>
        </w:rPr>
      </w:pPr>
      <w:r w:rsidRPr="00AC7B08">
        <w:rPr>
          <w:rFonts w:hAnsi="ＭＳ 明朝" w:hint="eastAsia"/>
          <w:spacing w:val="20"/>
          <w:sz w:val="18"/>
          <w:szCs w:val="18"/>
        </w:rPr>
        <w:t>注）１　国土交通省　「目で見るアスベスト建材（第2版）」</w:t>
      </w:r>
    </w:p>
    <w:p w14:paraId="73A82719" w14:textId="77777777" w:rsidR="00AA1540" w:rsidRPr="00AC7B08" w:rsidRDefault="00AA1540" w:rsidP="00AA1540">
      <w:pPr>
        <w:jc w:val="left"/>
        <w:rPr>
          <w:rFonts w:hAnsi="ＭＳ 明朝"/>
        </w:rPr>
      </w:pPr>
      <w:r w:rsidRPr="00AC7B08">
        <w:rPr>
          <w:rFonts w:hAnsi="ＭＳ 明朝"/>
          <w:spacing w:val="20"/>
          <w:sz w:val="18"/>
          <w:szCs w:val="18"/>
        </w:rPr>
        <w:t>&lt;http://www.mlit.go.jp/kisha/kisha08/01/010425_3/01.pdf&gt;</w:t>
      </w:r>
      <w:r w:rsidRPr="00AC7B08">
        <w:rPr>
          <w:rFonts w:hAnsi="ＭＳ 明朝" w:hint="eastAsia"/>
          <w:spacing w:val="20"/>
          <w:sz w:val="18"/>
          <w:szCs w:val="18"/>
        </w:rPr>
        <w:t>（最終閲覧日</w:t>
      </w:r>
      <w:r w:rsidRPr="00AC7B08">
        <w:rPr>
          <w:rFonts w:hAnsi="ＭＳ 明朝"/>
          <w:spacing w:val="20"/>
          <w:sz w:val="18"/>
          <w:szCs w:val="18"/>
        </w:rPr>
        <w:t>201</w:t>
      </w:r>
      <w:r w:rsidRPr="00AC7B08">
        <w:rPr>
          <w:rFonts w:hAnsi="ＭＳ 明朝" w:hint="eastAsia"/>
          <w:spacing w:val="20"/>
          <w:sz w:val="18"/>
          <w:szCs w:val="18"/>
        </w:rPr>
        <w:t>5.7.6）</w:t>
      </w:r>
    </w:p>
    <w:p w14:paraId="14F0E1E5" w14:textId="5B4717F5" w:rsidR="002F4049" w:rsidRPr="00AC7B08" w:rsidRDefault="00AA1540" w:rsidP="0095221A">
      <w:pPr>
        <w:pStyle w:val="3"/>
      </w:pPr>
      <w:r w:rsidRPr="00AC7B08">
        <w:rPr>
          <w:rFonts w:hAnsi="ＭＳ 明朝"/>
        </w:rPr>
        <w:br w:type="page"/>
      </w:r>
      <w:r w:rsidR="00923A8A" w:rsidRPr="00AC7B08">
        <w:rPr>
          <w:rFonts w:hint="eastAsia"/>
        </w:rPr>
        <w:lastRenderedPageBreak/>
        <w:t>（１）</w:t>
      </w:r>
      <w:r w:rsidR="00B31847" w:rsidRPr="00AC7B08">
        <w:rPr>
          <w:rFonts w:hint="eastAsia"/>
        </w:rPr>
        <w:t>レベル３の</w:t>
      </w:r>
      <w:r w:rsidR="002F4049" w:rsidRPr="00AC7B08">
        <w:rPr>
          <w:rFonts w:hint="eastAsia"/>
        </w:rPr>
        <w:t>特徴</w:t>
      </w:r>
    </w:p>
    <w:p w14:paraId="7816D2BF" w14:textId="516EF67B" w:rsidR="002F4049" w:rsidRPr="00AC7B08" w:rsidRDefault="002F4049" w:rsidP="00C32D82">
      <w:pPr>
        <w:pStyle w:val="s1"/>
        <w:ind w:left="240" w:firstLine="240"/>
      </w:pPr>
      <w:r w:rsidRPr="00AC7B08">
        <w:rPr>
          <w:rFonts w:hint="eastAsia"/>
        </w:rPr>
        <w:t>表</w:t>
      </w:r>
      <w:r w:rsidR="006415D0" w:rsidRPr="00AC7B08">
        <w:rPr>
          <w:rFonts w:hint="eastAsia"/>
        </w:rPr>
        <w:t>2</w:t>
      </w:r>
      <w:r w:rsidRPr="00AC7B08">
        <w:t>.</w:t>
      </w:r>
      <w:r w:rsidR="006415D0" w:rsidRPr="00AC7B08">
        <w:rPr>
          <w:rFonts w:hint="eastAsia"/>
        </w:rPr>
        <w:t>18</w:t>
      </w:r>
      <w:r w:rsidRPr="00AC7B08">
        <w:t>にレベル３の石綿含有建材の種類および製造時期を示した</w:t>
      </w:r>
      <w:r w:rsidRPr="00AC7B08">
        <w:rPr>
          <w:rFonts w:hint="eastAsia"/>
        </w:rPr>
        <w:t>。</w:t>
      </w:r>
      <w:r w:rsidRPr="00AC7B08">
        <w:t>建築物の石綿含有建材調査は、施工時期と</w:t>
      </w:r>
      <w:r w:rsidRPr="00AC7B08">
        <w:rPr>
          <w:rFonts w:hint="eastAsia"/>
        </w:rPr>
        <w:t>表</w:t>
      </w:r>
      <w:r w:rsidR="002435C2" w:rsidRPr="00AC7B08">
        <w:rPr>
          <w:rFonts w:hint="eastAsia"/>
        </w:rPr>
        <w:t>2</w:t>
      </w:r>
      <w:r w:rsidRPr="00AC7B08">
        <w:t>.1</w:t>
      </w:r>
      <w:r w:rsidR="002435C2" w:rsidRPr="00AC7B08">
        <w:rPr>
          <w:rFonts w:hint="eastAsia"/>
        </w:rPr>
        <w:t>8</w:t>
      </w:r>
      <w:r w:rsidRPr="00AC7B08">
        <w:t>に示したそれぞれの材料</w:t>
      </w:r>
      <w:r w:rsidRPr="00AC7B08">
        <w:rPr>
          <w:rFonts w:hint="eastAsia"/>
        </w:rPr>
        <w:t>の製造時期を把握し、比較することが大切である。レベル３とされている石綿含有建材の特徴は、種類や品数がレベル１、２よりも圧倒的に多いことにある。建材に製造会社、製品名などの印字がされていない場合が多い。そのため、建材名は特定しにくい。巻末資料４の別表１の建材名リストと品数を参照すると、調査リストの</w:t>
      </w:r>
      <w:r w:rsidRPr="00AC7B08">
        <w:t>95％の品数がレベル３の石綿含有建材であることがわかる（レベル１：4</w:t>
      </w:r>
      <w:r w:rsidRPr="00AC7B08">
        <w:rPr>
          <w:rFonts w:hint="eastAsia"/>
        </w:rPr>
        <w:t>2種、レベル２：70種、レベル３：2,030種）。</w:t>
      </w:r>
    </w:p>
    <w:p w14:paraId="1E9FF14F" w14:textId="0340EDF2" w:rsidR="002F4049" w:rsidRPr="00AC7B08" w:rsidRDefault="002F4049" w:rsidP="00C32D82">
      <w:pPr>
        <w:pStyle w:val="s1"/>
        <w:ind w:left="240" w:firstLine="240"/>
      </w:pPr>
      <w:r w:rsidRPr="00AC7B08">
        <w:rPr>
          <w:rFonts w:hint="eastAsia"/>
        </w:rPr>
        <w:t>一方</w:t>
      </w:r>
      <w:r w:rsidR="002435C2" w:rsidRPr="00AC7B08">
        <w:rPr>
          <w:rFonts w:hint="eastAsia"/>
        </w:rPr>
        <w:t>、</w:t>
      </w:r>
      <w:r w:rsidRPr="00AC7B08">
        <w:rPr>
          <w:rFonts w:hint="eastAsia"/>
        </w:rPr>
        <w:t>表</w:t>
      </w:r>
      <w:r w:rsidR="006415D0" w:rsidRPr="00AC7B08">
        <w:rPr>
          <w:rFonts w:hint="eastAsia"/>
        </w:rPr>
        <w:t>2</w:t>
      </w:r>
      <w:r w:rsidRPr="00AC7B08">
        <w:rPr>
          <w:rFonts w:hint="eastAsia"/>
        </w:rPr>
        <w:t>.</w:t>
      </w:r>
      <w:r w:rsidR="006415D0" w:rsidRPr="00AC7B08">
        <w:rPr>
          <w:rFonts w:hint="eastAsia"/>
        </w:rPr>
        <w:t>18</w:t>
      </w:r>
      <w:r w:rsidRPr="00AC7B08">
        <w:rPr>
          <w:rFonts w:hint="eastAsia"/>
        </w:rPr>
        <w:t>に示すとおり、それぞれの石綿含有建材の製造時期は</w:t>
      </w:r>
      <w:r w:rsidR="00127989" w:rsidRPr="00AC7B08">
        <w:rPr>
          <w:rFonts w:hint="eastAsia"/>
        </w:rPr>
        <w:t>種類によ</w:t>
      </w:r>
      <w:r w:rsidR="00AE4C3E" w:rsidRPr="00AC7B08">
        <w:rPr>
          <w:rFonts w:hint="eastAsia"/>
        </w:rPr>
        <w:t>らず</w:t>
      </w:r>
      <w:r w:rsidRPr="00AC7B08">
        <w:rPr>
          <w:rFonts w:hint="eastAsia"/>
        </w:rPr>
        <w:t>ほぼ同じである。調査対象建築物の施工時期がわかればレベル３の石綿含有建材は、かなりの確率で推定することができる。</w:t>
      </w:r>
    </w:p>
    <w:p w14:paraId="78F92A5A" w14:textId="10FE3872" w:rsidR="002F4049" w:rsidRPr="00AC7B08" w:rsidRDefault="002F4049" w:rsidP="00C32D82">
      <w:pPr>
        <w:pStyle w:val="s1"/>
        <w:ind w:left="240" w:firstLine="240"/>
      </w:pPr>
      <w:r w:rsidRPr="00AC7B08">
        <w:rPr>
          <w:rFonts w:hint="eastAsia"/>
        </w:rPr>
        <w:t>例えば、表の外装材（窯業系サイディング、押出成形セメント板、ケイ酸カルシウム板第一種など）の製造時期はほとんどが2004（平成16）年までであり、竣工時期がこれより以前であれば、およそ石綿含有と見なすことができる。ただし、この製造時期の終期では代替材料が製造されており、石綿を含有していない材料も存在する。</w:t>
      </w:r>
    </w:p>
    <w:p w14:paraId="5214888A" w14:textId="03C81FB2" w:rsidR="00551757" w:rsidRPr="00AC7B08" w:rsidRDefault="002F4049" w:rsidP="00C32D82">
      <w:pPr>
        <w:pStyle w:val="s1"/>
        <w:ind w:left="240" w:firstLine="240"/>
      </w:pPr>
      <w:r w:rsidRPr="00AC7B08">
        <w:rPr>
          <w:rFonts w:hint="eastAsia"/>
        </w:rPr>
        <w:t>表の内装材（壁・天井）や床材</w:t>
      </w:r>
      <w:r w:rsidR="00551757" w:rsidRPr="00AC7B08">
        <w:rPr>
          <w:rFonts w:hint="eastAsia"/>
        </w:rPr>
        <w:t>については</w:t>
      </w:r>
      <w:r w:rsidR="004452AB" w:rsidRPr="00AC7B08">
        <w:rPr>
          <w:rFonts w:hint="eastAsia"/>
        </w:rPr>
        <w:t>、</w:t>
      </w:r>
      <w:r w:rsidRPr="00AC7B08">
        <w:rPr>
          <w:rFonts w:hint="eastAsia"/>
        </w:rPr>
        <w:t>ビニル床タイルは1987（昭和62）年まで石綿含有建材が製造されている。在庫期間を考慮して、およそ２年後の1989（平成元）年までを石綿含有と見なす</w:t>
      </w:r>
      <w:r w:rsidR="00551757" w:rsidRPr="00AC7B08">
        <w:rPr>
          <w:rFonts w:hint="eastAsia"/>
        </w:rPr>
        <w:t>とよい</w:t>
      </w:r>
      <w:r w:rsidRPr="00AC7B08">
        <w:rPr>
          <w:rFonts w:hint="eastAsia"/>
        </w:rPr>
        <w:t>。この時点よりも前に石綿含有建材の製造を中止しているメーカーもある。</w:t>
      </w:r>
    </w:p>
    <w:p w14:paraId="09DAC9EA" w14:textId="3A3F7C0A" w:rsidR="002F4049" w:rsidRPr="00AC7B08" w:rsidRDefault="00551757" w:rsidP="004B187F">
      <w:pPr>
        <w:pStyle w:val="s1"/>
        <w:ind w:left="240" w:firstLine="240"/>
      </w:pPr>
      <w:r w:rsidRPr="004B187F">
        <w:rPr>
          <w:rFonts w:hint="eastAsia"/>
        </w:rPr>
        <w:t>安衛法における石綿等の対象含有率が現在の0.1%超になったのは2006</w:t>
      </w:r>
      <w:r w:rsidR="004B187F">
        <w:rPr>
          <w:rFonts w:hint="eastAsia"/>
        </w:rPr>
        <w:t>（平成18）</w:t>
      </w:r>
      <w:r w:rsidRPr="004B187F">
        <w:rPr>
          <w:rFonts w:hint="eastAsia"/>
        </w:rPr>
        <w:t>年9月であるため、表</w:t>
      </w:r>
      <w:r w:rsidR="006415D0" w:rsidRPr="004B187F">
        <w:rPr>
          <w:rFonts w:hint="eastAsia"/>
        </w:rPr>
        <w:t>2</w:t>
      </w:r>
      <w:r w:rsidRPr="004B187F">
        <w:rPr>
          <w:rFonts w:hint="eastAsia"/>
        </w:rPr>
        <w:t>.1</w:t>
      </w:r>
      <w:r w:rsidR="006415D0" w:rsidRPr="004B187F">
        <w:rPr>
          <w:rFonts w:hint="eastAsia"/>
        </w:rPr>
        <w:t>8</w:t>
      </w:r>
      <w:r w:rsidRPr="004B187F">
        <w:rPr>
          <w:rFonts w:hint="eastAsia"/>
        </w:rPr>
        <w:t>に示すような石綿を含有する可能性のある建材については、2006</w:t>
      </w:r>
      <w:r w:rsidR="004B187F">
        <w:rPr>
          <w:rFonts w:hint="eastAsia"/>
        </w:rPr>
        <w:t>（平成18）</w:t>
      </w:r>
      <w:r w:rsidRPr="004B187F">
        <w:rPr>
          <w:rFonts w:hint="eastAsia"/>
        </w:rPr>
        <w:t>年9</w:t>
      </w:r>
      <w:r w:rsidR="00AE4C3E" w:rsidRPr="004B187F">
        <w:rPr>
          <w:rFonts w:hint="eastAsia"/>
        </w:rPr>
        <w:t>月以前の情報を以て、石綿無しと判断しないよう</w:t>
      </w:r>
      <w:r w:rsidR="004452AB" w:rsidRPr="004B187F">
        <w:rPr>
          <w:rFonts w:hint="eastAsia"/>
        </w:rPr>
        <w:t>平成30年4月20日の</w:t>
      </w:r>
      <w:r w:rsidR="00AE4C3E" w:rsidRPr="004B187F">
        <w:rPr>
          <w:rFonts w:hint="eastAsia"/>
        </w:rPr>
        <w:t>厚生労働省</w:t>
      </w:r>
      <w:r w:rsidR="004B187F">
        <w:rPr>
          <w:rFonts w:hint="eastAsia"/>
        </w:rPr>
        <w:t>労働基準局安全衛生部化学物質対策課長</w:t>
      </w:r>
      <w:r w:rsidR="00AE4C3E" w:rsidRPr="004B187F">
        <w:rPr>
          <w:rFonts w:hint="eastAsia"/>
        </w:rPr>
        <w:t>通知</w:t>
      </w:r>
      <w:r w:rsidR="004452AB" w:rsidRPr="004B187F">
        <w:rPr>
          <w:rFonts w:hint="eastAsia"/>
        </w:rPr>
        <w:t>（基安化発0420第1号）</w:t>
      </w:r>
      <w:r w:rsidRPr="004B187F">
        <w:rPr>
          <w:rFonts w:hint="eastAsia"/>
        </w:rPr>
        <w:t>で示されている。事前調査において石綿無しと判断するには、表</w:t>
      </w:r>
      <w:r w:rsidR="002435C2" w:rsidRPr="004B187F">
        <w:rPr>
          <w:rFonts w:hint="eastAsia"/>
        </w:rPr>
        <w:t>2</w:t>
      </w:r>
      <w:r w:rsidRPr="004B187F">
        <w:rPr>
          <w:rFonts w:hint="eastAsia"/>
        </w:rPr>
        <w:t>.</w:t>
      </w:r>
      <w:r w:rsidR="002435C2" w:rsidRPr="004B187F">
        <w:rPr>
          <w:rFonts w:hint="eastAsia"/>
        </w:rPr>
        <w:t>18</w:t>
      </w:r>
      <w:r w:rsidRPr="004B187F">
        <w:rPr>
          <w:rFonts w:hint="eastAsia"/>
        </w:rPr>
        <w:t>の終期以降の製品も、メーカーから個別に証明書を取り寄せたり、分析により確認する。</w:t>
      </w:r>
      <w:r w:rsidR="002F4049" w:rsidRPr="00AC7B08">
        <w:rPr>
          <w:rFonts w:hint="eastAsia"/>
        </w:rPr>
        <w:t>製品を特定できない場合は石綿含有と見なすか、分析により確認する。</w:t>
      </w:r>
    </w:p>
    <w:p w14:paraId="2980DC5E" w14:textId="711BA440" w:rsidR="002F4049" w:rsidRPr="00AC7B08" w:rsidRDefault="002F4049" w:rsidP="00C32D82">
      <w:pPr>
        <w:pStyle w:val="s1"/>
        <w:ind w:left="240" w:firstLine="240"/>
      </w:pPr>
      <w:r w:rsidRPr="00AC7B08">
        <w:rPr>
          <w:rFonts w:hint="eastAsia"/>
        </w:rPr>
        <w:t>このようにして、調査対象建築物の石綿含有建材を特定する。</w:t>
      </w:r>
    </w:p>
    <w:p w14:paraId="4F92CB21" w14:textId="77777777" w:rsidR="002F4049" w:rsidRPr="00AC7B08" w:rsidRDefault="002F4049" w:rsidP="002F4049">
      <w:pPr>
        <w:rPr>
          <w:rFonts w:hAnsi="ＭＳ 明朝"/>
        </w:rPr>
      </w:pPr>
    </w:p>
    <w:p w14:paraId="4D8787AE" w14:textId="77777777" w:rsidR="002F4049" w:rsidRPr="00AC7B08" w:rsidRDefault="002F4049" w:rsidP="002F4049">
      <w:pPr>
        <w:rPr>
          <w:rFonts w:hAnsi="ＭＳ 明朝"/>
          <w:sz w:val="18"/>
          <w:szCs w:val="18"/>
        </w:rPr>
      </w:pPr>
    </w:p>
    <w:p w14:paraId="636CFE1E" w14:textId="77777777" w:rsidR="002F4049" w:rsidRPr="00AC7B08" w:rsidRDefault="002F4049" w:rsidP="002F4049">
      <w:pPr>
        <w:rPr>
          <w:rFonts w:hAnsi="ＭＳ 明朝"/>
          <w:spacing w:val="12"/>
        </w:rPr>
      </w:pPr>
      <w:r w:rsidRPr="00AC7B08">
        <w:rPr>
          <w:rFonts w:hAnsi="ＭＳ 明朝" w:hint="eastAsia"/>
          <w:spacing w:val="12"/>
          <w:sz w:val="18"/>
          <w:szCs w:val="18"/>
        </w:rPr>
        <w:t>注）２　国土交通省、経済産業省　「石綿含有建材データベース」</w:t>
      </w:r>
      <w:r w:rsidRPr="00AC7B08">
        <w:rPr>
          <w:rFonts w:hAnsi="ＭＳ 明朝"/>
          <w:spacing w:val="12"/>
          <w:sz w:val="18"/>
          <w:szCs w:val="18"/>
        </w:rPr>
        <w:t>&lt;http://www.asbestos-database.jp/&gt;</w:t>
      </w:r>
    </w:p>
    <w:p w14:paraId="675DB1EB" w14:textId="77777777" w:rsidR="002F4049" w:rsidRPr="00AC7B08" w:rsidRDefault="002F4049" w:rsidP="002F4049">
      <w:pPr>
        <w:ind w:right="180"/>
        <w:jc w:val="right"/>
        <w:rPr>
          <w:rFonts w:hAnsi="ＭＳ 明朝"/>
          <w:sz w:val="18"/>
          <w:szCs w:val="18"/>
        </w:rPr>
      </w:pPr>
      <w:r w:rsidRPr="00AC7B08">
        <w:rPr>
          <w:rFonts w:hAnsi="ＭＳ 明朝" w:hint="eastAsia"/>
          <w:sz w:val="18"/>
          <w:szCs w:val="18"/>
        </w:rPr>
        <w:t>（最終閲覧日</w:t>
      </w:r>
      <w:r w:rsidRPr="00AC7B08">
        <w:rPr>
          <w:rFonts w:hAnsi="ＭＳ 明朝"/>
          <w:sz w:val="18"/>
          <w:szCs w:val="18"/>
        </w:rPr>
        <w:t>201</w:t>
      </w:r>
      <w:r w:rsidRPr="00AC7B08">
        <w:rPr>
          <w:rFonts w:hAnsi="ＭＳ 明朝" w:hint="eastAsia"/>
          <w:sz w:val="18"/>
          <w:szCs w:val="18"/>
        </w:rPr>
        <w:t>5.7.1）</w:t>
      </w:r>
    </w:p>
    <w:p w14:paraId="107F693A" w14:textId="3DA48125" w:rsidR="002F4049" w:rsidRPr="00AC7B08" w:rsidRDefault="002F4049" w:rsidP="001856D9">
      <w:pPr>
        <w:pStyle w:val="af8"/>
        <w:rPr>
          <w:sz w:val="20"/>
          <w:vertAlign w:val="superscript"/>
        </w:rPr>
      </w:pPr>
      <w:r w:rsidRPr="00AC7B08">
        <w:rPr>
          <w:rFonts w:hAnsi="ＭＳ 明朝"/>
        </w:rPr>
        <w:br w:type="page"/>
      </w:r>
      <w:r w:rsidRPr="00AC7B08">
        <w:rPr>
          <w:rFonts w:hint="eastAsia"/>
        </w:rPr>
        <w:lastRenderedPageBreak/>
        <w:t>表</w:t>
      </w:r>
      <w:r w:rsidR="006415D0" w:rsidRPr="00AC7B08">
        <w:rPr>
          <w:rFonts w:hint="eastAsia"/>
        </w:rPr>
        <w:t>2</w:t>
      </w:r>
      <w:r w:rsidRPr="00AC7B08">
        <w:t>.</w:t>
      </w:r>
      <w:r w:rsidR="006415D0" w:rsidRPr="00AC7B08">
        <w:rPr>
          <w:rFonts w:hint="eastAsia"/>
        </w:rPr>
        <w:t>18</w:t>
      </w:r>
      <w:r w:rsidRPr="00AC7B08">
        <w:t xml:space="preserve">　レベル３の石綿含有建材の種類および製造時期</w:t>
      </w:r>
    </w:p>
    <w:tbl>
      <w:tblPr>
        <w:tblW w:w="0" w:type="auto"/>
        <w:tblInd w:w="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5244"/>
        <w:gridCol w:w="1701"/>
      </w:tblGrid>
      <w:tr w:rsidR="00AC7B08" w:rsidRPr="00AC7B08" w14:paraId="0154B88B" w14:textId="77777777" w:rsidTr="00384F52">
        <w:tc>
          <w:tcPr>
            <w:tcW w:w="1843" w:type="dxa"/>
            <w:vAlign w:val="center"/>
          </w:tcPr>
          <w:p w14:paraId="02F49C48"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種類</w:t>
            </w:r>
          </w:p>
          <w:p w14:paraId="7D1C3132"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（施工部位）</w:t>
            </w:r>
          </w:p>
        </w:tc>
        <w:tc>
          <w:tcPr>
            <w:tcW w:w="5244" w:type="dxa"/>
            <w:vAlign w:val="center"/>
          </w:tcPr>
          <w:p w14:paraId="3D985077"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建材の種類</w:t>
            </w:r>
          </w:p>
        </w:tc>
        <w:tc>
          <w:tcPr>
            <w:tcW w:w="1701" w:type="dxa"/>
            <w:vAlign w:val="center"/>
          </w:tcPr>
          <w:p w14:paraId="1753B508"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製造時期</w:t>
            </w:r>
          </w:p>
        </w:tc>
      </w:tr>
      <w:tr w:rsidR="00AC7B08" w:rsidRPr="00AC7B08" w14:paraId="4CF6AA75" w14:textId="77777777" w:rsidTr="00384F52">
        <w:trPr>
          <w:cantSplit/>
        </w:trPr>
        <w:tc>
          <w:tcPr>
            <w:tcW w:w="1843" w:type="dxa"/>
            <w:vMerge w:val="restart"/>
            <w:vAlign w:val="center"/>
          </w:tcPr>
          <w:p w14:paraId="2A386EA9"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内装材</w:t>
            </w:r>
          </w:p>
          <w:p w14:paraId="51FA0BC8"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（壁・天井）</w:t>
            </w:r>
          </w:p>
        </w:tc>
        <w:tc>
          <w:tcPr>
            <w:tcW w:w="5244" w:type="dxa"/>
            <w:vAlign w:val="center"/>
          </w:tcPr>
          <w:p w14:paraId="00A2DA74"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石綿含有スレートボード・フレキシブル板</w:t>
            </w:r>
          </w:p>
        </w:tc>
        <w:tc>
          <w:tcPr>
            <w:tcW w:w="1701" w:type="dxa"/>
            <w:vAlign w:val="center"/>
          </w:tcPr>
          <w:p w14:paraId="02A34765"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195</w:t>
            </w:r>
            <w:r w:rsidRPr="00AC7B08">
              <w:rPr>
                <w:rFonts w:ascii="ＭＳ ゴシック" w:eastAsia="ＭＳ ゴシック" w:hAnsi="ＭＳ ゴシック" w:hint="eastAsia"/>
                <w:sz w:val="20"/>
                <w:szCs w:val="20"/>
              </w:rPr>
              <w:t>2～2004</w:t>
            </w:r>
          </w:p>
        </w:tc>
      </w:tr>
      <w:tr w:rsidR="00AC7B08" w:rsidRPr="00AC7B08" w14:paraId="5C42D132" w14:textId="77777777" w:rsidTr="00384F52">
        <w:trPr>
          <w:cantSplit/>
        </w:trPr>
        <w:tc>
          <w:tcPr>
            <w:tcW w:w="1843" w:type="dxa"/>
            <w:vMerge/>
            <w:vAlign w:val="center"/>
          </w:tcPr>
          <w:p w14:paraId="2DF63BC2"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5A5F4642"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石綿含有スレートボード・平板</w:t>
            </w:r>
          </w:p>
        </w:tc>
        <w:tc>
          <w:tcPr>
            <w:tcW w:w="1701" w:type="dxa"/>
            <w:vAlign w:val="center"/>
          </w:tcPr>
          <w:p w14:paraId="14174871"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1931～2004</w:t>
            </w:r>
          </w:p>
        </w:tc>
      </w:tr>
      <w:tr w:rsidR="00AC7B08" w:rsidRPr="00AC7B08" w14:paraId="5CA2D7C0" w14:textId="77777777" w:rsidTr="00384F52">
        <w:trPr>
          <w:cantSplit/>
        </w:trPr>
        <w:tc>
          <w:tcPr>
            <w:tcW w:w="1843" w:type="dxa"/>
            <w:vMerge/>
            <w:vAlign w:val="center"/>
          </w:tcPr>
          <w:p w14:paraId="0A604335"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29FF0C24"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石綿含有スレートボード・軟質板</w:t>
            </w:r>
          </w:p>
        </w:tc>
        <w:tc>
          <w:tcPr>
            <w:tcW w:w="1701" w:type="dxa"/>
            <w:vAlign w:val="center"/>
          </w:tcPr>
          <w:p w14:paraId="38818A49"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1936～2004</w:t>
            </w:r>
          </w:p>
        </w:tc>
      </w:tr>
      <w:tr w:rsidR="00AC7B08" w:rsidRPr="00AC7B08" w14:paraId="092EAF14" w14:textId="77777777" w:rsidTr="00384F52">
        <w:trPr>
          <w:cantSplit/>
        </w:trPr>
        <w:tc>
          <w:tcPr>
            <w:tcW w:w="1843" w:type="dxa"/>
            <w:vMerge/>
            <w:vAlign w:val="center"/>
          </w:tcPr>
          <w:p w14:paraId="6E3BDAA8"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09404D2E"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石綿含有スレートボード・軟質フレキシブル板</w:t>
            </w:r>
          </w:p>
        </w:tc>
        <w:tc>
          <w:tcPr>
            <w:tcW w:w="1701" w:type="dxa"/>
            <w:vAlign w:val="center"/>
          </w:tcPr>
          <w:p w14:paraId="02DD91CA"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197</w:t>
            </w:r>
            <w:r w:rsidRPr="00AC7B08">
              <w:rPr>
                <w:rFonts w:ascii="ＭＳ ゴシック" w:eastAsia="ＭＳ ゴシック" w:hAnsi="ＭＳ ゴシック" w:hint="eastAsia"/>
                <w:sz w:val="20"/>
                <w:szCs w:val="20"/>
              </w:rPr>
              <w:t>1～2004</w:t>
            </w:r>
          </w:p>
        </w:tc>
      </w:tr>
      <w:tr w:rsidR="00AC7B08" w:rsidRPr="00AC7B08" w14:paraId="0D93D0F2" w14:textId="77777777" w:rsidTr="00384F52">
        <w:trPr>
          <w:cantSplit/>
        </w:trPr>
        <w:tc>
          <w:tcPr>
            <w:tcW w:w="1843" w:type="dxa"/>
            <w:vMerge/>
            <w:vAlign w:val="center"/>
          </w:tcPr>
          <w:p w14:paraId="5EFF4AB0"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02E12A28"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石綿含有スレートボード・その他</w:t>
            </w:r>
          </w:p>
        </w:tc>
        <w:tc>
          <w:tcPr>
            <w:tcW w:w="1701" w:type="dxa"/>
            <w:vAlign w:val="center"/>
          </w:tcPr>
          <w:p w14:paraId="131AFE20"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1953～2004</w:t>
            </w:r>
          </w:p>
        </w:tc>
      </w:tr>
      <w:tr w:rsidR="00AC7B08" w:rsidRPr="00AC7B08" w14:paraId="56548937" w14:textId="77777777" w:rsidTr="00384F52">
        <w:trPr>
          <w:cantSplit/>
        </w:trPr>
        <w:tc>
          <w:tcPr>
            <w:tcW w:w="1843" w:type="dxa"/>
            <w:vMerge/>
            <w:vAlign w:val="center"/>
          </w:tcPr>
          <w:p w14:paraId="7AC38AAF"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3AAC534F"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石綿含有スラグせっこう板</w:t>
            </w:r>
          </w:p>
        </w:tc>
        <w:tc>
          <w:tcPr>
            <w:tcW w:w="1701" w:type="dxa"/>
            <w:vAlign w:val="center"/>
          </w:tcPr>
          <w:p w14:paraId="0004E1BC"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197</w:t>
            </w:r>
            <w:r w:rsidRPr="00AC7B08">
              <w:rPr>
                <w:rFonts w:ascii="ＭＳ ゴシック" w:eastAsia="ＭＳ ゴシック" w:hAnsi="ＭＳ ゴシック" w:hint="eastAsia"/>
                <w:sz w:val="20"/>
                <w:szCs w:val="20"/>
              </w:rPr>
              <w:t>8</w:t>
            </w:r>
            <w:r w:rsidRPr="00AC7B08">
              <w:rPr>
                <w:rFonts w:ascii="ＭＳ ゴシック" w:eastAsia="ＭＳ ゴシック" w:hAnsi="ＭＳ ゴシック"/>
                <w:sz w:val="20"/>
                <w:szCs w:val="20"/>
              </w:rPr>
              <w:t>～2003</w:t>
            </w:r>
          </w:p>
        </w:tc>
      </w:tr>
      <w:tr w:rsidR="00AC7B08" w:rsidRPr="00AC7B08" w14:paraId="2122E8D0" w14:textId="77777777" w:rsidTr="00384F52">
        <w:trPr>
          <w:cantSplit/>
        </w:trPr>
        <w:tc>
          <w:tcPr>
            <w:tcW w:w="1843" w:type="dxa"/>
            <w:vMerge/>
            <w:vAlign w:val="center"/>
          </w:tcPr>
          <w:p w14:paraId="0420EB5C"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7DF1EABB"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石綿含有パルプセメント板</w:t>
            </w:r>
          </w:p>
        </w:tc>
        <w:tc>
          <w:tcPr>
            <w:tcW w:w="1701" w:type="dxa"/>
            <w:vAlign w:val="center"/>
          </w:tcPr>
          <w:p w14:paraId="44C6FE9F"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w:t>
            </w:r>
            <w:r w:rsidRPr="00AC7B08">
              <w:rPr>
                <w:rFonts w:ascii="ＭＳ ゴシック" w:eastAsia="ＭＳ ゴシック" w:hAnsi="ＭＳ ゴシック" w:hint="eastAsia"/>
                <w:sz w:val="20"/>
                <w:szCs w:val="20"/>
              </w:rPr>
              <w:t>58～2004</w:t>
            </w:r>
          </w:p>
        </w:tc>
      </w:tr>
      <w:tr w:rsidR="00AC7B08" w:rsidRPr="00AC7B08" w14:paraId="33A7004A" w14:textId="77777777" w:rsidTr="00384F52">
        <w:trPr>
          <w:cantSplit/>
        </w:trPr>
        <w:tc>
          <w:tcPr>
            <w:tcW w:w="1843" w:type="dxa"/>
            <w:vMerge/>
            <w:vAlign w:val="center"/>
          </w:tcPr>
          <w:p w14:paraId="534A3F3D"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6268F288"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石綿含有ケイ酸カルシウム板第一種</w:t>
            </w:r>
          </w:p>
        </w:tc>
        <w:tc>
          <w:tcPr>
            <w:tcW w:w="1701" w:type="dxa"/>
            <w:vAlign w:val="center"/>
          </w:tcPr>
          <w:p w14:paraId="6F2D3068"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1960～2004</w:t>
            </w:r>
          </w:p>
        </w:tc>
      </w:tr>
      <w:tr w:rsidR="00AC7B08" w:rsidRPr="00AC7B08" w14:paraId="6824F597" w14:textId="77777777" w:rsidTr="00384F52">
        <w:trPr>
          <w:cantSplit/>
        </w:trPr>
        <w:tc>
          <w:tcPr>
            <w:tcW w:w="1843" w:type="dxa"/>
            <w:vMerge/>
            <w:vAlign w:val="center"/>
          </w:tcPr>
          <w:p w14:paraId="28C2F020"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5982BBEA"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石綿含有ロックウール吸音天井板</w:t>
            </w:r>
          </w:p>
        </w:tc>
        <w:tc>
          <w:tcPr>
            <w:tcW w:w="1701" w:type="dxa"/>
            <w:vAlign w:val="center"/>
          </w:tcPr>
          <w:p w14:paraId="076FD402"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196</w:t>
            </w:r>
            <w:r w:rsidRPr="00AC7B08">
              <w:rPr>
                <w:rFonts w:ascii="ＭＳ ゴシック" w:eastAsia="ＭＳ ゴシック" w:hAnsi="ＭＳ ゴシック" w:hint="eastAsia"/>
                <w:sz w:val="20"/>
                <w:szCs w:val="20"/>
              </w:rPr>
              <w:t>1～1987</w:t>
            </w:r>
          </w:p>
        </w:tc>
      </w:tr>
      <w:tr w:rsidR="00AC7B08" w:rsidRPr="00AC7B08" w14:paraId="7F3F5BEF" w14:textId="77777777" w:rsidTr="00384F52">
        <w:trPr>
          <w:cantSplit/>
        </w:trPr>
        <w:tc>
          <w:tcPr>
            <w:tcW w:w="1843" w:type="dxa"/>
            <w:vMerge/>
            <w:vAlign w:val="center"/>
          </w:tcPr>
          <w:p w14:paraId="6CEE89C7"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16289507"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石綿含有せっこうボード</w:t>
            </w:r>
          </w:p>
        </w:tc>
        <w:tc>
          <w:tcPr>
            <w:tcW w:w="1701" w:type="dxa"/>
            <w:vAlign w:val="center"/>
          </w:tcPr>
          <w:p w14:paraId="2DE9D93A"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1970～1986</w:t>
            </w:r>
          </w:p>
        </w:tc>
      </w:tr>
      <w:tr w:rsidR="00AC7B08" w:rsidRPr="00AC7B08" w14:paraId="5B422E41" w14:textId="77777777" w:rsidTr="00384F52">
        <w:trPr>
          <w:cantSplit/>
        </w:trPr>
        <w:tc>
          <w:tcPr>
            <w:tcW w:w="1843" w:type="dxa"/>
            <w:vMerge/>
            <w:vAlign w:val="center"/>
          </w:tcPr>
          <w:p w14:paraId="3CB6E62C"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4FA8F3AF"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石綿含有パーライト板</w:t>
            </w:r>
          </w:p>
        </w:tc>
        <w:tc>
          <w:tcPr>
            <w:tcW w:w="1701" w:type="dxa"/>
            <w:vAlign w:val="center"/>
          </w:tcPr>
          <w:p w14:paraId="1F996847"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1951～</w:t>
            </w:r>
            <w:r w:rsidRPr="00AC7B08">
              <w:rPr>
                <w:rFonts w:ascii="ＭＳ ゴシック" w:eastAsia="ＭＳ ゴシック" w:hAnsi="ＭＳ ゴシック" w:hint="eastAsia"/>
                <w:sz w:val="20"/>
                <w:szCs w:val="20"/>
              </w:rPr>
              <w:t>1999</w:t>
            </w:r>
          </w:p>
        </w:tc>
      </w:tr>
      <w:tr w:rsidR="00AC7B08" w:rsidRPr="00AC7B08" w14:paraId="6CACDAD4" w14:textId="77777777" w:rsidTr="00384F52">
        <w:trPr>
          <w:cantSplit/>
        </w:trPr>
        <w:tc>
          <w:tcPr>
            <w:tcW w:w="1843" w:type="dxa"/>
            <w:vMerge/>
            <w:vAlign w:val="center"/>
          </w:tcPr>
          <w:p w14:paraId="14F551E0"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2252C52F"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石綿含有その他パネル・ボード</w:t>
            </w:r>
          </w:p>
        </w:tc>
        <w:tc>
          <w:tcPr>
            <w:tcW w:w="1701" w:type="dxa"/>
            <w:vAlign w:val="center"/>
          </w:tcPr>
          <w:p w14:paraId="5C636880"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w:t>
            </w:r>
            <w:r w:rsidRPr="00AC7B08">
              <w:rPr>
                <w:rFonts w:ascii="ＭＳ ゴシック" w:eastAsia="ＭＳ ゴシック" w:hAnsi="ＭＳ ゴシック" w:hint="eastAsia"/>
                <w:sz w:val="20"/>
                <w:szCs w:val="20"/>
              </w:rPr>
              <w:t>66</w:t>
            </w:r>
            <w:r w:rsidRPr="00AC7B08">
              <w:rPr>
                <w:rFonts w:ascii="ＭＳ ゴシック" w:eastAsia="ＭＳ ゴシック" w:hAnsi="ＭＳ ゴシック"/>
                <w:sz w:val="20"/>
                <w:szCs w:val="20"/>
              </w:rPr>
              <w:t>～200</w:t>
            </w:r>
            <w:r w:rsidRPr="00AC7B08">
              <w:rPr>
                <w:rFonts w:ascii="ＭＳ ゴシック" w:eastAsia="ＭＳ ゴシック" w:hAnsi="ＭＳ ゴシック" w:hint="eastAsia"/>
                <w:sz w:val="20"/>
                <w:szCs w:val="20"/>
              </w:rPr>
              <w:t>3</w:t>
            </w:r>
          </w:p>
        </w:tc>
      </w:tr>
      <w:tr w:rsidR="00AC7B08" w:rsidRPr="00AC7B08" w14:paraId="3C20022B" w14:textId="77777777" w:rsidTr="00384F52">
        <w:trPr>
          <w:cantSplit/>
        </w:trPr>
        <w:tc>
          <w:tcPr>
            <w:tcW w:w="1843" w:type="dxa"/>
            <w:vMerge/>
            <w:vAlign w:val="center"/>
          </w:tcPr>
          <w:p w14:paraId="3E53D92C"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31BF4507"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石綿含有壁紙</w:t>
            </w:r>
          </w:p>
        </w:tc>
        <w:tc>
          <w:tcPr>
            <w:tcW w:w="1701" w:type="dxa"/>
            <w:vAlign w:val="center"/>
          </w:tcPr>
          <w:p w14:paraId="11C7E16E"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w:t>
            </w:r>
            <w:r w:rsidRPr="00AC7B08">
              <w:rPr>
                <w:rFonts w:ascii="ＭＳ ゴシック" w:eastAsia="ＭＳ ゴシック" w:hAnsi="ＭＳ ゴシック" w:hint="eastAsia"/>
                <w:sz w:val="20"/>
                <w:szCs w:val="20"/>
              </w:rPr>
              <w:t>69～1991</w:t>
            </w:r>
          </w:p>
        </w:tc>
      </w:tr>
      <w:tr w:rsidR="00AC7B08" w:rsidRPr="00AC7B08" w14:paraId="56B95F25" w14:textId="77777777" w:rsidTr="00384F52">
        <w:tc>
          <w:tcPr>
            <w:tcW w:w="1843" w:type="dxa"/>
            <w:vAlign w:val="center"/>
          </w:tcPr>
          <w:p w14:paraId="32FFF0DB"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耐火間仕切り</w:t>
            </w:r>
          </w:p>
        </w:tc>
        <w:tc>
          <w:tcPr>
            <w:tcW w:w="5244" w:type="dxa"/>
            <w:vAlign w:val="center"/>
          </w:tcPr>
          <w:p w14:paraId="1FC7D51B"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石綿含有ケイ酸カルシウム板第一種</w:t>
            </w:r>
          </w:p>
        </w:tc>
        <w:tc>
          <w:tcPr>
            <w:tcW w:w="1701" w:type="dxa"/>
            <w:vAlign w:val="center"/>
          </w:tcPr>
          <w:p w14:paraId="50473497"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1960～2004</w:t>
            </w:r>
          </w:p>
        </w:tc>
      </w:tr>
      <w:tr w:rsidR="00AC7B08" w:rsidRPr="00AC7B08" w14:paraId="09C94863" w14:textId="77777777" w:rsidTr="00384F52">
        <w:trPr>
          <w:cantSplit/>
        </w:trPr>
        <w:tc>
          <w:tcPr>
            <w:tcW w:w="1843" w:type="dxa"/>
            <w:vMerge w:val="restart"/>
            <w:vAlign w:val="center"/>
          </w:tcPr>
          <w:p w14:paraId="2083E390"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床材</w:t>
            </w:r>
          </w:p>
        </w:tc>
        <w:tc>
          <w:tcPr>
            <w:tcW w:w="5244" w:type="dxa"/>
            <w:vAlign w:val="center"/>
          </w:tcPr>
          <w:p w14:paraId="7EBDCBF9"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石綿含有ビニル床タイル</w:t>
            </w:r>
          </w:p>
        </w:tc>
        <w:tc>
          <w:tcPr>
            <w:tcW w:w="1701" w:type="dxa"/>
            <w:vAlign w:val="center"/>
          </w:tcPr>
          <w:p w14:paraId="5247064B"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1952～1987</w:t>
            </w:r>
          </w:p>
        </w:tc>
      </w:tr>
      <w:tr w:rsidR="00AC7B08" w:rsidRPr="00AC7B08" w14:paraId="79D693E4" w14:textId="77777777" w:rsidTr="00384F52">
        <w:trPr>
          <w:cantSplit/>
        </w:trPr>
        <w:tc>
          <w:tcPr>
            <w:tcW w:w="1843" w:type="dxa"/>
            <w:vMerge/>
            <w:vAlign w:val="center"/>
          </w:tcPr>
          <w:p w14:paraId="09EAA8FA"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0A613C57"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石綿含有ビニル床シート</w:t>
            </w:r>
          </w:p>
        </w:tc>
        <w:tc>
          <w:tcPr>
            <w:tcW w:w="1701" w:type="dxa"/>
            <w:vAlign w:val="center"/>
          </w:tcPr>
          <w:p w14:paraId="4F548DF3"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1951～1990</w:t>
            </w:r>
          </w:p>
        </w:tc>
      </w:tr>
      <w:tr w:rsidR="00AC7B08" w:rsidRPr="00AC7B08" w14:paraId="23141A26" w14:textId="77777777" w:rsidTr="00384F52">
        <w:trPr>
          <w:cantSplit/>
        </w:trPr>
        <w:tc>
          <w:tcPr>
            <w:tcW w:w="1843" w:type="dxa"/>
            <w:vMerge/>
            <w:vAlign w:val="center"/>
          </w:tcPr>
          <w:p w14:paraId="37F49242"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3C9BAE57"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石綿含有ソフト巾木</w:t>
            </w:r>
          </w:p>
        </w:tc>
        <w:tc>
          <w:tcPr>
            <w:tcW w:w="1701" w:type="dxa"/>
            <w:vAlign w:val="center"/>
          </w:tcPr>
          <w:p w14:paraId="3B7C1A92" w14:textId="77777777" w:rsidR="002F4049" w:rsidRPr="00AC7B08" w:rsidRDefault="002F4049" w:rsidP="00384F52">
            <w:pPr>
              <w:spacing w:line="200" w:lineRule="exact"/>
              <w:ind w:leftChars="-33" w:left="-79" w:rightChars="-69" w:right="-166"/>
              <w:jc w:val="cente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1960～1966</w:t>
            </w:r>
          </w:p>
        </w:tc>
      </w:tr>
      <w:tr w:rsidR="00AC7B08" w:rsidRPr="00AC7B08" w14:paraId="16152671" w14:textId="77777777" w:rsidTr="00384F52">
        <w:trPr>
          <w:cantSplit/>
        </w:trPr>
        <w:tc>
          <w:tcPr>
            <w:tcW w:w="1843" w:type="dxa"/>
            <w:vMerge w:val="restart"/>
            <w:vAlign w:val="center"/>
          </w:tcPr>
          <w:p w14:paraId="553BE5BE"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外装材</w:t>
            </w:r>
          </w:p>
          <w:p w14:paraId="75E97DDD"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（外壁・軒天）</w:t>
            </w:r>
          </w:p>
        </w:tc>
        <w:tc>
          <w:tcPr>
            <w:tcW w:w="5244" w:type="dxa"/>
            <w:vAlign w:val="center"/>
          </w:tcPr>
          <w:p w14:paraId="198E914E"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石綿含有窯業系サイディング</w:t>
            </w:r>
          </w:p>
        </w:tc>
        <w:tc>
          <w:tcPr>
            <w:tcW w:w="1701" w:type="dxa"/>
            <w:vAlign w:val="center"/>
          </w:tcPr>
          <w:p w14:paraId="0D69274B"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1960～2004</w:t>
            </w:r>
          </w:p>
        </w:tc>
      </w:tr>
      <w:tr w:rsidR="00AC7B08" w:rsidRPr="00AC7B08" w14:paraId="052FAD81" w14:textId="77777777" w:rsidTr="00384F52">
        <w:trPr>
          <w:cantSplit/>
        </w:trPr>
        <w:tc>
          <w:tcPr>
            <w:tcW w:w="1843" w:type="dxa"/>
            <w:vMerge/>
            <w:vAlign w:val="center"/>
          </w:tcPr>
          <w:p w14:paraId="44706763"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273B0C7F"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石綿含有建材複合金属系サイディング</w:t>
            </w:r>
          </w:p>
        </w:tc>
        <w:tc>
          <w:tcPr>
            <w:tcW w:w="1701" w:type="dxa"/>
            <w:vAlign w:val="center"/>
          </w:tcPr>
          <w:p w14:paraId="1F5B1B36"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1975～1990</w:t>
            </w:r>
          </w:p>
        </w:tc>
      </w:tr>
      <w:tr w:rsidR="00AC7B08" w:rsidRPr="00AC7B08" w14:paraId="46EAA8DD" w14:textId="77777777" w:rsidTr="00384F52">
        <w:trPr>
          <w:cantSplit/>
        </w:trPr>
        <w:tc>
          <w:tcPr>
            <w:tcW w:w="1843" w:type="dxa"/>
            <w:vMerge/>
            <w:vAlign w:val="center"/>
          </w:tcPr>
          <w:p w14:paraId="111FDAE6"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0E1D6367"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石綿含有押出成形セメント板</w:t>
            </w:r>
          </w:p>
        </w:tc>
        <w:tc>
          <w:tcPr>
            <w:tcW w:w="1701" w:type="dxa"/>
            <w:vAlign w:val="center"/>
          </w:tcPr>
          <w:p w14:paraId="187B2297"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w:t>
            </w:r>
            <w:r w:rsidRPr="00AC7B08">
              <w:rPr>
                <w:rFonts w:ascii="ＭＳ ゴシック" w:eastAsia="ＭＳ ゴシック" w:hAnsi="ＭＳ ゴシック" w:hint="eastAsia"/>
                <w:sz w:val="20"/>
                <w:szCs w:val="20"/>
              </w:rPr>
              <w:t>70～2004</w:t>
            </w:r>
          </w:p>
        </w:tc>
      </w:tr>
      <w:tr w:rsidR="00AC7B08" w:rsidRPr="00AC7B08" w14:paraId="7B536B27" w14:textId="77777777" w:rsidTr="00384F52">
        <w:trPr>
          <w:cantSplit/>
        </w:trPr>
        <w:tc>
          <w:tcPr>
            <w:tcW w:w="1843" w:type="dxa"/>
            <w:vMerge/>
            <w:vAlign w:val="center"/>
          </w:tcPr>
          <w:p w14:paraId="335CEDFE"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0F22FC99"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石綿含有ケイ酸カルシウム板第一種</w:t>
            </w:r>
          </w:p>
        </w:tc>
        <w:tc>
          <w:tcPr>
            <w:tcW w:w="1701" w:type="dxa"/>
            <w:vAlign w:val="center"/>
          </w:tcPr>
          <w:p w14:paraId="4C412C75"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1960～2004</w:t>
            </w:r>
          </w:p>
        </w:tc>
      </w:tr>
      <w:tr w:rsidR="00AC7B08" w:rsidRPr="00AC7B08" w14:paraId="6D100287" w14:textId="77777777" w:rsidTr="00384F52">
        <w:trPr>
          <w:cantSplit/>
        </w:trPr>
        <w:tc>
          <w:tcPr>
            <w:tcW w:w="1843" w:type="dxa"/>
            <w:vMerge/>
            <w:vAlign w:val="center"/>
          </w:tcPr>
          <w:p w14:paraId="4A42B187"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7BA15358"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石綿含有スレートボード・フレキシブル板</w:t>
            </w:r>
          </w:p>
        </w:tc>
        <w:tc>
          <w:tcPr>
            <w:tcW w:w="1701" w:type="dxa"/>
            <w:vAlign w:val="center"/>
          </w:tcPr>
          <w:p w14:paraId="770745DC"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195</w:t>
            </w:r>
            <w:r w:rsidRPr="00AC7B08">
              <w:rPr>
                <w:rFonts w:ascii="ＭＳ ゴシック" w:eastAsia="ＭＳ ゴシック" w:hAnsi="ＭＳ ゴシック" w:hint="eastAsia"/>
                <w:sz w:val="20"/>
                <w:szCs w:val="20"/>
              </w:rPr>
              <w:t>2～2004</w:t>
            </w:r>
          </w:p>
        </w:tc>
      </w:tr>
      <w:tr w:rsidR="00AC7B08" w:rsidRPr="00AC7B08" w14:paraId="7C605371" w14:textId="77777777" w:rsidTr="00384F52">
        <w:trPr>
          <w:cantSplit/>
        </w:trPr>
        <w:tc>
          <w:tcPr>
            <w:tcW w:w="1843" w:type="dxa"/>
            <w:vMerge/>
            <w:vAlign w:val="center"/>
          </w:tcPr>
          <w:p w14:paraId="1A3DEDC1"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54D6D091"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石綿含有スレート波板・大波</w:t>
            </w:r>
          </w:p>
        </w:tc>
        <w:tc>
          <w:tcPr>
            <w:tcW w:w="1701" w:type="dxa"/>
            <w:vAlign w:val="center"/>
          </w:tcPr>
          <w:p w14:paraId="500C2124"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1931～2004</w:t>
            </w:r>
          </w:p>
        </w:tc>
      </w:tr>
      <w:tr w:rsidR="00AC7B08" w:rsidRPr="00AC7B08" w14:paraId="7F28F06A" w14:textId="77777777" w:rsidTr="00384F52">
        <w:trPr>
          <w:cantSplit/>
        </w:trPr>
        <w:tc>
          <w:tcPr>
            <w:tcW w:w="1843" w:type="dxa"/>
            <w:vMerge/>
            <w:vAlign w:val="center"/>
          </w:tcPr>
          <w:p w14:paraId="166E0F70"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1752F90E"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石綿含有スレート波板・小波</w:t>
            </w:r>
          </w:p>
        </w:tc>
        <w:tc>
          <w:tcPr>
            <w:tcW w:w="1701" w:type="dxa"/>
            <w:vAlign w:val="center"/>
          </w:tcPr>
          <w:p w14:paraId="65295EDB"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191</w:t>
            </w:r>
            <w:r w:rsidRPr="00AC7B08">
              <w:rPr>
                <w:rFonts w:ascii="ＭＳ ゴシック" w:eastAsia="ＭＳ ゴシック" w:hAnsi="ＭＳ ゴシック" w:hint="eastAsia"/>
                <w:sz w:val="20"/>
                <w:szCs w:val="20"/>
              </w:rPr>
              <w:t>8～2004</w:t>
            </w:r>
          </w:p>
        </w:tc>
      </w:tr>
      <w:tr w:rsidR="00AC7B08" w:rsidRPr="00AC7B08" w14:paraId="04C397BD" w14:textId="77777777" w:rsidTr="00384F52">
        <w:trPr>
          <w:cantSplit/>
        </w:trPr>
        <w:tc>
          <w:tcPr>
            <w:tcW w:w="1843" w:type="dxa"/>
            <w:vMerge/>
            <w:vAlign w:val="center"/>
          </w:tcPr>
          <w:p w14:paraId="609C122F"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5E7282B1"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石綿含有スレート波板・その他</w:t>
            </w:r>
          </w:p>
        </w:tc>
        <w:tc>
          <w:tcPr>
            <w:tcW w:w="1701" w:type="dxa"/>
            <w:vAlign w:val="center"/>
          </w:tcPr>
          <w:p w14:paraId="6A0CB689"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w:t>
            </w:r>
            <w:r w:rsidRPr="00AC7B08">
              <w:rPr>
                <w:rFonts w:ascii="ＭＳ ゴシック" w:eastAsia="ＭＳ ゴシック" w:hAnsi="ＭＳ ゴシック" w:hint="eastAsia"/>
                <w:sz w:val="20"/>
                <w:szCs w:val="20"/>
              </w:rPr>
              <w:t>30～2004</w:t>
            </w:r>
          </w:p>
        </w:tc>
      </w:tr>
      <w:tr w:rsidR="00AC7B08" w:rsidRPr="00AC7B08" w14:paraId="641625DF" w14:textId="77777777" w:rsidTr="00384F52">
        <w:trPr>
          <w:cantSplit/>
        </w:trPr>
        <w:tc>
          <w:tcPr>
            <w:tcW w:w="1843" w:type="dxa"/>
            <w:vMerge w:val="restart"/>
            <w:vAlign w:val="center"/>
          </w:tcPr>
          <w:p w14:paraId="5EA0EBB3"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屋根材</w:t>
            </w:r>
          </w:p>
        </w:tc>
        <w:tc>
          <w:tcPr>
            <w:tcW w:w="5244" w:type="dxa"/>
            <w:vAlign w:val="center"/>
          </w:tcPr>
          <w:p w14:paraId="5E7F1B26"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石綿含有住宅屋根用化粧スレート</w:t>
            </w:r>
          </w:p>
        </w:tc>
        <w:tc>
          <w:tcPr>
            <w:tcW w:w="1701" w:type="dxa"/>
            <w:vAlign w:val="center"/>
          </w:tcPr>
          <w:p w14:paraId="4D417AF0"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1961～2004</w:t>
            </w:r>
          </w:p>
        </w:tc>
      </w:tr>
      <w:tr w:rsidR="00AC7B08" w:rsidRPr="00AC7B08" w14:paraId="46BEB06F" w14:textId="77777777" w:rsidTr="00384F52">
        <w:trPr>
          <w:cantSplit/>
        </w:trPr>
        <w:tc>
          <w:tcPr>
            <w:tcW w:w="1843" w:type="dxa"/>
            <w:vMerge/>
            <w:vAlign w:val="center"/>
          </w:tcPr>
          <w:p w14:paraId="40B7D04D" w14:textId="77777777" w:rsidR="002F4049" w:rsidRPr="00AC7B08" w:rsidRDefault="002F4049" w:rsidP="00384F52">
            <w:pPr>
              <w:rPr>
                <w:rFonts w:ascii="ＭＳ ゴシック" w:eastAsia="ＭＳ ゴシック" w:hAnsi="ＭＳ ゴシック"/>
                <w:sz w:val="20"/>
                <w:szCs w:val="20"/>
              </w:rPr>
            </w:pPr>
          </w:p>
        </w:tc>
        <w:tc>
          <w:tcPr>
            <w:tcW w:w="5244" w:type="dxa"/>
            <w:vAlign w:val="center"/>
          </w:tcPr>
          <w:p w14:paraId="66BEF037"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石綿含有ルーフィング</w:t>
            </w:r>
          </w:p>
        </w:tc>
        <w:tc>
          <w:tcPr>
            <w:tcW w:w="1701" w:type="dxa"/>
            <w:vAlign w:val="center"/>
          </w:tcPr>
          <w:p w14:paraId="46124A71"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1937～1987</w:t>
            </w:r>
          </w:p>
        </w:tc>
      </w:tr>
      <w:tr w:rsidR="00AC7B08" w:rsidRPr="00AC7B08" w14:paraId="31BDD04C" w14:textId="77777777" w:rsidTr="00384F52">
        <w:tc>
          <w:tcPr>
            <w:tcW w:w="1843" w:type="dxa"/>
            <w:vAlign w:val="center"/>
          </w:tcPr>
          <w:p w14:paraId="1C8374EF"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煙突材</w:t>
            </w:r>
          </w:p>
        </w:tc>
        <w:tc>
          <w:tcPr>
            <w:tcW w:w="5244" w:type="dxa"/>
            <w:vAlign w:val="center"/>
          </w:tcPr>
          <w:p w14:paraId="7A29A9CC"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石綿セメント円筒</w:t>
            </w:r>
          </w:p>
        </w:tc>
        <w:tc>
          <w:tcPr>
            <w:tcW w:w="1701" w:type="dxa"/>
            <w:vAlign w:val="center"/>
          </w:tcPr>
          <w:p w14:paraId="2B63E10F"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1937～200</w:t>
            </w:r>
            <w:r w:rsidRPr="00AC7B08">
              <w:rPr>
                <w:rFonts w:ascii="ＭＳ ゴシック" w:eastAsia="ＭＳ ゴシック" w:hAnsi="ＭＳ ゴシック" w:hint="eastAsia"/>
                <w:sz w:val="20"/>
                <w:szCs w:val="20"/>
              </w:rPr>
              <w:t>4</w:t>
            </w:r>
          </w:p>
        </w:tc>
      </w:tr>
      <w:tr w:rsidR="00AC7B08" w:rsidRPr="00AC7B08" w14:paraId="6984B997" w14:textId="77777777" w:rsidTr="00384F52">
        <w:tc>
          <w:tcPr>
            <w:tcW w:w="1843" w:type="dxa"/>
            <w:vAlign w:val="center"/>
          </w:tcPr>
          <w:p w14:paraId="59ECB0E6"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設備配管</w:t>
            </w:r>
          </w:p>
        </w:tc>
        <w:tc>
          <w:tcPr>
            <w:tcW w:w="5244" w:type="dxa"/>
            <w:vAlign w:val="center"/>
          </w:tcPr>
          <w:p w14:paraId="684B57B8"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石綿セメント管</w:t>
            </w:r>
          </w:p>
        </w:tc>
        <w:tc>
          <w:tcPr>
            <w:tcW w:w="1701" w:type="dxa"/>
            <w:vAlign w:val="center"/>
          </w:tcPr>
          <w:p w14:paraId="2D712AD3"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1931～1985</w:t>
            </w:r>
          </w:p>
        </w:tc>
      </w:tr>
      <w:tr w:rsidR="00AC7B08" w:rsidRPr="00AC7B08" w14:paraId="3BEF2923" w14:textId="77777777" w:rsidTr="00384F52">
        <w:tc>
          <w:tcPr>
            <w:tcW w:w="1843" w:type="dxa"/>
            <w:vAlign w:val="center"/>
          </w:tcPr>
          <w:p w14:paraId="23D0C700"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建築壁部材</w:t>
            </w:r>
          </w:p>
        </w:tc>
        <w:tc>
          <w:tcPr>
            <w:tcW w:w="5244" w:type="dxa"/>
            <w:vAlign w:val="center"/>
          </w:tcPr>
          <w:p w14:paraId="1B6F091E" w14:textId="77777777" w:rsidR="002F4049" w:rsidRPr="00AC7B08" w:rsidRDefault="002F4049" w:rsidP="00384F52">
            <w:pP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石綿発泡体</w:t>
            </w:r>
          </w:p>
        </w:tc>
        <w:tc>
          <w:tcPr>
            <w:tcW w:w="1701" w:type="dxa"/>
            <w:vAlign w:val="center"/>
          </w:tcPr>
          <w:p w14:paraId="0DBD8DA2" w14:textId="77777777" w:rsidR="002F4049" w:rsidRPr="00AC7B08" w:rsidRDefault="002F4049" w:rsidP="00384F52">
            <w:pPr>
              <w:jc w:val="center"/>
              <w:rPr>
                <w:rFonts w:ascii="ＭＳ ゴシック" w:eastAsia="ＭＳ ゴシック" w:hAnsi="ＭＳ ゴシック"/>
                <w:sz w:val="20"/>
                <w:szCs w:val="20"/>
              </w:rPr>
            </w:pPr>
            <w:r w:rsidRPr="00AC7B08">
              <w:rPr>
                <w:rFonts w:ascii="ＭＳ ゴシック" w:eastAsia="ＭＳ ゴシック" w:hAnsi="ＭＳ ゴシック"/>
                <w:sz w:val="20"/>
                <w:szCs w:val="20"/>
              </w:rPr>
              <w:t>1973～2001</w:t>
            </w:r>
          </w:p>
        </w:tc>
      </w:tr>
    </w:tbl>
    <w:p w14:paraId="610A00C6" w14:textId="77777777" w:rsidR="002F4049" w:rsidRPr="00AC7B08" w:rsidRDefault="002F4049" w:rsidP="002F4049">
      <w:pPr>
        <w:wordWrap w:val="0"/>
        <w:ind w:rightChars="150" w:right="360"/>
        <w:jc w:val="right"/>
        <w:rPr>
          <w:rFonts w:hAnsi="ＭＳ 明朝"/>
        </w:rPr>
      </w:pPr>
      <w:r w:rsidRPr="00AC7B08">
        <w:rPr>
          <w:rFonts w:hAnsi="ＭＳ 明朝" w:hint="eastAsia"/>
          <w:sz w:val="18"/>
          <w:szCs w:val="18"/>
        </w:rPr>
        <w:t>出典：国土交通省・経済産業省「石綿（アスベスト）含有建材データベース（2015（平成27）年2月版）」</w:t>
      </w:r>
      <w:r w:rsidRPr="00AC7B08">
        <w:rPr>
          <w:rFonts w:hAnsi="ＭＳ 明朝"/>
          <w:sz w:val="18"/>
          <w:szCs w:val="18"/>
        </w:rPr>
        <w:br/>
      </w:r>
      <w:r w:rsidRPr="00AC7B08">
        <w:rPr>
          <w:rFonts w:hAnsi="ＭＳ 明朝" w:hint="eastAsia"/>
          <w:sz w:val="18"/>
          <w:szCs w:val="18"/>
        </w:rPr>
        <w:t>（参照時期：2017年8月）</w:t>
      </w:r>
    </w:p>
    <w:p w14:paraId="57CC9CB2" w14:textId="107FA34F" w:rsidR="002F4049" w:rsidRPr="00AC7B08" w:rsidRDefault="00F813DD" w:rsidP="002F4049">
      <w:pPr>
        <w:rPr>
          <w:rFonts w:ascii="ＭＳ ゴシック" w:eastAsia="ＭＳ ゴシック" w:hAnsi="ＭＳ ゴシック"/>
        </w:rPr>
      </w:pPr>
      <w:r w:rsidRPr="00AC7B08">
        <w:rPr>
          <w:rFonts w:ascii="ＭＳ ゴシック" w:eastAsia="ＭＳ ゴシック" w:hAnsi="ＭＳ ゴシック"/>
        </w:rPr>
        <w:br w:type="page"/>
      </w:r>
    </w:p>
    <w:p w14:paraId="5FA440AA" w14:textId="5F7F1325" w:rsidR="002F4049" w:rsidRPr="00AC7B08" w:rsidRDefault="00923A8A" w:rsidP="0095221A">
      <w:pPr>
        <w:pStyle w:val="3"/>
      </w:pPr>
      <w:r w:rsidRPr="00AC7B08">
        <w:rPr>
          <w:rFonts w:hint="eastAsia"/>
        </w:rPr>
        <w:lastRenderedPageBreak/>
        <w:t>（２）レベル３の</w:t>
      </w:r>
      <w:r w:rsidR="002F4049" w:rsidRPr="00AC7B08">
        <w:rPr>
          <w:rFonts w:hint="eastAsia"/>
        </w:rPr>
        <w:t>種類</w:t>
      </w:r>
    </w:p>
    <w:p w14:paraId="3B519818" w14:textId="77777777" w:rsidR="002F4049" w:rsidRPr="00AC7B08" w:rsidRDefault="002F4049" w:rsidP="0095221A">
      <w:pPr>
        <w:pStyle w:val="4"/>
        <w:ind w:left="240"/>
        <w:rPr>
          <w:rFonts w:cs="ＭＳ明朝"/>
        </w:rPr>
      </w:pPr>
      <w:r w:rsidRPr="00AC7B08">
        <w:rPr>
          <w:rFonts w:hint="eastAsia"/>
        </w:rPr>
        <w:t>①石綿含有スレートボード・フレキシブル板</w:t>
      </w:r>
    </w:p>
    <w:p w14:paraId="44449E7F" w14:textId="77777777" w:rsidR="002F4049" w:rsidRPr="00AC7B08" w:rsidRDefault="002F4049" w:rsidP="00F813DD">
      <w:pPr>
        <w:autoSpaceDE w:val="0"/>
        <w:autoSpaceDN w:val="0"/>
        <w:adjustRightInd w:val="0"/>
        <w:ind w:leftChars="100" w:left="240" w:firstLineChars="100" w:firstLine="240"/>
        <w:jc w:val="left"/>
        <w:rPr>
          <w:rFonts w:hAnsi="ＭＳ 明朝" w:cs="ＭＳ明朝"/>
        </w:rPr>
      </w:pPr>
      <w:r w:rsidRPr="00AC7B08">
        <w:rPr>
          <w:rFonts w:hAnsi="ＭＳ 明朝" w:cs="ＭＳ明朝" w:hint="eastAsia"/>
        </w:rPr>
        <w:t>【</w:t>
      </w:r>
      <w:r w:rsidRPr="00AC7B08">
        <w:rPr>
          <w:rFonts w:hAnsi="ＭＳ 明朝"/>
        </w:rPr>
        <w:t>JIS</w:t>
      </w:r>
      <w:r w:rsidRPr="00AC7B08">
        <w:rPr>
          <w:rFonts w:hAnsi="ＭＳ 明朝" w:hint="eastAsia"/>
        </w:rPr>
        <w:t xml:space="preserve"> </w:t>
      </w:r>
      <w:r w:rsidRPr="00AC7B08">
        <w:rPr>
          <w:rFonts w:hAnsi="ＭＳ 明朝"/>
        </w:rPr>
        <w:t>A</w:t>
      </w:r>
      <w:r w:rsidRPr="00AC7B08">
        <w:rPr>
          <w:rFonts w:hAnsi="ＭＳ 明朝" w:hint="eastAsia"/>
        </w:rPr>
        <w:t xml:space="preserve"> </w:t>
      </w:r>
      <w:r w:rsidRPr="00AC7B08">
        <w:rPr>
          <w:rFonts w:hAnsi="ＭＳ 明朝"/>
        </w:rPr>
        <w:t xml:space="preserve">5430 </w:t>
      </w:r>
      <w:r w:rsidRPr="00AC7B08">
        <w:rPr>
          <w:rFonts w:hAnsi="ＭＳ 明朝" w:cs="ＭＳ明朝" w:hint="eastAsia"/>
        </w:rPr>
        <w:t>繊維強化セメント板（スレートボード・フレキシブル板）】</w:t>
      </w:r>
    </w:p>
    <w:p w14:paraId="17813672" w14:textId="72FE9865" w:rsidR="002F4049" w:rsidRPr="00AC7B08" w:rsidRDefault="00F813DD"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〇性質、寸法、形状</w:t>
      </w:r>
    </w:p>
    <w:p w14:paraId="531271C1"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・スレートボードの代表的製品である。</w:t>
      </w:r>
    </w:p>
    <w:p w14:paraId="05A2D7C0" w14:textId="77777777" w:rsidR="002F4049" w:rsidRPr="00AC7B08" w:rsidRDefault="002F4049" w:rsidP="00F813DD">
      <w:pPr>
        <w:autoSpaceDE w:val="0"/>
        <w:autoSpaceDN w:val="0"/>
        <w:adjustRightInd w:val="0"/>
        <w:snapToGrid w:val="0"/>
        <w:ind w:leftChars="200" w:left="720" w:hangingChars="100" w:hanging="240"/>
        <w:jc w:val="left"/>
        <w:rPr>
          <w:rFonts w:hAnsi="ＭＳ 明朝" w:cs="ＭＳ明朝"/>
        </w:rPr>
      </w:pPr>
      <w:r w:rsidRPr="00AC7B08">
        <w:rPr>
          <w:rFonts w:hAnsi="ＭＳ 明朝" w:cs="ＭＳ明朝" w:hint="eastAsia"/>
        </w:rPr>
        <w:t>・建築用ボードとして高強度と</w:t>
      </w:r>
      <w:r w:rsidRPr="00AC7B08">
        <w:rPr>
          <w:rFonts w:hAnsi="ＭＳ 明朝" w:cs="ＭＳ明朝"/>
        </w:rPr>
        <w:t>靭性</w:t>
      </w:r>
      <w:r w:rsidRPr="00AC7B08">
        <w:rPr>
          <w:rFonts w:hAnsi="ＭＳ 明朝" w:cs="ＭＳ明朝" w:hint="eastAsia"/>
        </w:rPr>
        <w:t>（粘り強さ）を持つ材料である。</w:t>
      </w:r>
    </w:p>
    <w:p w14:paraId="533BA409"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・防火性能が高く、大多数の製品が防火材料としての認定を取得している。</w:t>
      </w:r>
    </w:p>
    <w:p w14:paraId="3210CB75"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・湿度による膨張・収縮が少ない。</w:t>
      </w:r>
    </w:p>
    <w:p w14:paraId="495A0758"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・素材のままでの使用のほか、有孔板、サンドイッチパネルの表面材、化粧板の基材としての用途がある。</w:t>
      </w:r>
    </w:p>
    <w:p w14:paraId="1DD88B85"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〇主な施工部位、使われ方</w:t>
      </w:r>
    </w:p>
    <w:p w14:paraId="176D2AE9"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・不燃材料など、外装材としては軒天井への利用が多く、内装材としては内装制限を受ける火気を使用する部屋で使用されている例が多い。</w:t>
      </w:r>
    </w:p>
    <w:p w14:paraId="5213EBF5"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・湿度による変化が少ないことから、浴室の壁・天井、台所の壁などにも使用されている。４mm程度の厚さまでは釘打ちができるといわれる。</w:t>
      </w:r>
    </w:p>
    <w:p w14:paraId="61500280" w14:textId="77777777" w:rsidR="002F4049" w:rsidRPr="00AC7B08" w:rsidRDefault="002F4049" w:rsidP="002F4049">
      <w:pPr>
        <w:autoSpaceDE w:val="0"/>
        <w:autoSpaceDN w:val="0"/>
        <w:adjustRightInd w:val="0"/>
        <w:jc w:val="left"/>
        <w:rPr>
          <w:rFonts w:hAnsi="ＭＳ 明朝"/>
        </w:rPr>
      </w:pPr>
    </w:p>
    <w:p w14:paraId="557CC2F0" w14:textId="77777777" w:rsidR="002F4049" w:rsidRPr="00AC7B08" w:rsidRDefault="002F4049" w:rsidP="0095221A">
      <w:pPr>
        <w:pStyle w:val="4"/>
        <w:ind w:left="240"/>
      </w:pPr>
      <w:r w:rsidRPr="00AC7B08">
        <w:rPr>
          <w:rFonts w:hint="eastAsia"/>
        </w:rPr>
        <w:t>②石綿含有スレート板・平板</w:t>
      </w:r>
    </w:p>
    <w:p w14:paraId="2E4F543E" w14:textId="77777777" w:rsidR="002F4049" w:rsidRPr="00AC7B08" w:rsidRDefault="002F4049" w:rsidP="00F813DD">
      <w:pPr>
        <w:autoSpaceDE w:val="0"/>
        <w:autoSpaceDN w:val="0"/>
        <w:adjustRightInd w:val="0"/>
        <w:ind w:leftChars="200" w:left="720" w:hangingChars="100" w:hanging="240"/>
        <w:jc w:val="left"/>
        <w:rPr>
          <w:rFonts w:hAnsi="ＭＳ 明朝"/>
        </w:rPr>
      </w:pPr>
      <w:r w:rsidRPr="00AC7B08">
        <w:rPr>
          <w:rFonts w:hAnsi="ＭＳ 明朝" w:hint="eastAsia"/>
        </w:rPr>
        <w:t>・可とう性（たわみやすさ）が小さい。塗装下地、化粧板基材として壁、天井などに利用される。</w:t>
      </w:r>
    </w:p>
    <w:p w14:paraId="345FAD4F"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・施工方法としては、ビス止めが一般的であり、釘の直打ちや筋折ができない。</w:t>
      </w:r>
    </w:p>
    <w:p w14:paraId="558880EC" w14:textId="77777777" w:rsidR="002F4049" w:rsidRPr="00AC7B08" w:rsidRDefault="002F4049" w:rsidP="00F813DD">
      <w:pPr>
        <w:autoSpaceDE w:val="0"/>
        <w:autoSpaceDN w:val="0"/>
        <w:adjustRightInd w:val="0"/>
        <w:ind w:leftChars="100" w:left="240"/>
        <w:jc w:val="left"/>
        <w:rPr>
          <w:rFonts w:hAnsi="ＭＳ 明朝" w:cs="ＭＳ明朝"/>
        </w:rPr>
      </w:pPr>
      <w:r w:rsidRPr="00AC7B08">
        <w:rPr>
          <w:rFonts w:hAnsi="ＭＳ 明朝" w:cs="ＭＳ明朝" w:hint="eastAsia"/>
        </w:rPr>
        <w:t>○施工例（①と②）</w:t>
      </w:r>
    </w:p>
    <w:tbl>
      <w:tblPr>
        <w:tblW w:w="0" w:type="auto"/>
        <w:tblLook w:val="04A0" w:firstRow="1" w:lastRow="0" w:firstColumn="1" w:lastColumn="0" w:noHBand="0" w:noVBand="1"/>
      </w:tblPr>
      <w:tblGrid>
        <w:gridCol w:w="4833"/>
        <w:gridCol w:w="4805"/>
      </w:tblGrid>
      <w:tr w:rsidR="00AC7B08" w:rsidRPr="00AC7B08" w14:paraId="06C1B422" w14:textId="77777777" w:rsidTr="00384F52">
        <w:tc>
          <w:tcPr>
            <w:tcW w:w="4918" w:type="dxa"/>
            <w:vAlign w:val="center"/>
          </w:tcPr>
          <w:p w14:paraId="70C6B3AD"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15E70A6A" wp14:editId="7238228A">
                  <wp:extent cx="2895600" cy="216217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2895600" cy="2162175"/>
                          </a:xfrm>
                          <a:prstGeom prst="rect">
                            <a:avLst/>
                          </a:prstGeom>
                          <a:noFill/>
                          <a:ln>
                            <a:noFill/>
                          </a:ln>
                        </pic:spPr>
                      </pic:pic>
                    </a:graphicData>
                  </a:graphic>
                </wp:inline>
              </w:drawing>
            </w:r>
          </w:p>
        </w:tc>
        <w:tc>
          <w:tcPr>
            <w:tcW w:w="4918" w:type="dxa"/>
            <w:vAlign w:val="center"/>
          </w:tcPr>
          <w:p w14:paraId="11E7DACD"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6DA3CE68" wp14:editId="6E920A6E">
                  <wp:extent cx="2867025" cy="214312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2867025" cy="2143125"/>
                          </a:xfrm>
                          <a:prstGeom prst="rect">
                            <a:avLst/>
                          </a:prstGeom>
                          <a:noFill/>
                          <a:ln>
                            <a:noFill/>
                          </a:ln>
                        </pic:spPr>
                      </pic:pic>
                    </a:graphicData>
                  </a:graphic>
                </wp:inline>
              </w:drawing>
            </w:r>
          </w:p>
        </w:tc>
      </w:tr>
      <w:tr w:rsidR="00AC7B08" w:rsidRPr="00AC7B08" w14:paraId="1EE0E55E" w14:textId="77777777" w:rsidTr="00384F52">
        <w:tc>
          <w:tcPr>
            <w:tcW w:w="4918" w:type="dxa"/>
            <w:vAlign w:val="center"/>
          </w:tcPr>
          <w:p w14:paraId="50281EAB" w14:textId="77777777" w:rsidR="002F4049" w:rsidRPr="00AC7B08" w:rsidRDefault="002F4049" w:rsidP="00384F52">
            <w:pPr>
              <w:autoSpaceDE w:val="0"/>
              <w:autoSpaceDN w:val="0"/>
              <w:adjustRightInd w:val="0"/>
              <w:jc w:val="center"/>
              <w:rPr>
                <w:rFonts w:hAnsi="ＭＳ 明朝" w:cs="ＭＳ明朝"/>
              </w:rPr>
            </w:pPr>
            <w:r w:rsidRPr="00AC7B08">
              <w:rPr>
                <w:rFonts w:ascii="ＭＳ ゴシック" w:eastAsia="ＭＳ ゴシック" w:hAnsi="ＭＳ ゴシック" w:cs="ＭＳ明朝" w:hint="eastAsia"/>
                <w:sz w:val="20"/>
              </w:rPr>
              <w:t>フレキシブル板</w:t>
            </w:r>
          </w:p>
        </w:tc>
        <w:tc>
          <w:tcPr>
            <w:tcW w:w="4918" w:type="dxa"/>
            <w:vAlign w:val="center"/>
          </w:tcPr>
          <w:p w14:paraId="2E2D674E" w14:textId="77777777" w:rsidR="002F4049" w:rsidRPr="00AC7B08" w:rsidRDefault="002F4049" w:rsidP="00384F52">
            <w:pPr>
              <w:autoSpaceDE w:val="0"/>
              <w:autoSpaceDN w:val="0"/>
              <w:adjustRightInd w:val="0"/>
              <w:jc w:val="center"/>
              <w:rPr>
                <w:rFonts w:hAnsi="ＭＳ 明朝" w:cs="ＭＳ明朝"/>
              </w:rPr>
            </w:pPr>
            <w:r w:rsidRPr="00AC7B08">
              <w:rPr>
                <w:rFonts w:ascii="ＭＳ ゴシック" w:eastAsia="ＭＳ ゴシック" w:hAnsi="ＭＳ ゴシック" w:cs="ＭＳ明朝" w:hint="eastAsia"/>
                <w:sz w:val="20"/>
              </w:rPr>
              <w:t>上部は釘打ちで割れた状況。下部はネジ止め</w:t>
            </w:r>
          </w:p>
        </w:tc>
      </w:tr>
    </w:tbl>
    <w:p w14:paraId="34CC0C4F" w14:textId="3DCB60B6" w:rsidR="002F4049" w:rsidRPr="00AC7B08" w:rsidRDefault="002F4049" w:rsidP="002F4049">
      <w:pPr>
        <w:autoSpaceDE w:val="0"/>
        <w:autoSpaceDN w:val="0"/>
        <w:adjustRightInd w:val="0"/>
        <w:jc w:val="center"/>
        <w:rPr>
          <w:rFonts w:ascii="ＭＳ ゴシック" w:eastAsia="ＭＳ ゴシック" w:hAnsi="ＭＳ ゴシック"/>
          <w:szCs w:val="21"/>
        </w:rPr>
      </w:pPr>
      <w:r w:rsidRPr="00AC7B08">
        <w:rPr>
          <w:rFonts w:ascii="ＭＳ ゴシック" w:eastAsia="ＭＳ ゴシック" w:hAnsi="ＭＳ ゴシック" w:hint="eastAsia"/>
          <w:szCs w:val="21"/>
        </w:rPr>
        <w:t>図</w:t>
      </w:r>
      <w:r w:rsidR="001A3C07" w:rsidRPr="00AC7B08">
        <w:rPr>
          <w:rFonts w:ascii="ＭＳ ゴシック" w:eastAsia="ＭＳ ゴシック" w:hAnsi="ＭＳ ゴシック" w:hint="eastAsia"/>
          <w:szCs w:val="21"/>
        </w:rPr>
        <w:t>2</w:t>
      </w:r>
      <w:r w:rsidRPr="00AC7B08">
        <w:rPr>
          <w:rFonts w:ascii="ＭＳ ゴシック" w:eastAsia="ＭＳ ゴシック" w:hAnsi="ＭＳ ゴシック"/>
          <w:szCs w:val="21"/>
        </w:rPr>
        <w:t>.</w:t>
      </w:r>
      <w:r w:rsidR="001A3C07" w:rsidRPr="00AC7B08">
        <w:rPr>
          <w:rFonts w:ascii="ＭＳ ゴシック" w:eastAsia="ＭＳ ゴシック" w:hAnsi="ＭＳ ゴシック" w:hint="eastAsia"/>
          <w:szCs w:val="21"/>
        </w:rPr>
        <w:t>45</w:t>
      </w:r>
      <w:r w:rsidRPr="00AC7B08">
        <w:rPr>
          <w:rFonts w:ascii="ＭＳ ゴシック" w:eastAsia="ＭＳ ゴシック" w:hAnsi="ＭＳ ゴシック" w:hint="eastAsia"/>
          <w:szCs w:val="21"/>
        </w:rPr>
        <w:t xml:space="preserve">　</w:t>
      </w:r>
      <w:r w:rsidRPr="00AC7B08">
        <w:rPr>
          <w:rFonts w:ascii="ＭＳ ゴシック" w:eastAsia="ＭＳ ゴシック" w:hAnsi="ＭＳ ゴシック" w:hint="eastAsia"/>
          <w:sz w:val="20"/>
          <w:szCs w:val="20"/>
        </w:rPr>
        <w:t>石綿含有スレートボード・フレキシブル板の</w:t>
      </w:r>
      <w:r w:rsidRPr="00AC7B08">
        <w:rPr>
          <w:rFonts w:ascii="ＭＳ ゴシック" w:eastAsia="ＭＳ ゴシック" w:hAnsi="ＭＳ ゴシック" w:cs="ＭＳ明朝" w:hint="eastAsia"/>
          <w:sz w:val="20"/>
          <w:szCs w:val="20"/>
        </w:rPr>
        <w:t>施工例</w:t>
      </w:r>
    </w:p>
    <w:p w14:paraId="1300FF47" w14:textId="77777777" w:rsidR="002F4049" w:rsidRPr="00AC7B08" w:rsidRDefault="002F4049" w:rsidP="002F4049">
      <w:pPr>
        <w:autoSpaceDE w:val="0"/>
        <w:autoSpaceDN w:val="0"/>
        <w:adjustRightInd w:val="0"/>
        <w:ind w:left="209" w:hangingChars="87" w:hanging="209"/>
        <w:jc w:val="left"/>
        <w:rPr>
          <w:rFonts w:hAnsi="ＭＳ 明朝"/>
        </w:rPr>
      </w:pPr>
    </w:p>
    <w:p w14:paraId="284E12B2" w14:textId="77777777" w:rsidR="002F4049" w:rsidRPr="00AC7B08" w:rsidRDefault="002F4049" w:rsidP="0095221A">
      <w:pPr>
        <w:pStyle w:val="4"/>
        <w:ind w:left="240"/>
      </w:pPr>
      <w:r w:rsidRPr="00AC7B08">
        <w:rPr>
          <w:rFonts w:hint="eastAsia"/>
        </w:rPr>
        <w:t>③石綿含有スレートボード・軟質板</w:t>
      </w:r>
    </w:p>
    <w:p w14:paraId="56301094"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JISA5430 </w:t>
      </w:r>
      <w:r w:rsidRPr="00AC7B08">
        <w:rPr>
          <w:rFonts w:hAnsi="ＭＳ 明朝" w:cs="ＭＳ明朝" w:hint="eastAsia"/>
        </w:rPr>
        <w:t>繊維強化セメント板（スレートボード・軟質板）】</w:t>
      </w:r>
    </w:p>
    <w:p w14:paraId="0CF8D669"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〇性質、寸法、形状</w:t>
      </w:r>
    </w:p>
    <w:p w14:paraId="4146290D"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・原材料としてセメント・繊維を配合し、釘の直打ちや筋折などができるよう加工性をよくした内装材である。</w:t>
      </w:r>
    </w:p>
    <w:p w14:paraId="3BA1A653"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・湿度による伸縮性がある。</w:t>
      </w:r>
    </w:p>
    <w:p w14:paraId="43768662"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lastRenderedPageBreak/>
        <w:t>・素材のままでの使用のほか、塗装下地、パネルの表面材、化粧板の基材としても使用されている。</w:t>
      </w:r>
    </w:p>
    <w:p w14:paraId="350E3B56" w14:textId="77777777" w:rsidR="002F4049" w:rsidRPr="00AC7B08" w:rsidRDefault="002F4049" w:rsidP="002F4049">
      <w:pPr>
        <w:autoSpaceDE w:val="0"/>
        <w:autoSpaceDN w:val="0"/>
        <w:adjustRightInd w:val="0"/>
        <w:ind w:left="209" w:hangingChars="87" w:hanging="209"/>
        <w:jc w:val="left"/>
        <w:rPr>
          <w:rFonts w:ascii="ＭＳ ゴシック" w:eastAsia="ＭＳ ゴシック" w:hAnsi="ＭＳ ゴシック"/>
        </w:rPr>
      </w:pPr>
    </w:p>
    <w:p w14:paraId="7E0734FF" w14:textId="77777777" w:rsidR="002F4049" w:rsidRPr="00AC7B08" w:rsidRDefault="002F4049" w:rsidP="0095221A">
      <w:pPr>
        <w:pStyle w:val="4"/>
        <w:ind w:left="240"/>
        <w:rPr>
          <w:rFonts w:cs="ＭＳゴシック"/>
        </w:rPr>
      </w:pPr>
      <w:r w:rsidRPr="00AC7B08">
        <w:rPr>
          <w:rFonts w:hint="eastAsia"/>
        </w:rPr>
        <w:t>④石綿含有スレートボード・軟質フレキシブル板</w:t>
      </w:r>
    </w:p>
    <w:p w14:paraId="758903E8"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5430 </w:t>
      </w:r>
      <w:r w:rsidRPr="00AC7B08">
        <w:rPr>
          <w:rFonts w:hAnsi="ＭＳ 明朝" w:cs="ＭＳ明朝" w:hint="eastAsia"/>
        </w:rPr>
        <w:t>繊維強化セメント板（スレートボード・軟質フレキシブル板）】</w:t>
      </w:r>
    </w:p>
    <w:p w14:paraId="2467E36E"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5421 </w:t>
      </w:r>
      <w:r w:rsidRPr="00AC7B08">
        <w:rPr>
          <w:rFonts w:hAnsi="ＭＳ 明朝" w:cs="ＭＳ明朝" w:hint="eastAsia"/>
        </w:rPr>
        <w:t>化粧石綿セメント板】</w:t>
      </w:r>
    </w:p>
    <w:p w14:paraId="408CA816"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5422 </w:t>
      </w:r>
      <w:r w:rsidRPr="00AC7B08">
        <w:rPr>
          <w:rFonts w:hAnsi="ＭＳ 明朝" w:cs="ＭＳ明朝" w:hint="eastAsia"/>
        </w:rPr>
        <w:t>窯業系サイディング（化粧サイディング）】</w:t>
      </w:r>
    </w:p>
    <w:p w14:paraId="6F192583"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【旧</w:t>
      </w:r>
      <w:r w:rsidRPr="00AC7B08">
        <w:rPr>
          <w:rFonts w:hAnsi="ＭＳ 明朝"/>
        </w:rPr>
        <w:t xml:space="preserve">JIS </w:t>
      </w:r>
      <w:r w:rsidRPr="00AC7B08">
        <w:rPr>
          <w:rFonts w:hAnsi="ＭＳ 明朝" w:cs="ＭＳ明朝" w:hint="eastAsia"/>
        </w:rPr>
        <w:t xml:space="preserve">規格　</w:t>
      </w:r>
      <w:r w:rsidRPr="00AC7B08">
        <w:rPr>
          <w:rFonts w:hAnsi="ＭＳ 明朝"/>
        </w:rPr>
        <w:t xml:space="preserve">JIS A 6302 </w:t>
      </w:r>
      <w:r w:rsidRPr="00AC7B08">
        <w:rPr>
          <w:rFonts w:hAnsi="ＭＳ 明朝" w:cs="ＭＳ明朝" w:hint="eastAsia"/>
        </w:rPr>
        <w:t>吸音用あなあき石綿セメント板】</w:t>
      </w:r>
    </w:p>
    <w:p w14:paraId="32C10468"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31D2E053" w14:textId="77777777" w:rsidR="002F4049" w:rsidRPr="00AC7B08" w:rsidRDefault="002F4049" w:rsidP="00F813DD">
      <w:pPr>
        <w:autoSpaceDE w:val="0"/>
        <w:autoSpaceDN w:val="0"/>
        <w:adjustRightInd w:val="0"/>
        <w:ind w:leftChars="200" w:left="720" w:hangingChars="100" w:hanging="240"/>
        <w:rPr>
          <w:rFonts w:hAnsi="ＭＳ 明朝" w:cs="ＭＳ明朝"/>
        </w:rPr>
      </w:pPr>
      <w:r w:rsidRPr="00AC7B08">
        <w:rPr>
          <w:rFonts w:hAnsi="ＭＳ 明朝" w:cs="ＭＳ明朝" w:hint="eastAsia"/>
        </w:rPr>
        <w:t>・化粧加工用の不燃基材として開発された材料で、加工性、可とう性に優れている。</w:t>
      </w:r>
    </w:p>
    <w:p w14:paraId="01F4A221" w14:textId="77777777" w:rsidR="002F4049" w:rsidRPr="00AC7B08" w:rsidRDefault="002F4049" w:rsidP="00F813DD">
      <w:pPr>
        <w:autoSpaceDE w:val="0"/>
        <w:autoSpaceDN w:val="0"/>
        <w:adjustRightInd w:val="0"/>
        <w:ind w:leftChars="200" w:left="720" w:hangingChars="100" w:hanging="240"/>
        <w:rPr>
          <w:rFonts w:hAnsi="ＭＳ 明朝" w:cs="ＭＳ明朝"/>
        </w:rPr>
      </w:pPr>
      <w:r w:rsidRPr="00AC7B08">
        <w:rPr>
          <w:rFonts w:hAnsi="ＭＳ 明朝" w:cs="ＭＳ明朝" w:hint="eastAsia"/>
        </w:rPr>
        <w:t>・不燃建材の基材用として開発された経緯から、製品はいずれも不燃材料で</w:t>
      </w:r>
      <w:r w:rsidRPr="00AC7B08">
        <w:rPr>
          <w:rFonts w:hAnsi="ＭＳ 明朝" w:cs="ＭＳ明朝"/>
        </w:rPr>
        <w:br/>
      </w:r>
      <w:r w:rsidRPr="00AC7B08">
        <w:rPr>
          <w:rFonts w:hAnsi="ＭＳ 明朝" w:cs="ＭＳ明朝" w:hint="eastAsia"/>
        </w:rPr>
        <w:t>ある。</w:t>
      </w:r>
    </w:p>
    <w:p w14:paraId="20FC7487" w14:textId="77777777" w:rsidR="002F4049" w:rsidRPr="00AC7B08" w:rsidRDefault="002F4049" w:rsidP="00F813DD">
      <w:pPr>
        <w:autoSpaceDE w:val="0"/>
        <w:autoSpaceDN w:val="0"/>
        <w:adjustRightInd w:val="0"/>
        <w:ind w:leftChars="200" w:left="720" w:hangingChars="100" w:hanging="240"/>
        <w:rPr>
          <w:rFonts w:hAnsi="ＭＳ 明朝" w:cs="ＭＳ明朝"/>
        </w:rPr>
      </w:pPr>
      <w:r w:rsidRPr="00AC7B08">
        <w:rPr>
          <w:rFonts w:hAnsi="ＭＳ 明朝" w:cs="ＭＳ明朝" w:hint="eastAsia"/>
        </w:rPr>
        <w:t>・化粧板メーカーの各種加工用基材としての需要が大多数である。</w:t>
      </w:r>
    </w:p>
    <w:p w14:paraId="100F1CCA"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2ED02F46"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・耐候性、耐水性を改善する化粧加工を施した製品は軒天井などに使用する外装材として、その他の化粧加工を施した製品は内装材として使用されている。</w:t>
      </w:r>
    </w:p>
    <w:p w14:paraId="03B26B9F"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・化粧加工の他に吸音を目的として直径</w:t>
      </w:r>
      <w:r w:rsidRPr="00AC7B08">
        <w:rPr>
          <w:rFonts w:hAnsi="ＭＳ 明朝" w:hint="eastAsia"/>
        </w:rPr>
        <w:t>５</w:t>
      </w:r>
      <w:r w:rsidRPr="00AC7B08">
        <w:rPr>
          <w:rFonts w:hAnsi="ＭＳ 明朝"/>
        </w:rPr>
        <w:t>mm</w:t>
      </w:r>
      <w:r w:rsidRPr="00AC7B08">
        <w:rPr>
          <w:rFonts w:hAnsi="ＭＳ 明朝" w:cs="ＭＳ明朝" w:hint="eastAsia"/>
        </w:rPr>
        <w:t>～８</w:t>
      </w:r>
      <w:r w:rsidRPr="00AC7B08">
        <w:rPr>
          <w:rFonts w:hAnsi="ＭＳ 明朝"/>
        </w:rPr>
        <w:t>mm</w:t>
      </w:r>
      <w:r w:rsidRPr="00AC7B08">
        <w:rPr>
          <w:rFonts w:hAnsi="ＭＳ 明朝" w:cs="ＭＳ明朝" w:hint="eastAsia"/>
        </w:rPr>
        <w:t>の小さな孔を開けた「石綿スレートあなあきボード」があり、居室の壁や天井に使用されている。</w:t>
      </w:r>
    </w:p>
    <w:p w14:paraId="6ED76868" w14:textId="77777777" w:rsidR="002F4049" w:rsidRPr="00AC7B08" w:rsidRDefault="002F4049" w:rsidP="00F813DD">
      <w:pPr>
        <w:autoSpaceDE w:val="0"/>
        <w:autoSpaceDN w:val="0"/>
        <w:adjustRightInd w:val="0"/>
        <w:ind w:leftChars="100" w:left="240"/>
        <w:jc w:val="left"/>
        <w:rPr>
          <w:rFonts w:hAnsi="ＭＳ 明朝" w:cs="ＭＳ明朝"/>
        </w:rPr>
      </w:pPr>
      <w:r w:rsidRPr="00AC7B08">
        <w:rPr>
          <w:rFonts w:hAnsi="ＭＳ 明朝" w:cs="ＭＳ明朝" w:hint="eastAsia"/>
        </w:rPr>
        <w:t>○施工例</w:t>
      </w:r>
    </w:p>
    <w:tbl>
      <w:tblPr>
        <w:tblW w:w="0" w:type="auto"/>
        <w:tblLook w:val="04A0" w:firstRow="1" w:lastRow="0" w:firstColumn="1" w:lastColumn="0" w:noHBand="0" w:noVBand="1"/>
      </w:tblPr>
      <w:tblGrid>
        <w:gridCol w:w="4829"/>
        <w:gridCol w:w="4809"/>
      </w:tblGrid>
      <w:tr w:rsidR="00AC7B08" w:rsidRPr="00AC7B08" w14:paraId="4830D88B" w14:textId="77777777" w:rsidTr="002A1704">
        <w:trPr>
          <w:trHeight w:val="2014"/>
        </w:trPr>
        <w:tc>
          <w:tcPr>
            <w:tcW w:w="4918" w:type="dxa"/>
            <w:vAlign w:val="center"/>
          </w:tcPr>
          <w:p w14:paraId="58CD6015"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666E966F" wp14:editId="73A7195D">
                  <wp:extent cx="2339163" cy="1742273"/>
                  <wp:effectExtent l="0" t="0" r="0" b="0"/>
                  <wp:docPr id="6" name="図 6" descr="CIMG8630フレキ釘打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IMG8630フレキ釘打ち"/>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2353804" cy="1753178"/>
                          </a:xfrm>
                          <a:prstGeom prst="rect">
                            <a:avLst/>
                          </a:prstGeom>
                          <a:noFill/>
                          <a:ln>
                            <a:noFill/>
                          </a:ln>
                        </pic:spPr>
                      </pic:pic>
                    </a:graphicData>
                  </a:graphic>
                </wp:inline>
              </w:drawing>
            </w:r>
          </w:p>
        </w:tc>
        <w:tc>
          <w:tcPr>
            <w:tcW w:w="4918" w:type="dxa"/>
            <w:vAlign w:val="center"/>
          </w:tcPr>
          <w:p w14:paraId="59EBDAAC"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53CDEBE2" wp14:editId="6C850B47">
                  <wp:extent cx="2200939" cy="1773891"/>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2208851" cy="1780268"/>
                          </a:xfrm>
                          <a:prstGeom prst="rect">
                            <a:avLst/>
                          </a:prstGeom>
                          <a:noFill/>
                          <a:ln>
                            <a:noFill/>
                          </a:ln>
                        </pic:spPr>
                      </pic:pic>
                    </a:graphicData>
                  </a:graphic>
                </wp:inline>
              </w:drawing>
            </w:r>
          </w:p>
        </w:tc>
      </w:tr>
      <w:tr w:rsidR="00AC7B08" w:rsidRPr="00AC7B08" w14:paraId="3399300D" w14:textId="77777777" w:rsidTr="00384F52">
        <w:tc>
          <w:tcPr>
            <w:tcW w:w="4918" w:type="dxa"/>
            <w:vAlign w:val="center"/>
          </w:tcPr>
          <w:p w14:paraId="14F02118" w14:textId="77777777" w:rsidR="002F4049" w:rsidRPr="00AC7B08" w:rsidRDefault="002F4049" w:rsidP="00384F52">
            <w:pPr>
              <w:autoSpaceDE w:val="0"/>
              <w:autoSpaceDN w:val="0"/>
              <w:adjustRightInd w:val="0"/>
              <w:jc w:val="center"/>
              <w:rPr>
                <w:rFonts w:hAnsi="ＭＳ 明朝" w:cs="ＭＳ明朝"/>
              </w:rPr>
            </w:pPr>
            <w:r w:rsidRPr="00AC7B08">
              <w:rPr>
                <w:rFonts w:ascii="ＭＳ ゴシック" w:eastAsia="ＭＳ ゴシック" w:hAnsi="ＭＳ ゴシック" w:hint="eastAsia"/>
                <w:position w:val="10"/>
                <w:sz w:val="20"/>
              </w:rPr>
              <w:t>軟質フレキシブル板（釘打ち止めの状況）</w:t>
            </w:r>
          </w:p>
        </w:tc>
        <w:tc>
          <w:tcPr>
            <w:tcW w:w="4918" w:type="dxa"/>
            <w:vAlign w:val="center"/>
          </w:tcPr>
          <w:p w14:paraId="5B324BF7" w14:textId="77777777" w:rsidR="002F4049" w:rsidRPr="00AC7B08" w:rsidRDefault="002F4049" w:rsidP="00384F52">
            <w:pPr>
              <w:autoSpaceDE w:val="0"/>
              <w:autoSpaceDN w:val="0"/>
              <w:adjustRightInd w:val="0"/>
              <w:jc w:val="center"/>
              <w:rPr>
                <w:rFonts w:hAnsi="ＭＳ 明朝" w:cs="ＭＳ明朝"/>
              </w:rPr>
            </w:pPr>
            <w:r w:rsidRPr="00AC7B08">
              <w:rPr>
                <w:rFonts w:ascii="ＭＳ ゴシック" w:eastAsia="ＭＳ ゴシック" w:hAnsi="ＭＳ ゴシック" w:hint="eastAsia"/>
                <w:position w:val="10"/>
                <w:sz w:val="20"/>
              </w:rPr>
              <w:t>窯業系サイディング</w:t>
            </w:r>
          </w:p>
        </w:tc>
      </w:tr>
      <w:tr w:rsidR="00AC7B08" w:rsidRPr="00AC7B08" w14:paraId="34544F2C" w14:textId="77777777" w:rsidTr="002A1704">
        <w:trPr>
          <w:trHeight w:val="2237"/>
        </w:trPr>
        <w:tc>
          <w:tcPr>
            <w:tcW w:w="4918" w:type="dxa"/>
            <w:vAlign w:val="center"/>
          </w:tcPr>
          <w:p w14:paraId="16D53D17"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11CAD560" wp14:editId="470EA4CB">
                  <wp:extent cx="2169042" cy="1621152"/>
                  <wp:effectExtent l="0" t="0" r="0" b="0"/>
                  <wp:docPr id="4" name="図 4" descr="CIMG9088穴あ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IMG9088穴あき"/>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2184979" cy="1633064"/>
                          </a:xfrm>
                          <a:prstGeom prst="rect">
                            <a:avLst/>
                          </a:prstGeom>
                          <a:noFill/>
                          <a:ln>
                            <a:noFill/>
                          </a:ln>
                        </pic:spPr>
                      </pic:pic>
                    </a:graphicData>
                  </a:graphic>
                </wp:inline>
              </w:drawing>
            </w:r>
          </w:p>
        </w:tc>
        <w:tc>
          <w:tcPr>
            <w:tcW w:w="4918" w:type="dxa"/>
            <w:vAlign w:val="center"/>
          </w:tcPr>
          <w:p w14:paraId="0D955115" w14:textId="77777777" w:rsidR="002F4049" w:rsidRPr="00AC7B08" w:rsidRDefault="002F4049" w:rsidP="00384F52">
            <w:pPr>
              <w:autoSpaceDE w:val="0"/>
              <w:autoSpaceDN w:val="0"/>
              <w:adjustRightInd w:val="0"/>
              <w:jc w:val="center"/>
              <w:rPr>
                <w:rFonts w:hAnsi="ＭＳ 明朝" w:cs="ＭＳ明朝"/>
              </w:rPr>
            </w:pPr>
          </w:p>
        </w:tc>
      </w:tr>
      <w:tr w:rsidR="00AC7B08" w:rsidRPr="00AC7B08" w14:paraId="4DEA9AA9" w14:textId="77777777" w:rsidTr="00384F52">
        <w:tc>
          <w:tcPr>
            <w:tcW w:w="4918" w:type="dxa"/>
            <w:vAlign w:val="center"/>
          </w:tcPr>
          <w:p w14:paraId="216E1BD6" w14:textId="77777777" w:rsidR="002F4049" w:rsidRPr="00AC7B08" w:rsidRDefault="002F4049" w:rsidP="00384F52">
            <w:pPr>
              <w:autoSpaceDE w:val="0"/>
              <w:autoSpaceDN w:val="0"/>
              <w:adjustRightInd w:val="0"/>
              <w:jc w:val="center"/>
              <w:rPr>
                <w:rFonts w:hAnsi="ＭＳ 明朝" w:cs="ＭＳ明朝"/>
              </w:rPr>
            </w:pPr>
            <w:r w:rsidRPr="00AC7B08">
              <w:rPr>
                <w:rFonts w:ascii="ＭＳ ゴシック" w:eastAsia="ＭＳ ゴシック" w:hAnsi="ＭＳ ゴシック" w:hint="eastAsia"/>
                <w:position w:val="10"/>
                <w:sz w:val="20"/>
              </w:rPr>
              <w:t>吸音用あなあき石綿セメント板</w:t>
            </w:r>
          </w:p>
        </w:tc>
        <w:tc>
          <w:tcPr>
            <w:tcW w:w="4918" w:type="dxa"/>
            <w:vAlign w:val="center"/>
          </w:tcPr>
          <w:p w14:paraId="182E93D9" w14:textId="77777777" w:rsidR="002F4049" w:rsidRPr="00AC7B08" w:rsidRDefault="002F4049" w:rsidP="00384F52">
            <w:pPr>
              <w:autoSpaceDE w:val="0"/>
              <w:autoSpaceDN w:val="0"/>
              <w:adjustRightInd w:val="0"/>
              <w:jc w:val="center"/>
              <w:rPr>
                <w:rFonts w:hAnsi="ＭＳ 明朝" w:cs="ＭＳ明朝"/>
              </w:rPr>
            </w:pPr>
          </w:p>
        </w:tc>
      </w:tr>
    </w:tbl>
    <w:p w14:paraId="3C3C3364" w14:textId="26CAD4FC" w:rsidR="002F4049" w:rsidRPr="00AC7B08" w:rsidRDefault="002F4049" w:rsidP="001856D9">
      <w:pPr>
        <w:pStyle w:val="af8"/>
      </w:pPr>
      <w:r w:rsidRPr="00AC7B08">
        <w:rPr>
          <w:rFonts w:hint="eastAsia"/>
        </w:rPr>
        <w:t>図</w:t>
      </w:r>
      <w:r w:rsidR="001A3C07" w:rsidRPr="00AC7B08">
        <w:rPr>
          <w:rFonts w:hint="eastAsia"/>
        </w:rPr>
        <w:t>2</w:t>
      </w:r>
      <w:r w:rsidRPr="00AC7B08">
        <w:t>.</w:t>
      </w:r>
      <w:r w:rsidR="001A3C07" w:rsidRPr="00AC7B08">
        <w:rPr>
          <w:rFonts w:hint="eastAsia"/>
        </w:rPr>
        <w:t>46</w:t>
      </w:r>
      <w:r w:rsidRPr="00AC7B08">
        <w:t xml:space="preserve">　石綿含有スレートボード・軟質フレキシブル板の施工例</w:t>
      </w:r>
    </w:p>
    <w:p w14:paraId="6C8C4FAD" w14:textId="77777777" w:rsidR="002F4049" w:rsidRPr="00AC7B08" w:rsidRDefault="002F4049" w:rsidP="002F4049">
      <w:pPr>
        <w:rPr>
          <w:rFonts w:ascii="ＭＳ ゴシック" w:eastAsia="ＭＳ ゴシック" w:hAnsi="ＭＳ ゴシック"/>
          <w:position w:val="10"/>
          <w:sz w:val="20"/>
        </w:rPr>
      </w:pPr>
      <w:r w:rsidRPr="00AC7B08">
        <w:rPr>
          <w:rFonts w:ascii="ＭＳ ゴシック" w:eastAsia="ＭＳ ゴシック" w:hAnsi="ＭＳ ゴシック" w:hint="eastAsia"/>
          <w:position w:val="10"/>
          <w:sz w:val="20"/>
        </w:rPr>
        <w:t xml:space="preserve">　</w:t>
      </w:r>
    </w:p>
    <w:p w14:paraId="5DD9A392" w14:textId="77777777" w:rsidR="002F4049" w:rsidRPr="00AC7B08" w:rsidRDefault="002F4049" w:rsidP="0095221A">
      <w:pPr>
        <w:pStyle w:val="4"/>
        <w:ind w:left="240"/>
      </w:pPr>
      <w:r w:rsidRPr="00AC7B08">
        <w:rPr>
          <w:rFonts w:hint="eastAsia"/>
        </w:rPr>
        <w:lastRenderedPageBreak/>
        <w:t>⑤石綿含有スレートボード・その他</w:t>
      </w:r>
    </w:p>
    <w:p w14:paraId="0164FE78"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w:t>
      </w:r>
      <w:r w:rsidRPr="00AC7B08">
        <w:rPr>
          <w:rFonts w:hint="eastAsia"/>
        </w:rPr>
        <w:t>駅などの対向壁、防音壁として使用するガードパネルや、屋根の耐火野地板などとして使用されている</w:t>
      </w:r>
      <w:r w:rsidRPr="00AC7B08">
        <w:rPr>
          <w:rFonts w:hAnsi="ＭＳ 明朝" w:cs="ＭＳ明朝" w:hint="eastAsia"/>
        </w:rPr>
        <w:t>。</w:t>
      </w:r>
    </w:p>
    <w:p w14:paraId="1A8300B0" w14:textId="77777777" w:rsidR="002F4049" w:rsidRPr="00AC7B08" w:rsidRDefault="002F4049" w:rsidP="002F4049">
      <w:pPr>
        <w:rPr>
          <w:rFonts w:hAnsi="ＭＳ 明朝"/>
          <w:position w:val="10"/>
        </w:rPr>
      </w:pPr>
    </w:p>
    <w:p w14:paraId="2EBE112B" w14:textId="77777777" w:rsidR="002F4049" w:rsidRPr="00AC7B08" w:rsidRDefault="002F4049" w:rsidP="0095221A">
      <w:pPr>
        <w:pStyle w:val="4"/>
        <w:ind w:left="240"/>
      </w:pPr>
      <w:r w:rsidRPr="00AC7B08">
        <w:rPr>
          <w:rFonts w:hint="eastAsia"/>
        </w:rPr>
        <w:t>⑥石綿含有スラグせっこう板</w:t>
      </w:r>
    </w:p>
    <w:p w14:paraId="4CA56A8F"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5430 </w:t>
      </w:r>
      <w:r w:rsidRPr="00AC7B08">
        <w:rPr>
          <w:rFonts w:hAnsi="ＭＳ 明朝" w:cs="ＭＳ明朝" w:hint="eastAsia"/>
        </w:rPr>
        <w:t>繊維強化セメント板（スラグせっこう板）】</w:t>
      </w:r>
    </w:p>
    <w:p w14:paraId="00F5E088"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73B384D7"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int="eastAsia"/>
        </w:rPr>
        <w:t>・</w:t>
      </w:r>
      <w:r w:rsidRPr="00AC7B08">
        <w:rPr>
          <w:rFonts w:hAnsi="ＭＳ 明朝" w:cs="ＭＳ明朝" w:hint="eastAsia"/>
        </w:rPr>
        <w:t>スラグ、せっこうを主原料とし、繊維を補強材とした加工性のよい材料で</w:t>
      </w:r>
      <w:r w:rsidRPr="00AC7B08">
        <w:rPr>
          <w:rFonts w:hAnsi="ＭＳ 明朝" w:cs="ＭＳ明朝"/>
        </w:rPr>
        <w:br/>
      </w:r>
      <w:r w:rsidRPr="00AC7B08">
        <w:rPr>
          <w:rFonts w:hAnsi="ＭＳ 明朝" w:cs="ＭＳ明朝" w:hint="eastAsia"/>
        </w:rPr>
        <w:t>ある。</w:t>
      </w:r>
    </w:p>
    <w:p w14:paraId="48FC183A"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・表層材の種類によって外装材、軒天井材、下地材、内装材など施工部位、使われ方が異なる。</w:t>
      </w:r>
    </w:p>
    <w:p w14:paraId="0A3A52A6"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１）塗装（ウレタンなど）を施し、表面強度を高くし、耐水性､耐薬品性に優れた内装材として使用されている。</w:t>
      </w:r>
    </w:p>
    <w:p w14:paraId="7A815B28"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２）防・耐水性の高い塗装を施した製品は、表面が平滑でタイル下地材として使用されている。</w:t>
      </w:r>
    </w:p>
    <w:p w14:paraId="4F92F7DB"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３）アクリル系塗料を施し、外装材として使用されている。（標準色として</w:t>
      </w:r>
      <w:r w:rsidRPr="00AC7B08">
        <w:rPr>
          <w:rFonts w:hAnsi="ＭＳ 明朝" w:hint="eastAsia"/>
        </w:rPr>
        <w:t>４</w:t>
      </w:r>
      <w:r w:rsidRPr="00AC7B08">
        <w:rPr>
          <w:rFonts w:hAnsi="ＭＳ 明朝" w:cs="ＭＳ明朝" w:hint="eastAsia"/>
        </w:rPr>
        <w:t>～</w:t>
      </w:r>
      <w:r w:rsidRPr="00AC7B08">
        <w:rPr>
          <w:rFonts w:hAnsi="ＭＳ 明朝" w:hint="eastAsia"/>
        </w:rPr>
        <w:t>６</w:t>
      </w:r>
      <w:r w:rsidRPr="00AC7B08">
        <w:rPr>
          <w:rFonts w:hAnsi="ＭＳ 明朝" w:cs="ＭＳ明朝" w:hint="eastAsia"/>
        </w:rPr>
        <w:t>色が設定されている。）</w:t>
      </w:r>
    </w:p>
    <w:p w14:paraId="543B5CCE"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４）耐水化粧シートでラミネートした内装材がある。</w:t>
      </w:r>
    </w:p>
    <w:p w14:paraId="04643949" w14:textId="77777777" w:rsidR="002F4049" w:rsidRPr="00AC7B08" w:rsidRDefault="002F4049" w:rsidP="00F813DD">
      <w:pPr>
        <w:autoSpaceDE w:val="0"/>
        <w:autoSpaceDN w:val="0"/>
        <w:adjustRightInd w:val="0"/>
        <w:ind w:leftChars="200" w:left="720" w:hangingChars="100" w:hanging="240"/>
        <w:jc w:val="left"/>
        <w:rPr>
          <w:rFonts w:hAnsi="ＭＳ 明朝" w:cs="ＭＳゴシック"/>
        </w:rPr>
      </w:pPr>
      <w:r w:rsidRPr="00AC7B08">
        <w:rPr>
          <w:rFonts w:hAnsi="ＭＳ 明朝" w:cs="ＭＳ明朝" w:hint="eastAsia"/>
        </w:rPr>
        <w:t>５）エンボス調、単色などの準耐火材料の軒天井材がある。</w:t>
      </w:r>
    </w:p>
    <w:p w14:paraId="13F64EF5"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6B3FD1A3"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・内装材、外装材、軒天井材など各種の製品がある。</w:t>
      </w:r>
    </w:p>
    <w:p w14:paraId="0A5A42BE"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・多くは、居室の内装工事の仕上げ材として使用されている。</w:t>
      </w:r>
    </w:p>
    <w:p w14:paraId="43BF357C"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・大半の製品が不燃材料の認定を受けており、火気を使用する部屋での使用が可能である。</w:t>
      </w:r>
    </w:p>
    <w:p w14:paraId="42E09028" w14:textId="77777777" w:rsidR="00315347" w:rsidRPr="00AC7B08" w:rsidRDefault="00315347" w:rsidP="00F813DD">
      <w:pPr>
        <w:autoSpaceDE w:val="0"/>
        <w:autoSpaceDN w:val="0"/>
        <w:adjustRightInd w:val="0"/>
        <w:ind w:leftChars="200" w:left="720" w:hangingChars="100" w:hanging="240"/>
        <w:jc w:val="left"/>
        <w:rPr>
          <w:rFonts w:hAnsi="ＭＳ 明朝" w:cs="ＭＳ明朝"/>
        </w:rPr>
      </w:pPr>
    </w:p>
    <w:p w14:paraId="7B034667" w14:textId="77777777" w:rsidR="00315347" w:rsidRPr="00AC7B08" w:rsidRDefault="00315347" w:rsidP="00F813DD">
      <w:pPr>
        <w:autoSpaceDE w:val="0"/>
        <w:autoSpaceDN w:val="0"/>
        <w:adjustRightInd w:val="0"/>
        <w:ind w:leftChars="200" w:left="720" w:hangingChars="100" w:hanging="240"/>
        <w:jc w:val="left"/>
        <w:rPr>
          <w:rFonts w:hAnsi="ＭＳ 明朝" w:cs="ＭＳ明朝"/>
        </w:rPr>
      </w:pPr>
    </w:p>
    <w:p w14:paraId="66867644" w14:textId="77777777" w:rsidR="00315347" w:rsidRPr="00AC7B08" w:rsidRDefault="00315347" w:rsidP="00F813DD">
      <w:pPr>
        <w:autoSpaceDE w:val="0"/>
        <w:autoSpaceDN w:val="0"/>
        <w:adjustRightInd w:val="0"/>
        <w:ind w:leftChars="200" w:left="720" w:hangingChars="100" w:hanging="240"/>
        <w:jc w:val="left"/>
        <w:rPr>
          <w:rFonts w:hAnsi="ＭＳ 明朝" w:cs="ＭＳ明朝"/>
        </w:rPr>
      </w:pPr>
    </w:p>
    <w:p w14:paraId="1973B44F" w14:textId="77777777" w:rsidR="002F4049" w:rsidRPr="00AC7B08" w:rsidRDefault="002F4049" w:rsidP="00F813DD">
      <w:pPr>
        <w:autoSpaceDE w:val="0"/>
        <w:autoSpaceDN w:val="0"/>
        <w:adjustRightInd w:val="0"/>
        <w:ind w:leftChars="100" w:left="240"/>
        <w:jc w:val="left"/>
        <w:rPr>
          <w:rFonts w:hAnsi="ＭＳ 明朝" w:cs="ＭＳ明朝"/>
        </w:rPr>
      </w:pPr>
      <w:r w:rsidRPr="00AC7B08">
        <w:rPr>
          <w:rFonts w:hAnsi="ＭＳ 明朝" w:cs="ＭＳ明朝" w:hint="eastAsia"/>
        </w:rPr>
        <w:t>○施工例</w:t>
      </w:r>
    </w:p>
    <w:p w14:paraId="06D90183" w14:textId="77777777" w:rsidR="002F4049" w:rsidRPr="00AC7B08" w:rsidRDefault="002F4049" w:rsidP="002F4049">
      <w:pPr>
        <w:autoSpaceDE w:val="0"/>
        <w:autoSpaceDN w:val="0"/>
        <w:adjustRightInd w:val="0"/>
        <w:ind w:left="209" w:hangingChars="87" w:hanging="209"/>
        <w:jc w:val="center"/>
        <w:rPr>
          <w:rFonts w:hAnsi="ＭＳ 明朝" w:cs="ＭＳゴシック"/>
        </w:rPr>
      </w:pPr>
      <w:r w:rsidRPr="00AC7B08">
        <w:rPr>
          <w:rFonts w:hAnsi="ＭＳ 明朝" w:cs="ＭＳゴシック"/>
          <w:noProof/>
        </w:rPr>
        <w:drawing>
          <wp:inline distT="0" distB="0" distL="0" distR="0" wp14:anchorId="1A503989" wp14:editId="17D4DF48">
            <wp:extent cx="3667125" cy="173355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3667125" cy="1733550"/>
                    </a:xfrm>
                    <a:prstGeom prst="rect">
                      <a:avLst/>
                    </a:prstGeom>
                    <a:noFill/>
                    <a:ln>
                      <a:noFill/>
                    </a:ln>
                  </pic:spPr>
                </pic:pic>
              </a:graphicData>
            </a:graphic>
          </wp:inline>
        </w:drawing>
      </w:r>
    </w:p>
    <w:p w14:paraId="4E1BA4A7" w14:textId="14102180" w:rsidR="002F4049" w:rsidRPr="00AC7B08" w:rsidRDefault="002F4049" w:rsidP="004A19AF">
      <w:pPr>
        <w:ind w:left="174" w:hangingChars="87" w:hanging="174"/>
        <w:jc w:val="center"/>
        <w:rPr>
          <w:rFonts w:ascii="ＭＳ ゴシック" w:eastAsia="ＭＳ ゴシック" w:hAnsi="ＭＳ ゴシック"/>
          <w:sz w:val="20"/>
        </w:rPr>
      </w:pPr>
      <w:r w:rsidRPr="00AC7B08">
        <w:rPr>
          <w:rFonts w:ascii="ＭＳ ゴシック" w:eastAsia="ＭＳ ゴシック" w:hAnsi="ＭＳ ゴシック" w:cs="ＭＳ明朝" w:hint="eastAsia"/>
          <w:sz w:val="20"/>
        </w:rPr>
        <w:t>壁</w:t>
      </w:r>
    </w:p>
    <w:p w14:paraId="15887F00" w14:textId="3D106779" w:rsidR="002F4049" w:rsidRPr="00AC7B08" w:rsidRDefault="002F4049" w:rsidP="001856D9">
      <w:pPr>
        <w:pStyle w:val="af8"/>
      </w:pPr>
      <w:r w:rsidRPr="00AC7B08">
        <w:rPr>
          <w:rFonts w:hint="eastAsia"/>
        </w:rPr>
        <w:t>図</w:t>
      </w:r>
      <w:r w:rsidR="001A3C07" w:rsidRPr="00AC7B08">
        <w:rPr>
          <w:rFonts w:hint="eastAsia"/>
        </w:rPr>
        <w:t>2</w:t>
      </w:r>
      <w:r w:rsidRPr="00AC7B08">
        <w:rPr>
          <w:rFonts w:hint="eastAsia"/>
        </w:rPr>
        <w:t>.</w:t>
      </w:r>
      <w:r w:rsidR="001A3C07" w:rsidRPr="00AC7B08">
        <w:rPr>
          <w:rFonts w:hint="eastAsia"/>
        </w:rPr>
        <w:t>47</w:t>
      </w:r>
      <w:r w:rsidRPr="00AC7B08">
        <w:rPr>
          <w:rFonts w:hint="eastAsia"/>
        </w:rPr>
        <w:t xml:space="preserve">　石綿含有スラグせっこう板の施工例</w:t>
      </w:r>
    </w:p>
    <w:p w14:paraId="307CDECB" w14:textId="77777777" w:rsidR="002F4049" w:rsidRPr="00AC7B08" w:rsidRDefault="002F4049" w:rsidP="002F4049">
      <w:pPr>
        <w:ind w:left="209" w:hangingChars="87" w:hanging="209"/>
        <w:rPr>
          <w:rFonts w:hAnsi="ＭＳ 明朝"/>
        </w:rPr>
      </w:pPr>
    </w:p>
    <w:p w14:paraId="417BE9A3" w14:textId="77777777" w:rsidR="002F4049" w:rsidRPr="00AC7B08" w:rsidRDefault="002F4049" w:rsidP="0095221A">
      <w:pPr>
        <w:pStyle w:val="4"/>
        <w:ind w:left="240"/>
      </w:pPr>
      <w:r w:rsidRPr="00AC7B08">
        <w:rPr>
          <w:rFonts w:hint="eastAsia"/>
        </w:rPr>
        <w:lastRenderedPageBreak/>
        <w:t>⑦石綿含有パルプセメント板</w:t>
      </w:r>
    </w:p>
    <w:p w14:paraId="49BEEE87"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5414 </w:t>
      </w:r>
      <w:r w:rsidRPr="00AC7B08">
        <w:rPr>
          <w:rFonts w:hAnsi="ＭＳ 明朝" w:cs="ＭＳ明朝" w:hint="eastAsia"/>
        </w:rPr>
        <w:t>パルプセメント板】</w:t>
      </w:r>
    </w:p>
    <w:p w14:paraId="3CD1827E"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【旧</w:t>
      </w:r>
      <w:r w:rsidRPr="00AC7B08">
        <w:rPr>
          <w:rFonts w:hAnsi="ＭＳ 明朝"/>
        </w:rPr>
        <w:t xml:space="preserve">JIS </w:t>
      </w:r>
      <w:r w:rsidRPr="00AC7B08">
        <w:rPr>
          <w:rFonts w:hAnsi="ＭＳ 明朝" w:cs="ＭＳ明朝" w:hint="eastAsia"/>
        </w:rPr>
        <w:t xml:space="preserve">規格 </w:t>
      </w:r>
      <w:r w:rsidRPr="00AC7B08">
        <w:rPr>
          <w:rFonts w:hAnsi="ＭＳ 明朝"/>
        </w:rPr>
        <w:t xml:space="preserve">JIS A 5420 </w:t>
      </w:r>
      <w:r w:rsidRPr="00AC7B08">
        <w:rPr>
          <w:rFonts w:hAnsi="ＭＳ 明朝" w:cs="ＭＳ明朝" w:hint="eastAsia"/>
        </w:rPr>
        <w:t>化粧パルプセメント板】</w:t>
      </w:r>
    </w:p>
    <w:p w14:paraId="4C87E042"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13B31E91"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・セメント、パルプ、パーライトなどの無機質混合材を主原料とし、</w:t>
      </w:r>
      <w:r w:rsidRPr="00AC7B08">
        <w:rPr>
          <w:rFonts w:hAnsi="ＭＳ 明朝" w:cs="ＭＳ明朝"/>
        </w:rPr>
        <w:t>抄造</w:t>
      </w:r>
      <w:r w:rsidRPr="00AC7B08">
        <w:rPr>
          <w:rFonts w:hAnsi="ＭＳ 明朝" w:cs="ＭＳ明朝" w:hint="eastAsia"/>
        </w:rPr>
        <w:t>（しょうぞう：紙原料をすいて紙にするような製法）などにより板状に形成された材料である。</w:t>
      </w:r>
    </w:p>
    <w:p w14:paraId="59A86B4E"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・防火性、遮音性、吸音性などに優れる。</w:t>
      </w:r>
    </w:p>
    <w:p w14:paraId="2D2965E1"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・軽量で加工性もよい。</w:t>
      </w:r>
    </w:p>
    <w:p w14:paraId="28363AB6"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・耐水性が低いので主として内装材として使われるが、外装材として軒天井に使用される場合がある。</w:t>
      </w:r>
    </w:p>
    <w:p w14:paraId="43772704"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・パルプセメント板表面に、塗装、印刷、ラミネートなどの化粧を施したものを「化粧パルプセメント板」という。</w:t>
      </w:r>
    </w:p>
    <w:p w14:paraId="4D20A88F"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・パルプセメント板表面に、パーライトを混入し、軽量化を図ったものを「パルプセメントパーライト板」という。</w:t>
      </w:r>
    </w:p>
    <w:p w14:paraId="78EF4332"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0DF1DFC9"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・内装材、軒天井材の製品がある。</w:t>
      </w:r>
    </w:p>
    <w:p w14:paraId="1322D6FF"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・内装材は基本的には完成品（化粧パルプセメント板）であり、後工程での仕上げ工事が不要である。</w:t>
      </w:r>
    </w:p>
    <w:p w14:paraId="3A9EB839" w14:textId="0F54D542" w:rsidR="00294A14"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・大半の製品が準不燃材料の認定を受けており、火気を使用する部屋での使用が可能である。</w:t>
      </w:r>
    </w:p>
    <w:p w14:paraId="4A0DD297" w14:textId="77777777" w:rsidR="002F4049" w:rsidRPr="00AC7B08" w:rsidRDefault="00294A14" w:rsidP="00294A14">
      <w:r w:rsidRPr="00AC7B08">
        <w:br w:type="page"/>
      </w:r>
    </w:p>
    <w:p w14:paraId="760E3666"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lastRenderedPageBreak/>
        <w:t>○施工例</w:t>
      </w:r>
    </w:p>
    <w:p w14:paraId="1A49E323" w14:textId="77777777" w:rsidR="002F4049" w:rsidRPr="00AC7B08" w:rsidRDefault="002F4049" w:rsidP="002F4049">
      <w:pPr>
        <w:jc w:val="center"/>
        <w:rPr>
          <w:rFonts w:hAnsi="ＭＳ 明朝"/>
        </w:rPr>
      </w:pPr>
      <w:r w:rsidRPr="00AC7B08">
        <w:rPr>
          <w:rFonts w:hAnsi="ＭＳ 明朝"/>
          <w:noProof/>
        </w:rPr>
        <w:drawing>
          <wp:inline distT="0" distB="0" distL="0" distR="0" wp14:anchorId="5160B703" wp14:editId="5C869755">
            <wp:extent cx="3686175" cy="277177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3686175" cy="2771775"/>
                    </a:xfrm>
                    <a:prstGeom prst="rect">
                      <a:avLst/>
                    </a:prstGeom>
                    <a:noFill/>
                    <a:ln>
                      <a:noFill/>
                    </a:ln>
                  </pic:spPr>
                </pic:pic>
              </a:graphicData>
            </a:graphic>
          </wp:inline>
        </w:drawing>
      </w:r>
    </w:p>
    <w:p w14:paraId="1F9B87C3" w14:textId="77777777" w:rsidR="002F4049" w:rsidRPr="00AC7B08" w:rsidRDefault="002F4049" w:rsidP="002F4049">
      <w:pPr>
        <w:ind w:left="174" w:hangingChars="87" w:hanging="174"/>
        <w:jc w:val="center"/>
        <w:rPr>
          <w:rFonts w:ascii="ＭＳ ゴシック" w:eastAsia="ＭＳ ゴシック" w:hAnsi="ＭＳ ゴシック"/>
          <w:position w:val="14"/>
          <w:sz w:val="20"/>
        </w:rPr>
      </w:pPr>
      <w:r w:rsidRPr="00AC7B08">
        <w:rPr>
          <w:rFonts w:ascii="ＭＳ ゴシック" w:eastAsia="ＭＳ ゴシック" w:hAnsi="ＭＳ ゴシック" w:hint="eastAsia"/>
          <w:position w:val="14"/>
          <w:sz w:val="20"/>
        </w:rPr>
        <w:t>壁</w:t>
      </w:r>
    </w:p>
    <w:p w14:paraId="2CB419B6" w14:textId="6EAFE422" w:rsidR="002F4049" w:rsidRPr="00AC7B08" w:rsidRDefault="002F4049" w:rsidP="001856D9">
      <w:pPr>
        <w:pStyle w:val="af8"/>
      </w:pPr>
      <w:r w:rsidRPr="00AC7B08">
        <w:rPr>
          <w:rFonts w:hint="eastAsia"/>
        </w:rPr>
        <w:t>図</w:t>
      </w:r>
      <w:r w:rsidR="001A3C07" w:rsidRPr="00AC7B08">
        <w:rPr>
          <w:rFonts w:hint="eastAsia"/>
        </w:rPr>
        <w:t>2</w:t>
      </w:r>
      <w:r w:rsidRPr="00AC7B08">
        <w:rPr>
          <w:rFonts w:hint="eastAsia"/>
        </w:rPr>
        <w:t>.</w:t>
      </w:r>
      <w:r w:rsidR="001A3C07" w:rsidRPr="00AC7B08">
        <w:rPr>
          <w:rFonts w:hint="eastAsia"/>
        </w:rPr>
        <w:t>48</w:t>
      </w:r>
      <w:r w:rsidRPr="00AC7B08">
        <w:rPr>
          <w:rFonts w:hint="eastAsia"/>
        </w:rPr>
        <w:t xml:space="preserve">　石綿含有パルプセメント板の施工例</w:t>
      </w:r>
    </w:p>
    <w:p w14:paraId="144B14BD" w14:textId="77777777" w:rsidR="002F4049" w:rsidRPr="00AC7B08" w:rsidRDefault="002F4049" w:rsidP="002F4049">
      <w:pPr>
        <w:ind w:left="209" w:hangingChars="87" w:hanging="209"/>
        <w:rPr>
          <w:rFonts w:hAnsi="ＭＳ 明朝"/>
        </w:rPr>
      </w:pPr>
    </w:p>
    <w:p w14:paraId="1F67644A" w14:textId="77777777" w:rsidR="002F4049" w:rsidRPr="00AC7B08" w:rsidRDefault="002F4049" w:rsidP="0095221A">
      <w:pPr>
        <w:pStyle w:val="4"/>
        <w:ind w:left="240"/>
      </w:pPr>
      <w:r w:rsidRPr="00AC7B08">
        <w:rPr>
          <w:rFonts w:hint="eastAsia"/>
        </w:rPr>
        <w:t>⑧石綿含有ケイ酸カルシウム板第一種</w:t>
      </w:r>
    </w:p>
    <w:p w14:paraId="5C7F2540"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5430 </w:t>
      </w:r>
      <w:r w:rsidRPr="00AC7B08">
        <w:rPr>
          <w:rFonts w:hAnsi="ＭＳ 明朝" w:cs="ＭＳ明朝" w:hint="eastAsia"/>
        </w:rPr>
        <w:t>繊維強化セメント板（ケイ酸カルシウム板）】</w:t>
      </w:r>
    </w:p>
    <w:p w14:paraId="14C4F533"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62FF5D0C"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・軽量で耐火性、断熱性に優れている。</w:t>
      </w:r>
    </w:p>
    <w:p w14:paraId="79A1860C"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・素板での使用の他にタイル目地、エンボス加工、単色系化粧板などメーカーにより多様なデザインがある。</w:t>
      </w:r>
    </w:p>
    <w:p w14:paraId="44A081C1"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・ケイ酸カルシウム板を基材として、表層材に塩ビシート、突板、化粧紙、樹脂塗装などの化粧加工をした不燃化粧板がある。</w:t>
      </w:r>
    </w:p>
    <w:p w14:paraId="5C9EABA4" w14:textId="77777777" w:rsidR="002F4049" w:rsidRPr="00AC7B08" w:rsidRDefault="002F4049" w:rsidP="00F813DD">
      <w:pPr>
        <w:autoSpaceDE w:val="0"/>
        <w:autoSpaceDN w:val="0"/>
        <w:adjustRightInd w:val="0"/>
        <w:ind w:leftChars="100" w:left="480" w:hangingChars="100" w:hanging="240"/>
        <w:jc w:val="left"/>
        <w:rPr>
          <w:rFonts w:hAnsi="ＭＳ 明朝" w:cs="ＭＳゴシック"/>
        </w:rPr>
      </w:pPr>
      <w:r w:rsidRPr="00AC7B08">
        <w:rPr>
          <w:rFonts w:hAnsi="ＭＳ 明朝" w:cs="ＭＳゴシック" w:hint="eastAsia"/>
        </w:rPr>
        <w:t>〇主な施工部位、使われ方</w:t>
      </w:r>
    </w:p>
    <w:p w14:paraId="4E2BAD4F"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・一般建築物の天井材、壁材として使用されている。</w:t>
      </w:r>
    </w:p>
    <w:p w14:paraId="7CA49DC4"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・住宅では、火気を使用する部屋（台所、浴室、出窓の天板・地板の裏打ち材など）を中心に内装材として使用されている。</w:t>
      </w:r>
    </w:p>
    <w:p w14:paraId="524561E3"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・浴室などのタイル下地に使われている（タイル補強板と呼ばれていた）。</w:t>
      </w:r>
    </w:p>
    <w:p w14:paraId="4AC91AB4"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・耐火間仕切壁として</w:t>
      </w:r>
      <w:r w:rsidRPr="00AC7B08">
        <w:rPr>
          <w:rFonts w:hAnsi="ＭＳ 明朝" w:hint="eastAsia"/>
        </w:rPr>
        <w:t>８</w:t>
      </w:r>
      <w:r w:rsidRPr="00AC7B08">
        <w:rPr>
          <w:rFonts w:hAnsi="ＭＳ 明朝"/>
        </w:rPr>
        <w:t>mm</w:t>
      </w:r>
      <w:r w:rsidRPr="00AC7B08">
        <w:rPr>
          <w:rFonts w:hAnsi="ＭＳ 明朝" w:cs="ＭＳ明朝" w:hint="eastAsia"/>
        </w:rPr>
        <w:t>、</w:t>
      </w:r>
      <w:r w:rsidRPr="00AC7B08">
        <w:rPr>
          <w:rFonts w:hAnsi="ＭＳ 明朝"/>
        </w:rPr>
        <w:t>12mm</w:t>
      </w:r>
      <w:r w:rsidRPr="00AC7B08">
        <w:rPr>
          <w:rFonts w:hAnsi="ＭＳ 明朝" w:cs="ＭＳ明朝" w:hint="eastAsia"/>
        </w:rPr>
        <w:t>の複合材、せっこうボードとの複合材として使用されている。</w:t>
      </w:r>
    </w:p>
    <w:p w14:paraId="2012520B" w14:textId="2384C736" w:rsidR="00294A14"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・外装では、軒天井材とその関連部材、準防火地域での軒裏などに使用されている。</w:t>
      </w:r>
    </w:p>
    <w:p w14:paraId="283C11D4" w14:textId="77777777" w:rsidR="002F4049" w:rsidRPr="00AC7B08" w:rsidRDefault="00294A14" w:rsidP="00294A14">
      <w:pPr>
        <w:rPr>
          <w:rFonts w:cs="ＭＳゴシック"/>
        </w:rPr>
      </w:pPr>
      <w:r w:rsidRPr="00AC7B08">
        <w:br w:type="page"/>
      </w:r>
    </w:p>
    <w:p w14:paraId="79E243FD" w14:textId="38BA4AA1" w:rsidR="002F4049" w:rsidRPr="00AC7B08" w:rsidRDefault="002F4049" w:rsidP="00F813DD">
      <w:pPr>
        <w:ind w:leftChars="100" w:left="449" w:hangingChars="87" w:hanging="209"/>
        <w:rPr>
          <w:rFonts w:hAnsi="ＭＳ 明朝"/>
        </w:rPr>
      </w:pPr>
      <w:r w:rsidRPr="00AC7B08">
        <w:rPr>
          <w:rFonts w:hAnsi="ＭＳ 明朝" w:hint="eastAsia"/>
        </w:rPr>
        <w:lastRenderedPageBreak/>
        <w:t>○施工例</w:t>
      </w:r>
    </w:p>
    <w:tbl>
      <w:tblPr>
        <w:tblW w:w="0" w:type="auto"/>
        <w:tblLook w:val="04A0" w:firstRow="1" w:lastRow="0" w:firstColumn="1" w:lastColumn="0" w:noHBand="0" w:noVBand="1"/>
      </w:tblPr>
      <w:tblGrid>
        <w:gridCol w:w="4824"/>
        <w:gridCol w:w="4814"/>
      </w:tblGrid>
      <w:tr w:rsidR="00AC7B08" w:rsidRPr="00AC7B08" w14:paraId="4439406D" w14:textId="77777777" w:rsidTr="00384F52">
        <w:trPr>
          <w:trHeight w:hRule="exact" w:val="3746"/>
        </w:trPr>
        <w:tc>
          <w:tcPr>
            <w:tcW w:w="9854" w:type="dxa"/>
            <w:gridSpan w:val="2"/>
          </w:tcPr>
          <w:p w14:paraId="78573280" w14:textId="41A9778A" w:rsidR="002F4049" w:rsidRPr="00AC7B08" w:rsidRDefault="001A3C07" w:rsidP="00384F52">
            <w:pPr>
              <w:keepNext/>
              <w:rPr>
                <w:rFonts w:ascii="ＭＳ ゴシック" w:eastAsia="ＭＳ ゴシック" w:hAnsi="ＭＳ ゴシック"/>
                <w:b/>
                <w:bCs/>
                <w:position w:val="16"/>
                <w:sz w:val="20"/>
              </w:rPr>
            </w:pPr>
            <w:r w:rsidRPr="00AC7B08">
              <w:rPr>
                <w:noProof/>
              </w:rPr>
              <w:drawing>
                <wp:anchor distT="0" distB="0" distL="114300" distR="114300" simplePos="0" relativeHeight="251604480" behindDoc="0" locked="0" layoutInCell="1" allowOverlap="1" wp14:anchorId="42B5B746" wp14:editId="32689157">
                  <wp:simplePos x="0" y="0"/>
                  <wp:positionH relativeFrom="column">
                    <wp:posOffset>3232948</wp:posOffset>
                  </wp:positionH>
                  <wp:positionV relativeFrom="paragraph">
                    <wp:posOffset>167124</wp:posOffset>
                  </wp:positionV>
                  <wp:extent cx="2827616" cy="2105025"/>
                  <wp:effectExtent l="19050" t="19050" r="0" b="0"/>
                  <wp:wrapNone/>
                  <wp:docPr id="78"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pic:cNvPicPr>
                            <a:picLocks noChangeAspect="1"/>
                          </pic:cNvPicPr>
                        </pic:nvPicPr>
                        <pic:blipFill>
                          <a:blip r:embed="rId99"/>
                          <a:stretch>
                            <a:fillRect/>
                          </a:stretch>
                        </pic:blipFill>
                        <pic:spPr>
                          <a:xfrm>
                            <a:off x="0" y="0"/>
                            <a:ext cx="2827616" cy="21050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AC7B08">
              <w:rPr>
                <w:noProof/>
              </w:rPr>
              <w:drawing>
                <wp:anchor distT="0" distB="0" distL="114300" distR="114300" simplePos="0" relativeHeight="251605504" behindDoc="0" locked="0" layoutInCell="1" allowOverlap="1" wp14:anchorId="3FD10C44" wp14:editId="709C7AF0">
                  <wp:simplePos x="0" y="0"/>
                  <wp:positionH relativeFrom="column">
                    <wp:posOffset>98248</wp:posOffset>
                  </wp:positionH>
                  <wp:positionV relativeFrom="paragraph">
                    <wp:posOffset>119365</wp:posOffset>
                  </wp:positionV>
                  <wp:extent cx="2870776" cy="2153082"/>
                  <wp:effectExtent l="19050" t="19050" r="6350" b="0"/>
                  <wp:wrapNone/>
                  <wp:docPr id="91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100" cstate="print">
                            <a:extLst>
                              <a:ext uri="{28A0092B-C50C-407E-A947-70E740481C1C}">
                                <a14:useLocalDpi xmlns:a14="http://schemas.microsoft.com/office/drawing/2010/main"/>
                              </a:ext>
                            </a:extLst>
                          </a:blip>
                          <a:stretch>
                            <a:fillRect/>
                          </a:stretch>
                        </pic:blipFill>
                        <pic:spPr>
                          <a:xfrm>
                            <a:off x="0" y="0"/>
                            <a:ext cx="2870776" cy="215308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r w:rsidR="00AC7B08" w:rsidRPr="00AC7B08" w14:paraId="46A57F4F" w14:textId="77777777" w:rsidTr="00384F52">
        <w:tc>
          <w:tcPr>
            <w:tcW w:w="4935" w:type="dxa"/>
            <w:vAlign w:val="center"/>
          </w:tcPr>
          <w:p w14:paraId="63696D0A" w14:textId="77777777" w:rsidR="002F4049" w:rsidRPr="00AC7B08" w:rsidRDefault="002F4049" w:rsidP="00384F52">
            <w:pPr>
              <w:jc w:val="center"/>
              <w:rPr>
                <w:rFonts w:ascii="ＭＳ ゴシック" w:eastAsia="ＭＳ ゴシック" w:hAnsi="ＭＳ ゴシック"/>
                <w:sz w:val="20"/>
              </w:rPr>
            </w:pPr>
            <w:r w:rsidRPr="00AC7B08">
              <w:rPr>
                <w:rFonts w:ascii="ＭＳ ゴシック" w:eastAsia="ＭＳ ゴシック" w:hAnsi="ＭＳ ゴシック" w:hint="eastAsia"/>
                <w:sz w:val="20"/>
              </w:rPr>
              <w:t>軒天</w:t>
            </w:r>
          </w:p>
        </w:tc>
        <w:tc>
          <w:tcPr>
            <w:tcW w:w="4919" w:type="dxa"/>
            <w:vAlign w:val="center"/>
          </w:tcPr>
          <w:p w14:paraId="5E88F17F" w14:textId="77777777" w:rsidR="002F4049" w:rsidRPr="00AC7B08" w:rsidRDefault="002F4049" w:rsidP="00384F52">
            <w:pPr>
              <w:jc w:val="center"/>
              <w:rPr>
                <w:rFonts w:ascii="ＭＳ ゴシック" w:eastAsia="ＭＳ ゴシック" w:hAnsi="ＭＳ ゴシック"/>
                <w:sz w:val="20"/>
              </w:rPr>
            </w:pPr>
            <w:r w:rsidRPr="00AC7B08">
              <w:rPr>
                <w:rFonts w:ascii="ＭＳ ゴシック" w:eastAsia="ＭＳ ゴシック" w:hAnsi="ＭＳ ゴシック" w:hint="eastAsia"/>
                <w:sz w:val="20"/>
              </w:rPr>
              <w:t>天井</w:t>
            </w:r>
          </w:p>
        </w:tc>
      </w:tr>
      <w:tr w:rsidR="00AC7B08" w:rsidRPr="00AC7B08" w14:paraId="468C4241" w14:textId="77777777" w:rsidTr="00384F52">
        <w:tc>
          <w:tcPr>
            <w:tcW w:w="4935" w:type="dxa"/>
            <w:vAlign w:val="center"/>
          </w:tcPr>
          <w:p w14:paraId="4BFFEE4E" w14:textId="77777777" w:rsidR="001A3C07" w:rsidRPr="00AC7B08" w:rsidRDefault="001A3C07" w:rsidP="00384F52">
            <w:pPr>
              <w:jc w:val="center"/>
              <w:rPr>
                <w:rFonts w:ascii="ＭＳ ゴシック" w:eastAsia="ＭＳ ゴシック" w:hAnsi="ＭＳ ゴシック"/>
                <w:sz w:val="20"/>
              </w:rPr>
            </w:pPr>
          </w:p>
        </w:tc>
        <w:tc>
          <w:tcPr>
            <w:tcW w:w="4919" w:type="dxa"/>
            <w:vAlign w:val="center"/>
          </w:tcPr>
          <w:p w14:paraId="3465F59C" w14:textId="77777777" w:rsidR="001A3C07" w:rsidRPr="00AC7B08" w:rsidRDefault="001A3C07" w:rsidP="00384F52">
            <w:pPr>
              <w:jc w:val="center"/>
              <w:rPr>
                <w:rFonts w:ascii="ＭＳ ゴシック" w:eastAsia="ＭＳ ゴシック" w:hAnsi="ＭＳ ゴシック"/>
                <w:sz w:val="20"/>
              </w:rPr>
            </w:pPr>
          </w:p>
        </w:tc>
      </w:tr>
      <w:tr w:rsidR="00AC7B08" w:rsidRPr="00AC7B08" w14:paraId="0DD1F532" w14:textId="77777777" w:rsidTr="001A3C07">
        <w:trPr>
          <w:trHeight w:val="3730"/>
        </w:trPr>
        <w:tc>
          <w:tcPr>
            <w:tcW w:w="4935" w:type="dxa"/>
            <w:vAlign w:val="center"/>
          </w:tcPr>
          <w:p w14:paraId="7D47C326" w14:textId="0DAE4827" w:rsidR="001A3C07" w:rsidRPr="00AC7B08" w:rsidRDefault="001A3C07" w:rsidP="00384F52">
            <w:pPr>
              <w:jc w:val="center"/>
              <w:rPr>
                <w:rFonts w:ascii="ＭＳ ゴシック" w:eastAsia="ＭＳ ゴシック" w:hAnsi="ＭＳ ゴシック"/>
                <w:sz w:val="20"/>
              </w:rPr>
            </w:pPr>
            <w:r w:rsidRPr="00AC7B08">
              <w:rPr>
                <w:noProof/>
              </w:rPr>
              <w:drawing>
                <wp:anchor distT="0" distB="0" distL="114300" distR="114300" simplePos="0" relativeHeight="251606528" behindDoc="0" locked="0" layoutInCell="1" allowOverlap="1" wp14:anchorId="50D59AA6" wp14:editId="3E253C34">
                  <wp:simplePos x="0" y="0"/>
                  <wp:positionH relativeFrom="column">
                    <wp:posOffset>156210</wp:posOffset>
                  </wp:positionH>
                  <wp:positionV relativeFrom="paragraph">
                    <wp:posOffset>186055</wp:posOffset>
                  </wp:positionV>
                  <wp:extent cx="2743200" cy="2056765"/>
                  <wp:effectExtent l="19050" t="19050" r="0" b="635"/>
                  <wp:wrapNone/>
                  <wp:docPr id="92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pic:cNvPicPr>
                        </pic:nvPicPr>
                        <pic:blipFill>
                          <a:blip r:embed="rId101" cstate="print">
                            <a:extLst>
                              <a:ext uri="{28A0092B-C50C-407E-A947-70E740481C1C}">
                                <a14:useLocalDpi xmlns:a14="http://schemas.microsoft.com/office/drawing/2010/main"/>
                              </a:ext>
                            </a:extLst>
                          </a:blip>
                          <a:stretch>
                            <a:fillRect/>
                          </a:stretch>
                        </pic:blipFill>
                        <pic:spPr>
                          <a:xfrm>
                            <a:off x="0" y="0"/>
                            <a:ext cx="2743200" cy="20567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4919" w:type="dxa"/>
            <w:vAlign w:val="center"/>
          </w:tcPr>
          <w:p w14:paraId="45169153" w14:textId="67D8A461" w:rsidR="001A3C07" w:rsidRPr="00AC7B08" w:rsidRDefault="001A3C07" w:rsidP="00384F52">
            <w:pPr>
              <w:jc w:val="center"/>
              <w:rPr>
                <w:rFonts w:ascii="ＭＳ ゴシック" w:eastAsia="ＭＳ ゴシック" w:hAnsi="ＭＳ ゴシック"/>
                <w:sz w:val="20"/>
              </w:rPr>
            </w:pPr>
            <w:r w:rsidRPr="00AC7B08">
              <w:rPr>
                <w:noProof/>
              </w:rPr>
              <w:drawing>
                <wp:anchor distT="0" distB="0" distL="114300" distR="114300" simplePos="0" relativeHeight="251608576" behindDoc="0" locked="0" layoutInCell="1" allowOverlap="1" wp14:anchorId="2503D400" wp14:editId="358369D6">
                  <wp:simplePos x="0" y="0"/>
                  <wp:positionH relativeFrom="column">
                    <wp:posOffset>104140</wp:posOffset>
                  </wp:positionH>
                  <wp:positionV relativeFrom="paragraph">
                    <wp:posOffset>228600</wp:posOffset>
                  </wp:positionV>
                  <wp:extent cx="2700655" cy="1965325"/>
                  <wp:effectExtent l="19050" t="19050" r="4445" b="0"/>
                  <wp:wrapNone/>
                  <wp:docPr id="4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02" cstate="print">
                            <a:extLst>
                              <a:ext uri="{28A0092B-C50C-407E-A947-70E740481C1C}">
                                <a14:useLocalDpi xmlns:a14="http://schemas.microsoft.com/office/drawing/2010/main"/>
                              </a:ext>
                            </a:extLst>
                          </a:blip>
                          <a:srcRect/>
                          <a:stretch/>
                        </pic:blipFill>
                        <pic:spPr>
                          <a:xfrm>
                            <a:off x="0" y="0"/>
                            <a:ext cx="2700655" cy="1965325"/>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p>
        </w:tc>
      </w:tr>
      <w:tr w:rsidR="00AC7B08" w:rsidRPr="00AC7B08" w14:paraId="0C2DE53F" w14:textId="77777777" w:rsidTr="00384F52">
        <w:tc>
          <w:tcPr>
            <w:tcW w:w="4935" w:type="dxa"/>
            <w:vAlign w:val="center"/>
          </w:tcPr>
          <w:p w14:paraId="0D762873" w14:textId="1246511C" w:rsidR="001A3C07" w:rsidRPr="00AC7B08" w:rsidRDefault="001A3C07" w:rsidP="001A3C07">
            <w:pPr>
              <w:jc w:val="center"/>
              <w:rPr>
                <w:rFonts w:ascii="ＭＳ ゴシック" w:eastAsia="ＭＳ ゴシック" w:hAnsi="ＭＳ ゴシック"/>
                <w:sz w:val="20"/>
              </w:rPr>
            </w:pPr>
            <w:r w:rsidRPr="00AC7B08">
              <w:rPr>
                <w:rFonts w:ascii="ＭＳ ゴシック" w:eastAsia="ＭＳ ゴシック" w:hAnsi="ＭＳ ゴシック" w:hint="eastAsia"/>
                <w:sz w:val="20"/>
              </w:rPr>
              <w:t>石綿含有ケイ酸カルシウム孔あき化粧板</w:t>
            </w:r>
          </w:p>
        </w:tc>
        <w:tc>
          <w:tcPr>
            <w:tcW w:w="4919" w:type="dxa"/>
            <w:vAlign w:val="center"/>
          </w:tcPr>
          <w:p w14:paraId="08FA7A2E" w14:textId="427C87BA" w:rsidR="001A3C07" w:rsidRPr="00AC7B08" w:rsidRDefault="001A3C07" w:rsidP="00384F52">
            <w:pPr>
              <w:jc w:val="center"/>
              <w:rPr>
                <w:rFonts w:ascii="ＭＳ ゴシック" w:eastAsia="ＭＳ ゴシック" w:hAnsi="ＭＳ ゴシック"/>
                <w:sz w:val="20"/>
              </w:rPr>
            </w:pPr>
            <w:r w:rsidRPr="00AC7B08">
              <w:rPr>
                <w:rFonts w:ascii="ＭＳ ゴシック" w:eastAsia="ＭＳ ゴシック" w:hAnsi="ＭＳ ゴシック" w:hint="eastAsia"/>
                <w:sz w:val="20"/>
              </w:rPr>
              <w:t>（拡大）裏側にグラスウールを貼っている</w:t>
            </w:r>
          </w:p>
        </w:tc>
      </w:tr>
    </w:tbl>
    <w:p w14:paraId="5611E24C" w14:textId="4754EF45" w:rsidR="002F4049" w:rsidRPr="00AC7B08" w:rsidRDefault="002F4049" w:rsidP="001856D9">
      <w:pPr>
        <w:pStyle w:val="af8"/>
      </w:pPr>
      <w:r w:rsidRPr="00AC7B08">
        <w:rPr>
          <w:rFonts w:hint="eastAsia"/>
        </w:rPr>
        <w:t>図</w:t>
      </w:r>
      <w:r w:rsidR="001A3C07" w:rsidRPr="00AC7B08">
        <w:rPr>
          <w:rFonts w:hint="eastAsia"/>
        </w:rPr>
        <w:t>2</w:t>
      </w:r>
      <w:r w:rsidRPr="00AC7B08">
        <w:t>.</w:t>
      </w:r>
      <w:r w:rsidR="001A3C07" w:rsidRPr="00AC7B08">
        <w:rPr>
          <w:rFonts w:hint="eastAsia"/>
        </w:rPr>
        <w:t>49</w:t>
      </w:r>
      <w:r w:rsidRPr="00AC7B08">
        <w:t xml:space="preserve">　</w:t>
      </w:r>
      <w:r w:rsidRPr="00AC7B08">
        <w:rPr>
          <w:rFonts w:hint="eastAsia"/>
        </w:rPr>
        <w:t>石綿含有ケイ酸カルシウム板第一種の施工例</w:t>
      </w:r>
    </w:p>
    <w:p w14:paraId="07236D55" w14:textId="77777777" w:rsidR="002F4049" w:rsidRPr="00AC7B08" w:rsidRDefault="002F4049" w:rsidP="002F4049">
      <w:pPr>
        <w:ind w:left="209" w:hangingChars="87" w:hanging="209"/>
        <w:rPr>
          <w:rFonts w:hAnsi="ＭＳ 明朝"/>
        </w:rPr>
      </w:pPr>
    </w:p>
    <w:p w14:paraId="752602AF" w14:textId="77777777" w:rsidR="002F4049" w:rsidRPr="00AC7B08" w:rsidRDefault="002F4049" w:rsidP="0095221A">
      <w:pPr>
        <w:pStyle w:val="4"/>
        <w:ind w:left="240"/>
      </w:pPr>
      <w:r w:rsidRPr="00AC7B08">
        <w:rPr>
          <w:rFonts w:hint="eastAsia"/>
        </w:rPr>
        <w:t>⑨石綿含有ロックウール吸音天井板</w:t>
      </w:r>
    </w:p>
    <w:p w14:paraId="4E41E53D"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6301 </w:t>
      </w:r>
      <w:r w:rsidRPr="00AC7B08">
        <w:rPr>
          <w:rFonts w:hAnsi="ＭＳ 明朝" w:cs="ＭＳ明朝" w:hint="eastAsia"/>
        </w:rPr>
        <w:t>吸音材料（ロックウール吸音材、ロックウール吸音ボード）】</w:t>
      </w:r>
    </w:p>
    <w:p w14:paraId="51044421"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2BB68034" w14:textId="77777777" w:rsidR="002F4049" w:rsidRPr="00AC7B08" w:rsidRDefault="002F4049" w:rsidP="00F813DD">
      <w:pPr>
        <w:autoSpaceDE w:val="0"/>
        <w:autoSpaceDN w:val="0"/>
        <w:adjustRightInd w:val="0"/>
        <w:ind w:leftChars="200" w:left="720" w:hangingChars="100" w:hanging="240"/>
        <w:jc w:val="left"/>
        <w:rPr>
          <w:rFonts w:hAnsi="ＭＳ 明朝"/>
        </w:rPr>
      </w:pPr>
      <w:r w:rsidRPr="00AC7B08">
        <w:rPr>
          <w:rFonts w:hAnsi="ＭＳ 明朝" w:cs="ＭＳ明朝" w:hint="eastAsia"/>
        </w:rPr>
        <w:t>・ロックウールは、高炉スラグや玄武岩などを主原料とし、けい石などを添加した後、キュポラ炉や電気炉などで</w:t>
      </w:r>
      <w:r w:rsidRPr="00AC7B08">
        <w:rPr>
          <w:rFonts w:hAnsi="ＭＳ 明朝"/>
        </w:rPr>
        <w:t>1,500</w:t>
      </w:r>
      <w:r w:rsidRPr="00AC7B08">
        <w:rPr>
          <w:rFonts w:hAnsi="ＭＳ 明朝" w:cs="ＭＳ明朝" w:hint="eastAsia"/>
        </w:rPr>
        <w:t>～</w:t>
      </w:r>
      <w:r w:rsidRPr="00AC7B08">
        <w:rPr>
          <w:rFonts w:hAnsi="ＭＳ 明朝"/>
        </w:rPr>
        <w:t>1,600</w:t>
      </w:r>
      <w:r w:rsidRPr="00AC7B08">
        <w:rPr>
          <w:rFonts w:hAnsi="ＭＳ 明朝" w:cs="ＭＳ明朝" w:hint="eastAsia"/>
        </w:rPr>
        <w:t>℃の高温で溶融、溶融物を流出させながら遠心力を利用し</w:t>
      </w:r>
      <w:r w:rsidRPr="00AC7B08">
        <w:rPr>
          <w:rFonts w:hAnsi="ＭＳ 明朝" w:hint="eastAsia"/>
        </w:rPr>
        <w:t>４</w:t>
      </w:r>
      <w:r w:rsidRPr="00AC7B08">
        <w:rPr>
          <w:rFonts w:hAnsi="ＭＳ 明朝" w:cs="ＭＳ明朝" w:hint="eastAsia"/>
        </w:rPr>
        <w:t>～</w:t>
      </w:r>
      <w:r w:rsidRPr="00AC7B08">
        <w:rPr>
          <w:rFonts w:hAnsi="ＭＳ 明朝" w:hint="eastAsia"/>
        </w:rPr>
        <w:t>７</w:t>
      </w:r>
      <w:r w:rsidRPr="00AC7B08">
        <w:rPr>
          <w:rFonts w:hAnsi="ＭＳ 明朝" w:cs="ＭＳ明朝" w:hint="eastAsia"/>
        </w:rPr>
        <w:t>μ</w:t>
      </w:r>
      <w:r w:rsidRPr="00AC7B08">
        <w:rPr>
          <w:rFonts w:hAnsi="ＭＳ 明朝"/>
        </w:rPr>
        <w:t>m</w:t>
      </w:r>
      <w:r w:rsidRPr="00AC7B08">
        <w:rPr>
          <w:rFonts w:hAnsi="ＭＳ 明朝" w:cs="ＭＳ明朝" w:hint="eastAsia"/>
        </w:rPr>
        <w:t>程の細い繊維状にしたものである。</w:t>
      </w:r>
    </w:p>
    <w:p w14:paraId="1361190B"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・ロックウールに少量のバインダーなどを混ぜ、抄造法で成形した原板に模様加工と化粧塗装を施し、製品化したものがロックウール吸音天井板である。</w:t>
      </w:r>
    </w:p>
    <w:p w14:paraId="0F0A7FC9"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・軽量であり、不燃性、吸音性能に優れている。</w:t>
      </w:r>
    </w:p>
    <w:p w14:paraId="20D4EBC2" w14:textId="77777777" w:rsidR="002F4049" w:rsidRPr="00AC7B08" w:rsidRDefault="002F4049" w:rsidP="00F813DD">
      <w:pPr>
        <w:autoSpaceDE w:val="0"/>
        <w:autoSpaceDN w:val="0"/>
        <w:adjustRightInd w:val="0"/>
        <w:ind w:leftChars="200" w:left="720" w:hangingChars="100" w:hanging="240"/>
        <w:jc w:val="left"/>
        <w:rPr>
          <w:rFonts w:hAnsi="ＭＳ 明朝" w:cs="ＭＳゴシック"/>
        </w:rPr>
      </w:pPr>
      <w:r w:rsidRPr="00AC7B08">
        <w:rPr>
          <w:rFonts w:hAnsi="ＭＳ 明朝" w:cs="ＭＳ明朝" w:hint="eastAsia"/>
        </w:rPr>
        <w:t>・一般建築物・事務所、学校、講堂、病院などの医療施設などの天井に不燃・吸音天井板として多く使用されている。</w:t>
      </w:r>
    </w:p>
    <w:p w14:paraId="23652B9F"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7B474ACD" w14:textId="77777777" w:rsidR="002F4049" w:rsidRPr="00AC7B08" w:rsidRDefault="002F4049" w:rsidP="00F813DD">
      <w:pPr>
        <w:autoSpaceDE w:val="0"/>
        <w:autoSpaceDN w:val="0"/>
        <w:adjustRightInd w:val="0"/>
        <w:ind w:leftChars="200" w:left="600" w:hangingChars="50" w:hanging="120"/>
        <w:jc w:val="left"/>
        <w:rPr>
          <w:rFonts w:hAnsi="ＭＳ 明朝" w:cs="ＭＳ明朝"/>
        </w:rPr>
      </w:pPr>
      <w:r w:rsidRPr="00AC7B08">
        <w:rPr>
          <w:rFonts w:hAnsi="ＭＳ 明朝" w:cs="ＭＳ明朝" w:hint="eastAsia"/>
        </w:rPr>
        <w:t>・内装材としては天井材に、外装材としては軒天井材に使用されている。</w:t>
      </w:r>
    </w:p>
    <w:p w14:paraId="790D84B8" w14:textId="77777777" w:rsidR="002F4049" w:rsidRPr="00AC7B08" w:rsidRDefault="002F4049" w:rsidP="00F813DD">
      <w:pPr>
        <w:autoSpaceDE w:val="0"/>
        <w:autoSpaceDN w:val="0"/>
        <w:adjustRightInd w:val="0"/>
        <w:ind w:leftChars="200" w:left="600" w:hangingChars="50" w:hanging="120"/>
        <w:jc w:val="left"/>
        <w:rPr>
          <w:rFonts w:hAnsi="ＭＳ 明朝" w:cs="ＭＳ明朝"/>
        </w:rPr>
      </w:pPr>
      <w:r w:rsidRPr="00AC7B08">
        <w:rPr>
          <w:rFonts w:hAnsi="ＭＳ 明朝" w:cs="ＭＳ明朝" w:hint="eastAsia"/>
        </w:rPr>
        <w:lastRenderedPageBreak/>
        <w:t>・施工法の例は以下のとおりである。</w:t>
      </w:r>
    </w:p>
    <w:p w14:paraId="16A97691" w14:textId="77777777" w:rsidR="002F4049" w:rsidRPr="00AC7B08" w:rsidRDefault="002F4049" w:rsidP="00F813DD">
      <w:pPr>
        <w:ind w:leftChars="300" w:left="960" w:hangingChars="100" w:hanging="240"/>
        <w:rPr>
          <w:rFonts w:hAnsi="ＭＳ 明朝"/>
        </w:rPr>
      </w:pPr>
      <w:r w:rsidRPr="00AC7B08">
        <w:rPr>
          <w:rFonts w:hAnsi="ＭＳ 明朝" w:hint="eastAsia"/>
        </w:rPr>
        <w:t>１）捨貼り工法：せっこうボード下地材（厚さ</w:t>
      </w:r>
      <w:r w:rsidRPr="00AC7B08">
        <w:rPr>
          <w:rFonts w:hAnsi="ＭＳ 明朝"/>
        </w:rPr>
        <w:t>9.5</w:t>
      </w:r>
      <w:r w:rsidRPr="00AC7B08">
        <w:rPr>
          <w:rFonts w:hAnsi="ＭＳ 明朝" w:hint="eastAsia"/>
        </w:rPr>
        <w:t>～</w:t>
      </w:r>
      <w:r w:rsidRPr="00AC7B08">
        <w:rPr>
          <w:rFonts w:hAnsi="ＭＳ 明朝"/>
        </w:rPr>
        <w:t>12mm</w:t>
      </w:r>
      <w:r w:rsidRPr="00AC7B08">
        <w:rPr>
          <w:rFonts w:hAnsi="ＭＳ 明朝" w:hint="eastAsia"/>
        </w:rPr>
        <w:t>）をタッピングねじで留め、その上にロックウール化粧吸音板をステープルと接着材を併用して施工し、貼り上げる。</w:t>
      </w:r>
    </w:p>
    <w:p w14:paraId="7E36458E" w14:textId="77777777" w:rsidR="002F4049" w:rsidRPr="00AC7B08" w:rsidRDefault="002F4049" w:rsidP="00F813DD">
      <w:pPr>
        <w:ind w:leftChars="300" w:left="960" w:hangingChars="100" w:hanging="240"/>
        <w:rPr>
          <w:rFonts w:hAnsi="ＭＳ 明朝"/>
        </w:rPr>
      </w:pPr>
      <w:r w:rsidRPr="00AC7B08">
        <w:rPr>
          <w:rFonts w:hAnsi="ＭＳ 明朝" w:hint="eastAsia"/>
        </w:rPr>
        <w:t>２）直貼り工法：金属製の専用野縁（スリットバー）にロックウール吸音天井板を接着し、釘と併用で貼り上げるが、</w:t>
      </w:r>
      <w:r w:rsidRPr="00AC7B08">
        <w:rPr>
          <w:rFonts w:hint="eastAsia"/>
        </w:rPr>
        <w:t>不陸（ふりく）な</w:t>
      </w:r>
      <w:r w:rsidRPr="00AC7B08">
        <w:rPr>
          <w:rFonts w:hAnsi="ＭＳ 明朝" w:hint="eastAsia"/>
        </w:rPr>
        <w:t>どが出て仕上げが難しいため、昭和</w:t>
      </w:r>
      <w:r w:rsidRPr="00AC7B08">
        <w:rPr>
          <w:rFonts w:hAnsi="ＭＳ 明朝"/>
        </w:rPr>
        <w:t>50</w:t>
      </w:r>
      <w:r w:rsidRPr="00AC7B08">
        <w:rPr>
          <w:rFonts w:hAnsi="ＭＳ 明朝" w:hint="eastAsia"/>
        </w:rPr>
        <w:t>年代以降この施工法は採用されていない。</w:t>
      </w:r>
    </w:p>
    <w:p w14:paraId="03175139" w14:textId="77777777" w:rsidR="002F4049" w:rsidRPr="00AC7B08" w:rsidRDefault="002F4049" w:rsidP="00F813DD">
      <w:pPr>
        <w:ind w:leftChars="300" w:left="960" w:hangingChars="100" w:hanging="240"/>
        <w:rPr>
          <w:rFonts w:hAnsi="ＭＳ 明朝"/>
        </w:rPr>
      </w:pPr>
      <w:r w:rsidRPr="00AC7B08">
        <w:rPr>
          <w:rFonts w:hAnsi="ＭＳ 明朝" w:hint="eastAsia"/>
        </w:rPr>
        <w:t>３）システム工法：鋼製下地材を組み、Ｈバーを用いてＴバー上にシステム天井板を載せる方法などがある。</w:t>
      </w:r>
    </w:p>
    <w:p w14:paraId="733F9216" w14:textId="4D918C11" w:rsidR="002F4049" w:rsidRDefault="002F4049" w:rsidP="005E08DD">
      <w:pPr>
        <w:autoSpaceDE w:val="0"/>
        <w:autoSpaceDN w:val="0"/>
        <w:adjustRightInd w:val="0"/>
        <w:ind w:leftChars="200" w:left="720" w:hangingChars="100" w:hanging="240"/>
        <w:jc w:val="left"/>
      </w:pPr>
      <w:r w:rsidRPr="00AC7B08">
        <w:rPr>
          <w:rFonts w:hAnsi="ＭＳ 明朝" w:hint="eastAsia"/>
        </w:rPr>
        <w:t>・</w:t>
      </w:r>
      <w:r w:rsidRPr="00AC7B08">
        <w:rPr>
          <w:rFonts w:hAnsi="ＭＳ 明朝"/>
        </w:rPr>
        <w:t>15×400×</w:t>
      </w:r>
      <w:r w:rsidRPr="00AC7B08">
        <w:rPr>
          <w:rFonts w:hAnsi="ＭＳ 明朝" w:hint="eastAsia"/>
        </w:rPr>
        <w:t>Ｌ</w:t>
      </w:r>
      <w:r w:rsidRPr="00AC7B08">
        <w:rPr>
          <w:rFonts w:hAnsi="ＭＳ 明朝"/>
        </w:rPr>
        <w:t xml:space="preserve"> </w:t>
      </w:r>
      <w:r w:rsidRPr="00AC7B08">
        <w:rPr>
          <w:rFonts w:hAnsi="ＭＳ 明朝" w:cs="ＭＳ明朝" w:hint="eastAsia"/>
        </w:rPr>
        <w:t>のライン・長尺、</w:t>
      </w:r>
      <w:r w:rsidRPr="00AC7B08">
        <w:rPr>
          <w:rFonts w:hAnsi="ＭＳ 明朝"/>
        </w:rPr>
        <w:t xml:space="preserve">15×600×600 </w:t>
      </w:r>
      <w:r w:rsidRPr="00AC7B08">
        <w:rPr>
          <w:rFonts w:hAnsi="ＭＳ 明朝" w:cs="ＭＳ明朝" w:hint="eastAsia"/>
        </w:rPr>
        <w:t>の落し込み・グリッドタイプなどがある。</w:t>
      </w:r>
    </w:p>
    <w:p w14:paraId="2C422072" w14:textId="77777777" w:rsidR="005E08DD" w:rsidRPr="00AC7B08" w:rsidRDefault="005E08DD" w:rsidP="005E08DD">
      <w:pPr>
        <w:autoSpaceDE w:val="0"/>
        <w:autoSpaceDN w:val="0"/>
        <w:adjustRightInd w:val="0"/>
        <w:ind w:leftChars="200" w:left="720" w:hangingChars="100" w:hanging="240"/>
        <w:jc w:val="left"/>
      </w:pPr>
    </w:p>
    <w:p w14:paraId="2EAA5E43" w14:textId="064DC63C"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○施工例</w:t>
      </w:r>
    </w:p>
    <w:tbl>
      <w:tblPr>
        <w:tblW w:w="0" w:type="auto"/>
        <w:tblLook w:val="04A0" w:firstRow="1" w:lastRow="0" w:firstColumn="1" w:lastColumn="0" w:noHBand="0" w:noVBand="1"/>
      </w:tblPr>
      <w:tblGrid>
        <w:gridCol w:w="4781"/>
        <w:gridCol w:w="4857"/>
      </w:tblGrid>
      <w:tr w:rsidR="00AC7B08" w:rsidRPr="00AC7B08" w14:paraId="3DD3C5A2" w14:textId="77777777" w:rsidTr="00384F52">
        <w:tc>
          <w:tcPr>
            <w:tcW w:w="4918" w:type="dxa"/>
            <w:vAlign w:val="center"/>
          </w:tcPr>
          <w:p w14:paraId="58EF0DD9" w14:textId="53829186" w:rsidR="002F4049" w:rsidRPr="00AC7B08" w:rsidRDefault="001A3C07" w:rsidP="00384F52">
            <w:pPr>
              <w:autoSpaceDE w:val="0"/>
              <w:autoSpaceDN w:val="0"/>
              <w:adjustRightInd w:val="0"/>
              <w:jc w:val="center"/>
              <w:rPr>
                <w:rFonts w:hAnsi="ＭＳ 明朝" w:cs="ＭＳ明朝"/>
              </w:rPr>
            </w:pPr>
            <w:r w:rsidRPr="00AC7B08">
              <w:rPr>
                <w:noProof/>
              </w:rPr>
              <w:drawing>
                <wp:anchor distT="0" distB="0" distL="114300" distR="114300" simplePos="0" relativeHeight="251609600" behindDoc="0" locked="0" layoutInCell="1" allowOverlap="1" wp14:anchorId="3CA534A9" wp14:editId="0D801382">
                  <wp:simplePos x="0" y="0"/>
                  <wp:positionH relativeFrom="column">
                    <wp:posOffset>218440</wp:posOffset>
                  </wp:positionH>
                  <wp:positionV relativeFrom="paragraph">
                    <wp:posOffset>30480</wp:posOffset>
                  </wp:positionV>
                  <wp:extent cx="2654300" cy="1990090"/>
                  <wp:effectExtent l="19050" t="19050" r="0" b="0"/>
                  <wp:wrapNone/>
                  <wp:docPr id="94"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pic:cNvPicPr>
                            <a:picLocks noChangeAspect="1"/>
                          </pic:cNvPicPr>
                        </pic:nvPicPr>
                        <pic:blipFill>
                          <a:blip r:embed="rId103" cstate="print">
                            <a:extLst>
                              <a:ext uri="{28A0092B-C50C-407E-A947-70E740481C1C}">
                                <a14:useLocalDpi xmlns:a14="http://schemas.microsoft.com/office/drawing/2010/main"/>
                              </a:ext>
                            </a:extLst>
                          </a:blip>
                          <a:stretch>
                            <a:fillRect/>
                          </a:stretch>
                        </pic:blipFill>
                        <pic:spPr>
                          <a:xfrm>
                            <a:off x="0" y="0"/>
                            <a:ext cx="2654300" cy="19900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4918" w:type="dxa"/>
            <w:vAlign w:val="center"/>
          </w:tcPr>
          <w:p w14:paraId="65F3320B"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0D093433" wp14:editId="057910C3">
                  <wp:extent cx="2886075" cy="2047875"/>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2886075" cy="2047875"/>
                          </a:xfrm>
                          <a:prstGeom prst="rect">
                            <a:avLst/>
                          </a:prstGeom>
                          <a:noFill/>
                          <a:ln>
                            <a:noFill/>
                          </a:ln>
                        </pic:spPr>
                      </pic:pic>
                    </a:graphicData>
                  </a:graphic>
                </wp:inline>
              </w:drawing>
            </w:r>
          </w:p>
        </w:tc>
      </w:tr>
      <w:tr w:rsidR="00AC7B08" w:rsidRPr="00AC7B08" w14:paraId="32F8F802" w14:textId="77777777" w:rsidTr="00384F52">
        <w:tc>
          <w:tcPr>
            <w:tcW w:w="4918" w:type="dxa"/>
            <w:vAlign w:val="center"/>
          </w:tcPr>
          <w:p w14:paraId="0051B870" w14:textId="544B5C26" w:rsidR="002F4049" w:rsidRPr="00AC7B08" w:rsidRDefault="001A3C07" w:rsidP="00384F52">
            <w:pPr>
              <w:autoSpaceDE w:val="0"/>
              <w:autoSpaceDN w:val="0"/>
              <w:adjustRightInd w:val="0"/>
              <w:jc w:val="center"/>
              <w:rPr>
                <w:rFonts w:ascii="ＭＳ ゴシック" w:eastAsia="ＭＳ ゴシック" w:hAnsi="ＭＳ ゴシック" w:cs="ＭＳ明朝"/>
                <w:sz w:val="20"/>
              </w:rPr>
            </w:pPr>
            <w:r w:rsidRPr="00AC7B08">
              <w:rPr>
                <w:rFonts w:ascii="ＭＳ ゴシック" w:eastAsia="ＭＳ ゴシック" w:hAnsi="ＭＳ ゴシック" w:cs="ＭＳ明朝" w:hint="eastAsia"/>
                <w:sz w:val="20"/>
              </w:rPr>
              <w:t>天井</w:t>
            </w:r>
          </w:p>
        </w:tc>
        <w:tc>
          <w:tcPr>
            <w:tcW w:w="4918" w:type="dxa"/>
            <w:vAlign w:val="center"/>
          </w:tcPr>
          <w:p w14:paraId="5A1D5955" w14:textId="77777777" w:rsidR="002F4049" w:rsidRPr="00AC7B08" w:rsidRDefault="002F4049" w:rsidP="00384F52">
            <w:pPr>
              <w:autoSpaceDE w:val="0"/>
              <w:autoSpaceDN w:val="0"/>
              <w:adjustRightInd w:val="0"/>
              <w:jc w:val="center"/>
              <w:rPr>
                <w:rFonts w:ascii="ＭＳ ゴシック" w:eastAsia="ＭＳ ゴシック" w:hAnsi="ＭＳ ゴシック" w:cs="ＭＳ明朝"/>
                <w:sz w:val="20"/>
              </w:rPr>
            </w:pPr>
            <w:r w:rsidRPr="00AC7B08">
              <w:rPr>
                <w:rFonts w:ascii="ＭＳ ゴシック" w:eastAsia="ＭＳ ゴシック" w:hAnsi="ＭＳ ゴシック" w:cs="ＭＳ明朝" w:hint="eastAsia"/>
                <w:sz w:val="20"/>
              </w:rPr>
              <w:t>システム工法</w:t>
            </w:r>
          </w:p>
        </w:tc>
      </w:tr>
      <w:tr w:rsidR="00AC7B08" w:rsidRPr="00AC7B08" w14:paraId="37C3D59A" w14:textId="77777777" w:rsidTr="00384F52">
        <w:tc>
          <w:tcPr>
            <w:tcW w:w="4918" w:type="dxa"/>
            <w:vAlign w:val="center"/>
          </w:tcPr>
          <w:p w14:paraId="1C7AD8D0" w14:textId="2D1681E9" w:rsidR="001A3C07" w:rsidRPr="00AC7B08" w:rsidRDefault="001A3C07" w:rsidP="00384F52">
            <w:pPr>
              <w:autoSpaceDE w:val="0"/>
              <w:autoSpaceDN w:val="0"/>
              <w:adjustRightInd w:val="0"/>
              <w:jc w:val="center"/>
              <w:rPr>
                <w:rFonts w:ascii="ＭＳ ゴシック" w:eastAsia="ＭＳ ゴシック" w:hAnsi="ＭＳ ゴシック" w:cs="ＭＳ明朝"/>
                <w:sz w:val="20"/>
              </w:rPr>
            </w:pPr>
          </w:p>
        </w:tc>
        <w:tc>
          <w:tcPr>
            <w:tcW w:w="4918" w:type="dxa"/>
            <w:vAlign w:val="center"/>
          </w:tcPr>
          <w:p w14:paraId="2FDC76BC" w14:textId="77777777" w:rsidR="001A3C07" w:rsidRPr="00AC7B08" w:rsidRDefault="001A3C07" w:rsidP="00384F52">
            <w:pPr>
              <w:autoSpaceDE w:val="0"/>
              <w:autoSpaceDN w:val="0"/>
              <w:adjustRightInd w:val="0"/>
              <w:jc w:val="center"/>
              <w:rPr>
                <w:rFonts w:ascii="ＭＳ ゴシック" w:eastAsia="ＭＳ ゴシック" w:hAnsi="ＭＳ ゴシック" w:cs="ＭＳ明朝"/>
                <w:sz w:val="20"/>
              </w:rPr>
            </w:pPr>
          </w:p>
        </w:tc>
      </w:tr>
      <w:tr w:rsidR="00AC7B08" w:rsidRPr="00AC7B08" w14:paraId="26BB3282" w14:textId="77777777" w:rsidTr="001A3C07">
        <w:trPr>
          <w:trHeight w:val="3599"/>
        </w:trPr>
        <w:tc>
          <w:tcPr>
            <w:tcW w:w="4918" w:type="dxa"/>
            <w:vAlign w:val="center"/>
          </w:tcPr>
          <w:p w14:paraId="228DD346" w14:textId="1FD95871" w:rsidR="001A3C07" w:rsidRPr="00AC7B08" w:rsidRDefault="001A3C07" w:rsidP="00384F52">
            <w:pPr>
              <w:autoSpaceDE w:val="0"/>
              <w:autoSpaceDN w:val="0"/>
              <w:adjustRightInd w:val="0"/>
              <w:jc w:val="center"/>
              <w:rPr>
                <w:rFonts w:ascii="ＭＳ ゴシック" w:eastAsia="ＭＳ ゴシック" w:hAnsi="ＭＳ ゴシック" w:cs="ＭＳ明朝"/>
                <w:sz w:val="20"/>
              </w:rPr>
            </w:pPr>
            <w:r w:rsidRPr="00AC7B08">
              <w:rPr>
                <w:rFonts w:hAnsi="ＭＳ 明朝" w:cs="ＭＳ明朝"/>
                <w:noProof/>
              </w:rPr>
              <w:drawing>
                <wp:inline distT="0" distB="0" distL="0" distR="0" wp14:anchorId="7022BCB1" wp14:editId="1084B49A">
                  <wp:extent cx="2762250" cy="2066925"/>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2762250" cy="2066925"/>
                          </a:xfrm>
                          <a:prstGeom prst="rect">
                            <a:avLst/>
                          </a:prstGeom>
                          <a:noFill/>
                          <a:ln>
                            <a:noFill/>
                          </a:ln>
                        </pic:spPr>
                      </pic:pic>
                    </a:graphicData>
                  </a:graphic>
                </wp:inline>
              </w:drawing>
            </w:r>
          </w:p>
        </w:tc>
        <w:tc>
          <w:tcPr>
            <w:tcW w:w="4918" w:type="dxa"/>
            <w:vAlign w:val="center"/>
          </w:tcPr>
          <w:p w14:paraId="35EED702" w14:textId="107FBA08" w:rsidR="001A3C07" w:rsidRPr="00AC7B08" w:rsidRDefault="001A3C07" w:rsidP="00384F52">
            <w:pPr>
              <w:autoSpaceDE w:val="0"/>
              <w:autoSpaceDN w:val="0"/>
              <w:adjustRightInd w:val="0"/>
              <w:jc w:val="center"/>
              <w:rPr>
                <w:rFonts w:ascii="ＭＳ ゴシック" w:eastAsia="ＭＳ ゴシック" w:hAnsi="ＭＳ ゴシック" w:cs="ＭＳ明朝"/>
                <w:sz w:val="20"/>
              </w:rPr>
            </w:pPr>
          </w:p>
        </w:tc>
      </w:tr>
      <w:tr w:rsidR="00AC7B08" w:rsidRPr="00AC7B08" w14:paraId="2B8FBD5D" w14:textId="77777777" w:rsidTr="00384F52">
        <w:tc>
          <w:tcPr>
            <w:tcW w:w="4918" w:type="dxa"/>
            <w:vAlign w:val="center"/>
          </w:tcPr>
          <w:p w14:paraId="3A7B708F" w14:textId="73901C03" w:rsidR="001A3C07" w:rsidRPr="00AC7B08" w:rsidRDefault="001A3C07" w:rsidP="00384F52">
            <w:pPr>
              <w:autoSpaceDE w:val="0"/>
              <w:autoSpaceDN w:val="0"/>
              <w:adjustRightInd w:val="0"/>
              <w:jc w:val="center"/>
              <w:rPr>
                <w:noProof/>
              </w:rPr>
            </w:pPr>
            <w:r w:rsidRPr="00AC7B08">
              <w:rPr>
                <w:rFonts w:ascii="ＭＳ ゴシック" w:eastAsia="ＭＳ ゴシック" w:hAnsi="ＭＳ ゴシック" w:cs="ＭＳ明朝" w:hint="eastAsia"/>
                <w:sz w:val="20"/>
              </w:rPr>
              <w:t>捨貼り工法</w:t>
            </w:r>
          </w:p>
        </w:tc>
        <w:tc>
          <w:tcPr>
            <w:tcW w:w="4918" w:type="dxa"/>
            <w:vAlign w:val="center"/>
          </w:tcPr>
          <w:p w14:paraId="2C9A03C7" w14:textId="77777777" w:rsidR="001A3C07" w:rsidRPr="00AC7B08" w:rsidRDefault="001A3C07" w:rsidP="00384F52">
            <w:pPr>
              <w:autoSpaceDE w:val="0"/>
              <w:autoSpaceDN w:val="0"/>
              <w:adjustRightInd w:val="0"/>
              <w:jc w:val="center"/>
              <w:rPr>
                <w:rFonts w:ascii="ＭＳ ゴシック" w:eastAsia="ＭＳ ゴシック" w:hAnsi="ＭＳ ゴシック" w:cs="ＭＳ明朝"/>
                <w:sz w:val="20"/>
              </w:rPr>
            </w:pPr>
          </w:p>
        </w:tc>
      </w:tr>
    </w:tbl>
    <w:p w14:paraId="144F3CB2" w14:textId="2D32C02B" w:rsidR="002F4049" w:rsidRPr="00AC7B08" w:rsidRDefault="002F4049" w:rsidP="001856D9">
      <w:pPr>
        <w:pStyle w:val="af8"/>
      </w:pPr>
      <w:r w:rsidRPr="00AC7B08">
        <w:rPr>
          <w:rFonts w:hint="eastAsia"/>
        </w:rPr>
        <w:t>図</w:t>
      </w:r>
      <w:r w:rsidR="001A3C07" w:rsidRPr="00AC7B08">
        <w:rPr>
          <w:rFonts w:hint="eastAsia"/>
        </w:rPr>
        <w:t>2</w:t>
      </w:r>
      <w:r w:rsidRPr="00AC7B08">
        <w:t>.</w:t>
      </w:r>
      <w:r w:rsidR="001A3C07" w:rsidRPr="00AC7B08">
        <w:rPr>
          <w:rFonts w:hint="eastAsia"/>
        </w:rPr>
        <w:t>50</w:t>
      </w:r>
      <w:r w:rsidRPr="00AC7B08">
        <w:t xml:space="preserve">　</w:t>
      </w:r>
      <w:r w:rsidRPr="00AC7B08">
        <w:rPr>
          <w:rFonts w:hint="eastAsia"/>
        </w:rPr>
        <w:t>石綿含有ロックウール吸音天井板の施工例</w:t>
      </w:r>
    </w:p>
    <w:p w14:paraId="7C533F67" w14:textId="5512D583" w:rsidR="00315347" w:rsidRPr="00AC7B08" w:rsidRDefault="00315347" w:rsidP="00315347"/>
    <w:p w14:paraId="3ED83595" w14:textId="17A1C0E8" w:rsidR="002F4049" w:rsidRPr="00AC7B08" w:rsidRDefault="005E08DD" w:rsidP="002F4049">
      <w:pPr>
        <w:autoSpaceDE w:val="0"/>
        <w:autoSpaceDN w:val="0"/>
        <w:adjustRightInd w:val="0"/>
        <w:ind w:left="209" w:hangingChars="87" w:hanging="209"/>
        <w:jc w:val="left"/>
        <w:rPr>
          <w:rFonts w:ascii="ＭＳ ゴシック" w:eastAsia="ＭＳ ゴシック" w:hAnsi="ＭＳ ゴシック"/>
        </w:rPr>
      </w:pPr>
      <w:r>
        <w:rPr>
          <w:rFonts w:ascii="ＭＳ ゴシック" w:eastAsia="ＭＳ ゴシック" w:hAnsi="ＭＳ ゴシック"/>
        </w:rPr>
        <w:br w:type="page"/>
      </w:r>
    </w:p>
    <w:p w14:paraId="078C6275" w14:textId="77777777" w:rsidR="002F4049" w:rsidRPr="00AC7B08" w:rsidRDefault="002F4049" w:rsidP="0095221A">
      <w:pPr>
        <w:pStyle w:val="4"/>
        <w:ind w:left="240"/>
      </w:pPr>
      <w:r w:rsidRPr="00AC7B08">
        <w:rPr>
          <w:rFonts w:hint="eastAsia"/>
        </w:rPr>
        <w:lastRenderedPageBreak/>
        <w:t>⑩石綿含有せっこうボード</w:t>
      </w:r>
    </w:p>
    <w:p w14:paraId="2FA9E75D" w14:textId="77777777" w:rsidR="002F4049" w:rsidRPr="00AC7B08" w:rsidRDefault="002F4049" w:rsidP="00F813DD">
      <w:pPr>
        <w:ind w:leftChars="100" w:left="240"/>
        <w:rPr>
          <w:rFonts w:hAnsi="ＭＳ 明朝"/>
        </w:rPr>
      </w:pPr>
      <w:r w:rsidRPr="00AC7B08">
        <w:rPr>
          <w:rFonts w:hAnsi="ＭＳ 明朝" w:hint="eastAsia"/>
        </w:rPr>
        <w:t>【JIS A</w:t>
      </w:r>
      <w:r w:rsidRPr="00AC7B08">
        <w:rPr>
          <w:rFonts w:hAnsi="ＭＳ 明朝"/>
        </w:rPr>
        <w:t xml:space="preserve"> </w:t>
      </w:r>
      <w:r w:rsidRPr="00AC7B08">
        <w:rPr>
          <w:rFonts w:hAnsi="ＭＳ 明朝" w:hint="eastAsia"/>
        </w:rPr>
        <w:t>6901　せっこうボード製品】</w:t>
      </w:r>
    </w:p>
    <w:p w14:paraId="45BFDC92" w14:textId="3E722EE4" w:rsidR="00144F3D" w:rsidRDefault="002F4049" w:rsidP="00F813DD">
      <w:pPr>
        <w:ind w:leftChars="100" w:left="240" w:firstLineChars="100" w:firstLine="240"/>
        <w:rPr>
          <w:rFonts w:hAnsi="ＭＳ 明朝"/>
        </w:rPr>
      </w:pPr>
      <w:r w:rsidRPr="00AC7B08">
        <w:rPr>
          <w:rFonts w:hAnsi="ＭＳ 明朝" w:hint="eastAsia"/>
        </w:rPr>
        <w:t>せっこうボード（原文をそのまま引用した場合、漢字の「石膏」を記載している場合がある）のうち、ごく稀に石綿含有のものがある（昭和45年～昭和61年までに製造されたものであり、この期間に製造されたせっこうボード製品の１%弱の製造量といわれている）。ここでいうせっこうボードは、JIS A 6901の規格品（吸音ボードはJIS A 6301）で裏面にJIS番号の印字がある。同時に下記のような防火材料の認定番号が記載されている。この認定番号と製造時期から石綿含有の可能性の判断ができる。また、石綿含有のせっこうボードは、公的な建築物(官庁建物、公立学校、公立病院など)でほとんどが使用されたといわれている。なお、穿孔してみるとせっこうボードと見間違う、紛らわしいボードがあるが、このJIS番号の印字がない場合はその他のボードに分類される（⑫石綿含有その他パネル・ボード参照）。</w:t>
      </w:r>
    </w:p>
    <w:p w14:paraId="6C7D980A" w14:textId="77777777" w:rsidR="00144F3D" w:rsidRDefault="00144F3D" w:rsidP="00F813DD">
      <w:pPr>
        <w:ind w:leftChars="100" w:left="240" w:firstLineChars="100" w:firstLine="240"/>
        <w:rPr>
          <w:rFonts w:hAnsi="ＭＳ 明朝"/>
        </w:rPr>
      </w:pPr>
    </w:p>
    <w:p w14:paraId="293EB105" w14:textId="77777777" w:rsidR="00144F3D" w:rsidRDefault="00144F3D" w:rsidP="00F813DD">
      <w:pPr>
        <w:ind w:leftChars="100" w:left="240" w:firstLineChars="100" w:firstLine="240"/>
        <w:rPr>
          <w:rFonts w:hAnsi="ＭＳ 明朝"/>
        </w:rPr>
      </w:pPr>
    </w:p>
    <w:p w14:paraId="223CD496" w14:textId="3D7DA95C" w:rsidR="002F4049" w:rsidRPr="00AC7B08" w:rsidRDefault="002F4049" w:rsidP="00F813DD">
      <w:pPr>
        <w:ind w:leftChars="100" w:left="240" w:firstLineChars="100" w:firstLine="240"/>
        <w:rPr>
          <w:rFonts w:hAnsi="ＭＳ 明朝"/>
        </w:rPr>
      </w:pPr>
      <w:r w:rsidRPr="00AC7B08">
        <w:rPr>
          <w:rFonts w:hAnsi="ＭＳ 明朝" w:hint="eastAsia"/>
        </w:rPr>
        <w:t>○性状</w:t>
      </w:r>
    </w:p>
    <w:p w14:paraId="12B4308C" w14:textId="68CA851C" w:rsidR="002F4049" w:rsidRPr="00AC7B08" w:rsidRDefault="002F4049" w:rsidP="001856D9">
      <w:pPr>
        <w:pStyle w:val="af8"/>
      </w:pPr>
      <w:r w:rsidRPr="00AC7B08">
        <w:rPr>
          <w:rFonts w:hint="eastAsia"/>
        </w:rPr>
        <w:t>表</w:t>
      </w:r>
      <w:r w:rsidR="006415D0" w:rsidRPr="00AC7B08">
        <w:rPr>
          <w:rFonts w:hint="eastAsia"/>
        </w:rPr>
        <w:t>2</w:t>
      </w:r>
      <w:r w:rsidRPr="00AC7B08">
        <w:rPr>
          <w:rFonts w:hint="eastAsia"/>
        </w:rPr>
        <w:t>.</w:t>
      </w:r>
      <w:r w:rsidR="006415D0" w:rsidRPr="00AC7B08">
        <w:rPr>
          <w:rFonts w:hint="eastAsia"/>
        </w:rPr>
        <w:t>19</w:t>
      </w:r>
      <w:r w:rsidRPr="00AC7B08">
        <w:rPr>
          <w:rFonts w:hint="eastAsia"/>
        </w:rPr>
        <w:t xml:space="preserve">　石綿含有石膏ボードの性状</w:t>
      </w:r>
    </w:p>
    <w:p w14:paraId="25B72B3A" w14:textId="5DF124FD" w:rsidR="002F4049" w:rsidRPr="00AC7B08" w:rsidRDefault="00706BA3" w:rsidP="002F4049">
      <w:pPr>
        <w:jc w:val="center"/>
        <w:rPr>
          <w:rFonts w:hAnsi="ＭＳ 明朝"/>
        </w:rPr>
      </w:pPr>
      <w:r>
        <w:rPr>
          <w:noProof/>
        </w:rPr>
        <mc:AlternateContent>
          <mc:Choice Requires="wps">
            <w:drawing>
              <wp:anchor distT="45720" distB="45720" distL="114300" distR="114300" simplePos="0" relativeHeight="251654656" behindDoc="0" locked="0" layoutInCell="1" allowOverlap="1" wp14:anchorId="495E2CB3" wp14:editId="150AE49D">
                <wp:simplePos x="0" y="0"/>
                <wp:positionH relativeFrom="column">
                  <wp:posOffset>4848860</wp:posOffset>
                </wp:positionH>
                <wp:positionV relativeFrom="paragraph">
                  <wp:posOffset>1870710</wp:posOffset>
                </wp:positionV>
                <wp:extent cx="515620" cy="151130"/>
                <wp:effectExtent l="1270" t="0" r="0" b="0"/>
                <wp:wrapNone/>
                <wp:docPr id="188"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 cy="151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D97F96" w14:textId="77777777" w:rsidR="001856D9" w:rsidRPr="00FC14E8" w:rsidRDefault="001856D9" w:rsidP="002F4049">
                            <w:pPr>
                              <w:rPr>
                                <w:rFonts w:ascii="ＭＳ ゴシック" w:eastAsia="ＭＳ ゴシック" w:hAnsi="ＭＳ ゴシック"/>
                                <w:sz w:val="17"/>
                                <w:szCs w:val="17"/>
                              </w:rPr>
                            </w:pPr>
                            <w:r w:rsidRPr="00FC14E8">
                              <w:rPr>
                                <w:rFonts w:ascii="ＭＳ ゴシック" w:eastAsia="ＭＳ ゴシック" w:hAnsi="ＭＳ ゴシック" w:hint="eastAsia"/>
                                <w:sz w:val="17"/>
                                <w:szCs w:val="17"/>
                              </w:rPr>
                              <w:t>が</w:t>
                            </w:r>
                            <w:r w:rsidRPr="00FC14E8">
                              <w:rPr>
                                <w:rFonts w:ascii="ＭＳ ゴシック" w:eastAsia="ＭＳ ゴシック" w:hAnsi="ＭＳ ゴシック"/>
                                <w:sz w:val="17"/>
                                <w:szCs w:val="17"/>
                              </w:rPr>
                              <w:t>できる。</w:t>
                            </w:r>
                          </w:p>
                        </w:txbxContent>
                      </wps:txbx>
                      <wps:bodyPr rot="0" vert="horz" wrap="square" lIns="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5E2CB3" id="Text Box 329" o:spid="_x0000_s1150" type="#_x0000_t202" style="position:absolute;left:0;text-align:left;margin-left:381.8pt;margin-top:147.3pt;width:40.6pt;height:11.9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8CLhAIAAA4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" stroked="f">
                <v:textbox inset="0,0,,0">
                  <w:txbxContent>
                    <w:p w14:paraId="1AD97F96" w14:textId="77777777" w:rsidR="001856D9" w:rsidRPr="00FC14E8" w:rsidRDefault="001856D9" w:rsidP="002F4049">
                      <w:pPr>
                        <w:rPr>
                          <w:rFonts w:ascii="ＭＳ ゴシック" w:eastAsia="ＭＳ ゴシック" w:hAnsi="ＭＳ ゴシック"/>
                          <w:sz w:val="17"/>
                          <w:szCs w:val="17"/>
                        </w:rPr>
                      </w:pPr>
                      <w:r w:rsidRPr="00FC14E8">
                        <w:rPr>
                          <w:rFonts w:ascii="ＭＳ ゴシック" w:eastAsia="ＭＳ ゴシック" w:hAnsi="ＭＳ ゴシック" w:hint="eastAsia"/>
                          <w:sz w:val="17"/>
                          <w:szCs w:val="17"/>
                        </w:rPr>
                        <w:t>が</w:t>
                      </w:r>
                      <w:r w:rsidRPr="00FC14E8">
                        <w:rPr>
                          <w:rFonts w:ascii="ＭＳ ゴシック" w:eastAsia="ＭＳ ゴシック" w:hAnsi="ＭＳ ゴシック"/>
                          <w:sz w:val="17"/>
                          <w:szCs w:val="17"/>
                        </w:rPr>
                        <w:t>できる。</w:t>
                      </w:r>
                    </w:p>
                  </w:txbxContent>
                </v:textbox>
              </v:shape>
            </w:pict>
          </mc:Fallback>
        </mc:AlternateContent>
      </w:r>
      <w:r w:rsidR="002F4049" w:rsidRPr="00AC7B08">
        <w:rPr>
          <w:rFonts w:hAnsi="ＭＳ 明朝"/>
          <w:noProof/>
        </w:rPr>
        <w:drawing>
          <wp:inline distT="0" distB="0" distL="0" distR="0" wp14:anchorId="3CE5AFFC" wp14:editId="4E112E6B">
            <wp:extent cx="5400675" cy="220027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6" cstate="print">
                      <a:extLst>
                        <a:ext uri="{28A0092B-C50C-407E-A947-70E740481C1C}">
                          <a14:useLocalDpi xmlns:a14="http://schemas.microsoft.com/office/drawing/2010/main"/>
                        </a:ext>
                      </a:extLst>
                    </a:blip>
                    <a:srcRect t="7230"/>
                    <a:stretch>
                      <a:fillRect/>
                    </a:stretch>
                  </pic:blipFill>
                  <pic:spPr bwMode="auto">
                    <a:xfrm>
                      <a:off x="0" y="0"/>
                      <a:ext cx="5400675" cy="2200275"/>
                    </a:xfrm>
                    <a:prstGeom prst="rect">
                      <a:avLst/>
                    </a:prstGeom>
                    <a:noFill/>
                    <a:ln>
                      <a:noFill/>
                    </a:ln>
                  </pic:spPr>
                </pic:pic>
              </a:graphicData>
            </a:graphic>
          </wp:inline>
        </w:drawing>
      </w:r>
    </w:p>
    <w:p w14:paraId="46FAFAC8" w14:textId="77777777" w:rsidR="006415D0" w:rsidRPr="00AC7B08" w:rsidRDefault="006415D0" w:rsidP="002F4049">
      <w:pPr>
        <w:ind w:firstLineChars="100" w:firstLine="240"/>
        <w:rPr>
          <w:rFonts w:hAnsi="ＭＳ 明朝"/>
        </w:rPr>
      </w:pPr>
    </w:p>
    <w:p w14:paraId="7F0204AB" w14:textId="77777777" w:rsidR="002F4049" w:rsidRPr="00AC7B08" w:rsidRDefault="002F4049" w:rsidP="002F4049">
      <w:pPr>
        <w:ind w:firstLineChars="100" w:firstLine="240"/>
        <w:rPr>
          <w:rFonts w:hAnsi="ＭＳ 明朝"/>
          <w:kern w:val="0"/>
        </w:rPr>
      </w:pPr>
      <w:r w:rsidRPr="00AC7B08">
        <w:rPr>
          <w:rFonts w:hAnsi="ＭＳ 明朝" w:hint="eastAsia"/>
        </w:rPr>
        <w:t>せっこうボードの大半（ほぼ9割）は、“印字の状況”の写真のように裏面に印字がある。メーカーによって記載事項は異なるが、印字には、メーカー名、認定番号（指定番号）、製造工場JIS記号、製造年などの情報が記載されている。この印字情報で含有、不含有のチェックができる。この情報をうまく活用することで、分析数量等を調整することができる。また、</w:t>
      </w:r>
      <w:r w:rsidRPr="00AC7B08">
        <w:rPr>
          <w:rFonts w:hAnsi="ＭＳ 明朝" w:hint="eastAsia"/>
          <w:kern w:val="0"/>
        </w:rPr>
        <w:t>せっこうボード全数の印字確認を行うには、改修・解体業者の協力が不可欠である。協力を得られないケースも想定されるが、建築物石綿含有建材調査者の仕事として協力を得るために改修・解体業者へ働きかけることが大切である。</w:t>
      </w:r>
    </w:p>
    <w:p w14:paraId="0B7A0198" w14:textId="7220BDE2" w:rsidR="002F4049" w:rsidRPr="00AC7B08" w:rsidRDefault="00144F3D" w:rsidP="002F4049">
      <w:pPr>
        <w:ind w:firstLine="271"/>
        <w:rPr>
          <w:rFonts w:hAnsi="ＭＳ 明朝"/>
          <w:kern w:val="0"/>
        </w:rPr>
      </w:pPr>
      <w:r>
        <w:rPr>
          <w:rFonts w:hAnsi="ＭＳ 明朝"/>
          <w:kern w:val="0"/>
        </w:rPr>
        <w:br w:type="page"/>
      </w:r>
    </w:p>
    <w:p w14:paraId="629BE63B" w14:textId="77777777" w:rsidR="002F4049" w:rsidRPr="00AC7B08" w:rsidRDefault="002F4049" w:rsidP="002F4049">
      <w:pPr>
        <w:autoSpaceDE w:val="0"/>
        <w:autoSpaceDN w:val="0"/>
        <w:adjustRightInd w:val="0"/>
        <w:ind w:leftChars="97" w:left="233" w:firstLineChars="2" w:firstLine="5"/>
        <w:jc w:val="left"/>
        <w:rPr>
          <w:rFonts w:hAnsi="ＭＳ 明朝" w:cs="ＭＳ明朝"/>
        </w:rPr>
      </w:pPr>
      <w:r w:rsidRPr="00AC7B08">
        <w:rPr>
          <w:rFonts w:hAnsi="ＭＳ 明朝" w:cs="ＭＳ明朝" w:hint="eastAsia"/>
        </w:rPr>
        <w:lastRenderedPageBreak/>
        <w:t>○施工例</w:t>
      </w:r>
    </w:p>
    <w:tbl>
      <w:tblPr>
        <w:tblW w:w="0" w:type="auto"/>
        <w:tblLook w:val="04A0" w:firstRow="1" w:lastRow="0" w:firstColumn="1" w:lastColumn="0" w:noHBand="0" w:noVBand="1"/>
      </w:tblPr>
      <w:tblGrid>
        <w:gridCol w:w="4755"/>
        <w:gridCol w:w="4883"/>
      </w:tblGrid>
      <w:tr w:rsidR="00AC7B08" w:rsidRPr="00AC7B08" w14:paraId="2346496A" w14:textId="77777777" w:rsidTr="004146EA">
        <w:trPr>
          <w:trHeight w:val="3413"/>
        </w:trPr>
        <w:tc>
          <w:tcPr>
            <w:tcW w:w="4918" w:type="dxa"/>
            <w:vAlign w:val="center"/>
          </w:tcPr>
          <w:p w14:paraId="11DC4040" w14:textId="17D308BB" w:rsidR="002F4049" w:rsidRPr="00AC7B08" w:rsidRDefault="004146EA" w:rsidP="00384F52">
            <w:pPr>
              <w:autoSpaceDE w:val="0"/>
              <w:autoSpaceDN w:val="0"/>
              <w:adjustRightInd w:val="0"/>
              <w:jc w:val="center"/>
              <w:rPr>
                <w:rFonts w:hAnsi="ＭＳ 明朝" w:cs="ＭＳ明朝"/>
              </w:rPr>
            </w:pPr>
            <w:r w:rsidRPr="00AC7B08">
              <w:rPr>
                <w:noProof/>
              </w:rPr>
              <w:drawing>
                <wp:anchor distT="0" distB="0" distL="114300" distR="114300" simplePos="0" relativeHeight="251610624" behindDoc="0" locked="0" layoutInCell="1" allowOverlap="1" wp14:anchorId="7A4216E4" wp14:editId="042E9ABD">
                  <wp:simplePos x="0" y="0"/>
                  <wp:positionH relativeFrom="margin">
                    <wp:posOffset>219710</wp:posOffset>
                  </wp:positionH>
                  <wp:positionV relativeFrom="paragraph">
                    <wp:posOffset>32385</wp:posOffset>
                  </wp:positionV>
                  <wp:extent cx="2705100" cy="2028825"/>
                  <wp:effectExtent l="19050" t="19050" r="19050" b="28575"/>
                  <wp:wrapNone/>
                  <wp:docPr id="9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107" cstate="print">
                            <a:extLst>
                              <a:ext uri="{28A0092B-C50C-407E-A947-70E740481C1C}">
                                <a14:useLocalDpi xmlns:a14="http://schemas.microsoft.com/office/drawing/2010/main"/>
                              </a:ext>
                            </a:extLst>
                          </a:blip>
                          <a:stretch>
                            <a:fillRect/>
                          </a:stretch>
                        </pic:blipFill>
                        <pic:spPr>
                          <a:xfrm>
                            <a:off x="0" y="0"/>
                            <a:ext cx="2705100" cy="20288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4918" w:type="dxa"/>
            <w:vAlign w:val="center"/>
          </w:tcPr>
          <w:p w14:paraId="4999906C"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0F346A13" wp14:editId="0AF2EC4D">
                  <wp:extent cx="2400300" cy="195262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2400300" cy="1952625"/>
                          </a:xfrm>
                          <a:prstGeom prst="rect">
                            <a:avLst/>
                          </a:prstGeom>
                          <a:noFill/>
                          <a:ln>
                            <a:noFill/>
                          </a:ln>
                        </pic:spPr>
                      </pic:pic>
                    </a:graphicData>
                  </a:graphic>
                </wp:inline>
              </w:drawing>
            </w:r>
          </w:p>
        </w:tc>
      </w:tr>
      <w:tr w:rsidR="00AC7B08" w:rsidRPr="00AC7B08" w14:paraId="4529D817" w14:textId="77777777" w:rsidTr="00384F52">
        <w:tc>
          <w:tcPr>
            <w:tcW w:w="4918" w:type="dxa"/>
            <w:vAlign w:val="center"/>
          </w:tcPr>
          <w:p w14:paraId="5A7B3A9A" w14:textId="77777777" w:rsidR="002F4049" w:rsidRPr="00AC7B08" w:rsidRDefault="002F4049" w:rsidP="00384F52">
            <w:pPr>
              <w:autoSpaceDE w:val="0"/>
              <w:autoSpaceDN w:val="0"/>
              <w:adjustRightInd w:val="0"/>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化粧石膏ボードの例（認定番号を確認）</w:t>
            </w:r>
          </w:p>
        </w:tc>
        <w:tc>
          <w:tcPr>
            <w:tcW w:w="4918" w:type="dxa"/>
            <w:vAlign w:val="center"/>
          </w:tcPr>
          <w:p w14:paraId="448410A5" w14:textId="77777777" w:rsidR="002F4049" w:rsidRPr="00AC7B08" w:rsidRDefault="002F4049" w:rsidP="00384F52">
            <w:pPr>
              <w:autoSpaceDE w:val="0"/>
              <w:autoSpaceDN w:val="0"/>
              <w:adjustRightInd w:val="0"/>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天井裏捨張の場合（表は岩綿吸音板）</w:t>
            </w:r>
          </w:p>
          <w:p w14:paraId="197F5699" w14:textId="37959FFE" w:rsidR="002F4049" w:rsidRPr="00AC7B08" w:rsidRDefault="002F4049" w:rsidP="004146EA">
            <w:pPr>
              <w:autoSpaceDE w:val="0"/>
              <w:autoSpaceDN w:val="0"/>
              <w:adjustRightInd w:val="0"/>
              <w:jc w:val="center"/>
              <w:rPr>
                <w:rFonts w:hAnsi="ＭＳ 明朝" w:cs="ＭＳ明朝"/>
              </w:rPr>
            </w:pPr>
            <w:r w:rsidRPr="00AC7B08">
              <w:rPr>
                <w:rFonts w:ascii="ＭＳ ゴシック" w:eastAsia="ＭＳ ゴシック" w:hAnsi="ＭＳ ゴシック" w:cs="ＭＳ明朝" w:hint="eastAsia"/>
                <w:sz w:val="20"/>
                <w:szCs w:val="20"/>
              </w:rPr>
              <w:t>この捨張が積層板である。</w:t>
            </w:r>
          </w:p>
        </w:tc>
      </w:tr>
    </w:tbl>
    <w:p w14:paraId="7153C025" w14:textId="0100D409" w:rsidR="002F4049" w:rsidRDefault="002F4049" w:rsidP="001856D9">
      <w:pPr>
        <w:pStyle w:val="af8"/>
      </w:pPr>
      <w:r w:rsidRPr="00AC7B08">
        <w:rPr>
          <w:rFonts w:cs="ＭＳゴシック" w:hint="eastAsia"/>
        </w:rPr>
        <w:t>図</w:t>
      </w:r>
      <w:r w:rsidR="004646AE" w:rsidRPr="00AC7B08">
        <w:rPr>
          <w:rFonts w:cs="ＭＳゴシック" w:hint="eastAsia"/>
        </w:rPr>
        <w:t>2</w:t>
      </w:r>
      <w:r w:rsidRPr="00AC7B08">
        <w:rPr>
          <w:rFonts w:cs="ＭＳゴシック"/>
        </w:rPr>
        <w:t>.</w:t>
      </w:r>
      <w:r w:rsidR="004646AE" w:rsidRPr="00AC7B08">
        <w:rPr>
          <w:rFonts w:cs="ＭＳゴシック" w:hint="eastAsia"/>
        </w:rPr>
        <w:t>51</w:t>
      </w:r>
      <w:r w:rsidRPr="00AC7B08">
        <w:rPr>
          <w:rFonts w:cs="ＭＳゴシック"/>
        </w:rPr>
        <w:t xml:space="preserve">　</w:t>
      </w:r>
      <w:r w:rsidRPr="00AC7B08">
        <w:rPr>
          <w:rFonts w:hint="eastAsia"/>
        </w:rPr>
        <w:t>石綿含有せっこうボードの施工例</w:t>
      </w:r>
    </w:p>
    <w:p w14:paraId="7ED6F6C0" w14:textId="77777777" w:rsidR="00650977" w:rsidRDefault="00650977" w:rsidP="00650977">
      <w:pPr>
        <w:pStyle w:val="a6"/>
      </w:pPr>
    </w:p>
    <w:p w14:paraId="78538C40" w14:textId="4E3D16AB" w:rsidR="008C0F4C" w:rsidRPr="00AC7B08" w:rsidRDefault="008C0F4C" w:rsidP="004146EA">
      <w:pPr>
        <w:rPr>
          <w:rFonts w:ascii="ＭＳ ゴシック" w:eastAsia="ＭＳ ゴシック" w:hAnsi="ＭＳ ゴシック" w:cs="ＭＳ明朝"/>
          <w:szCs w:val="21"/>
        </w:rPr>
      </w:pPr>
    </w:p>
    <w:p w14:paraId="34FF4AD2" w14:textId="38386943" w:rsidR="002F4049" w:rsidRPr="00AC7B08" w:rsidRDefault="002F4049" w:rsidP="00F813DD">
      <w:pPr>
        <w:autoSpaceDE w:val="0"/>
        <w:autoSpaceDN w:val="0"/>
        <w:adjustRightInd w:val="0"/>
        <w:ind w:leftChars="100" w:left="449" w:hangingChars="87" w:hanging="209"/>
        <w:rPr>
          <w:rFonts w:hAnsi="ＭＳ 明朝"/>
        </w:rPr>
      </w:pPr>
      <w:r w:rsidRPr="00AC7B08">
        <w:rPr>
          <w:rFonts w:hAnsi="ＭＳ 明朝" w:hint="eastAsia"/>
        </w:rPr>
        <w:t>○石綿含有の外観</w:t>
      </w:r>
    </w:p>
    <w:p w14:paraId="40E62C09" w14:textId="77777777" w:rsidR="002F4049" w:rsidRPr="00AC7B08" w:rsidRDefault="002F4049" w:rsidP="002F4049">
      <w:pPr>
        <w:suppressLineNumbers/>
        <w:ind w:firstLineChars="100" w:firstLine="240"/>
        <w:jc w:val="center"/>
        <w:rPr>
          <w:rFonts w:hAnsi="ＭＳ 明朝"/>
        </w:rPr>
      </w:pPr>
      <w:r w:rsidRPr="00AC7B08">
        <w:rPr>
          <w:rFonts w:hAnsi="ＭＳ 明朝"/>
          <w:noProof/>
        </w:rPr>
        <w:drawing>
          <wp:inline distT="0" distB="0" distL="0" distR="0" wp14:anchorId="75C49E7D" wp14:editId="245FFCD2">
            <wp:extent cx="3448050" cy="2581275"/>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3448050" cy="2581275"/>
                    </a:xfrm>
                    <a:prstGeom prst="rect">
                      <a:avLst/>
                    </a:prstGeom>
                    <a:noFill/>
                    <a:ln>
                      <a:noFill/>
                    </a:ln>
                  </pic:spPr>
                </pic:pic>
              </a:graphicData>
            </a:graphic>
          </wp:inline>
        </w:drawing>
      </w:r>
    </w:p>
    <w:p w14:paraId="593435A0" w14:textId="2F1AFF6C" w:rsidR="002F4049" w:rsidRPr="00AC7B08" w:rsidRDefault="002F4049" w:rsidP="001856D9">
      <w:pPr>
        <w:pStyle w:val="af8"/>
      </w:pPr>
      <w:r w:rsidRPr="00AC7B08">
        <w:rPr>
          <w:rFonts w:hint="eastAsia"/>
        </w:rPr>
        <w:t>図</w:t>
      </w:r>
      <w:r w:rsidR="004146EA" w:rsidRPr="00AC7B08">
        <w:rPr>
          <w:rFonts w:hint="eastAsia"/>
        </w:rPr>
        <w:t>2</w:t>
      </w:r>
      <w:r w:rsidRPr="00AC7B08">
        <w:rPr>
          <w:rFonts w:hint="eastAsia"/>
        </w:rPr>
        <w:t>.</w:t>
      </w:r>
      <w:r w:rsidR="004146EA" w:rsidRPr="00AC7B08">
        <w:rPr>
          <w:rFonts w:hint="eastAsia"/>
        </w:rPr>
        <w:t>52</w:t>
      </w:r>
      <w:r w:rsidRPr="00AC7B08">
        <w:rPr>
          <w:rFonts w:hint="eastAsia"/>
        </w:rPr>
        <w:t xml:space="preserve">　石綿含有化粧せっこうボードの状況</w:t>
      </w:r>
    </w:p>
    <w:p w14:paraId="42FA2B98" w14:textId="4F094BF0" w:rsidR="002F4049" w:rsidRPr="00AC7B08" w:rsidRDefault="002F4049" w:rsidP="00F813DD">
      <w:pPr>
        <w:suppressLineNumbers/>
        <w:ind w:firstLineChars="100" w:firstLine="200"/>
        <w:jc w:val="center"/>
        <w:rPr>
          <w:rFonts w:ascii="ＭＳ ゴシック" w:eastAsia="ＭＳ ゴシック" w:hAnsi="ＭＳ ゴシック"/>
          <w:sz w:val="20"/>
          <w:szCs w:val="20"/>
        </w:rPr>
      </w:pPr>
      <w:r w:rsidRPr="00AC7B08">
        <w:rPr>
          <w:rFonts w:ascii="ＭＳ ゴシック" w:eastAsia="ＭＳ ゴシック" w:hAnsi="ＭＳ ゴシック" w:hint="eastAsia"/>
          <w:sz w:val="20"/>
          <w:szCs w:val="20"/>
        </w:rPr>
        <w:t>（表面紙の裏に石綿がある。一部母材に付着する）</w:t>
      </w:r>
    </w:p>
    <w:p w14:paraId="12673259" w14:textId="44D03EDD" w:rsidR="002F4049" w:rsidRPr="00AC7B08" w:rsidRDefault="00650977" w:rsidP="002F4049">
      <w:pPr>
        <w:suppressLineNumbers/>
        <w:rPr>
          <w:rFonts w:hAnsi="ＭＳ 明朝"/>
        </w:rPr>
      </w:pPr>
      <w:r>
        <w:rPr>
          <w:rFonts w:hAnsi="ＭＳ 明朝"/>
        </w:rPr>
        <w:br w:type="page"/>
      </w:r>
    </w:p>
    <w:p w14:paraId="1C0348CA" w14:textId="77777777" w:rsidR="002F4049" w:rsidRPr="00AC7B08" w:rsidRDefault="002F4049" w:rsidP="002F4049">
      <w:pPr>
        <w:suppressLineNumbers/>
        <w:rPr>
          <w:rFonts w:hAnsi="ＭＳ 明朝"/>
        </w:rPr>
      </w:pPr>
      <w:r w:rsidRPr="00AC7B08">
        <w:rPr>
          <w:rFonts w:hAnsi="ＭＳ 明朝" w:hint="eastAsia"/>
        </w:rPr>
        <w:lastRenderedPageBreak/>
        <w:t>○印字の状況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4"/>
        <w:gridCol w:w="4814"/>
      </w:tblGrid>
      <w:tr w:rsidR="00AC7B08" w:rsidRPr="00AC7B08" w14:paraId="65CBAF6A" w14:textId="77777777" w:rsidTr="00384F52">
        <w:trPr>
          <w:trHeight w:val="1319"/>
        </w:trPr>
        <w:tc>
          <w:tcPr>
            <w:tcW w:w="4868" w:type="dxa"/>
          </w:tcPr>
          <w:p w14:paraId="450C39A9" w14:textId="6A118D59" w:rsidR="002F4049" w:rsidRPr="00AC7B08" w:rsidRDefault="00706BA3" w:rsidP="00384F52">
            <w:pPr>
              <w:suppressLineNumbers/>
              <w:rPr>
                <w:rFonts w:hAnsi="ＭＳ 明朝"/>
                <w:b/>
              </w:rPr>
            </w:pPr>
            <w:r>
              <w:rPr>
                <w:rFonts w:hAnsi="ＭＳ 明朝"/>
                <w:noProof/>
                <w:shd w:val="pct15" w:color="auto" w:fill="FFFFFF"/>
              </w:rPr>
              <mc:AlternateContent>
                <mc:Choice Requires="wps">
                  <w:drawing>
                    <wp:anchor distT="0" distB="0" distL="114300" distR="114300" simplePos="0" relativeHeight="251655680" behindDoc="0" locked="0" layoutInCell="1" allowOverlap="1" wp14:anchorId="293D6635" wp14:editId="20975E83">
                      <wp:simplePos x="0" y="0"/>
                      <wp:positionH relativeFrom="column">
                        <wp:posOffset>46355</wp:posOffset>
                      </wp:positionH>
                      <wp:positionV relativeFrom="paragraph">
                        <wp:posOffset>121920</wp:posOffset>
                      </wp:positionV>
                      <wp:extent cx="203200" cy="208280"/>
                      <wp:effectExtent l="0" t="0" r="0" b="0"/>
                      <wp:wrapNone/>
                      <wp:docPr id="18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208280"/>
                              </a:xfrm>
                              <a:prstGeom prst="rect">
                                <a:avLst/>
                              </a:prstGeom>
                              <a:solidFill>
                                <a:sysClr val="window" lastClr="FFFFFF">
                                  <a:lumMod val="100000"/>
                                  <a:lumOff val="0"/>
                                </a:sysClr>
                              </a:solidFill>
                              <a:ln w="9525">
                                <a:solidFill>
                                  <a:srgbClr val="000000"/>
                                </a:solidFill>
                                <a:miter lim="800000"/>
                                <a:headEnd/>
                                <a:tailEnd/>
                              </a:ln>
                            </wps:spPr>
                            <wps:txbx>
                              <w:txbxContent>
                                <w:p w14:paraId="1A261523" w14:textId="77777777" w:rsidR="001856D9" w:rsidRDefault="001856D9" w:rsidP="002F4049">
                                  <w:pPr>
                                    <w:jc w:val="center"/>
                                  </w:pPr>
                                  <w:r>
                                    <w:rPr>
                                      <w:rFonts w:hint="eastAsia"/>
                                    </w:rPr>
                                    <w:t>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3D6635" id="Text Box 3" o:spid="_x0000_s1151" type="#_x0000_t202" style="position:absolute;left:0;text-align:left;margin-left:3.65pt;margin-top:9.6pt;width:16pt;height:16.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">
                      <v:textbox>
                        <w:txbxContent>
                          <w:p w14:paraId="1A261523" w14:textId="77777777" w:rsidR="001856D9" w:rsidRDefault="001856D9" w:rsidP="002F4049">
                            <w:pPr>
                              <w:jc w:val="center"/>
                            </w:pPr>
                            <w:r>
                              <w:rPr>
                                <w:rFonts w:hint="eastAsia"/>
                              </w:rPr>
                              <w:t>①</w:t>
                            </w:r>
                          </w:p>
                        </w:txbxContent>
                      </v:textbox>
                    </v:shape>
                  </w:pict>
                </mc:Fallback>
              </mc:AlternateContent>
            </w:r>
            <w:r w:rsidR="002F4049" w:rsidRPr="00AC7B08">
              <w:rPr>
                <w:rFonts w:hAnsi="ＭＳ 明朝"/>
                <w:b/>
                <w:noProof/>
              </w:rPr>
              <w:drawing>
                <wp:inline distT="0" distB="0" distL="0" distR="0" wp14:anchorId="3386BD25" wp14:editId="1172DCA2">
                  <wp:extent cx="2552700" cy="1914525"/>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2552700" cy="1914525"/>
                          </a:xfrm>
                          <a:prstGeom prst="rect">
                            <a:avLst/>
                          </a:prstGeom>
                          <a:noFill/>
                          <a:ln>
                            <a:noFill/>
                          </a:ln>
                        </pic:spPr>
                      </pic:pic>
                    </a:graphicData>
                  </a:graphic>
                </wp:inline>
              </w:drawing>
            </w:r>
          </w:p>
        </w:tc>
        <w:tc>
          <w:tcPr>
            <w:tcW w:w="4868" w:type="dxa"/>
          </w:tcPr>
          <w:p w14:paraId="010CDECB" w14:textId="169CCD27" w:rsidR="002F4049" w:rsidRPr="00AC7B08" w:rsidRDefault="00706BA3" w:rsidP="00384F52">
            <w:pPr>
              <w:suppressLineNumbers/>
              <w:rPr>
                <w:rFonts w:hAnsi="ＭＳ 明朝"/>
                <w:b/>
              </w:rPr>
            </w:pPr>
            <w:r>
              <w:rPr>
                <w:rFonts w:hAnsi="ＭＳ 明朝"/>
                <w:noProof/>
              </w:rPr>
              <mc:AlternateContent>
                <mc:Choice Requires="wps">
                  <w:drawing>
                    <wp:anchor distT="0" distB="0" distL="114300" distR="114300" simplePos="0" relativeHeight="251656704" behindDoc="0" locked="0" layoutInCell="1" allowOverlap="1" wp14:anchorId="1D4B6F81" wp14:editId="7DC556B8">
                      <wp:simplePos x="0" y="0"/>
                      <wp:positionH relativeFrom="column">
                        <wp:posOffset>45085</wp:posOffset>
                      </wp:positionH>
                      <wp:positionV relativeFrom="paragraph">
                        <wp:posOffset>109220</wp:posOffset>
                      </wp:positionV>
                      <wp:extent cx="203200" cy="208280"/>
                      <wp:effectExtent l="0" t="0" r="0" b="0"/>
                      <wp:wrapNone/>
                      <wp:docPr id="1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208280"/>
                              </a:xfrm>
                              <a:prstGeom prst="rect">
                                <a:avLst/>
                              </a:prstGeom>
                              <a:solidFill>
                                <a:sysClr val="window" lastClr="FFFFFF">
                                  <a:lumMod val="100000"/>
                                  <a:lumOff val="0"/>
                                </a:sysClr>
                              </a:solidFill>
                              <a:ln w="9525">
                                <a:solidFill>
                                  <a:srgbClr val="000000"/>
                                </a:solidFill>
                                <a:miter lim="800000"/>
                                <a:headEnd/>
                                <a:tailEnd/>
                              </a:ln>
                            </wps:spPr>
                            <wps:txbx>
                              <w:txbxContent>
                                <w:p w14:paraId="6C0363ED" w14:textId="77777777" w:rsidR="001856D9" w:rsidRDefault="001856D9" w:rsidP="002F4049">
                                  <w:pPr>
                                    <w:jc w:val="center"/>
                                  </w:pPr>
                                  <w:r>
                                    <w:rPr>
                                      <w:rFonts w:hint="eastAsia"/>
                                    </w:rPr>
                                    <w:t>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4B6F81" id="_x0000_s1152" type="#_x0000_t202" style="position:absolute;left:0;text-align:left;margin-left:3.55pt;margin-top:8.6pt;width:16pt;height:16.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">
                      <v:textbox>
                        <w:txbxContent>
                          <w:p w14:paraId="6C0363ED" w14:textId="77777777" w:rsidR="001856D9" w:rsidRDefault="001856D9" w:rsidP="002F4049">
                            <w:pPr>
                              <w:jc w:val="center"/>
                            </w:pPr>
                            <w:r>
                              <w:rPr>
                                <w:rFonts w:hint="eastAsia"/>
                              </w:rPr>
                              <w:t>②</w:t>
                            </w:r>
                          </w:p>
                        </w:txbxContent>
                      </v:textbox>
                    </v:shape>
                  </w:pict>
                </mc:Fallback>
              </mc:AlternateContent>
            </w:r>
            <w:r w:rsidR="002F4049" w:rsidRPr="00AC7B08">
              <w:rPr>
                <w:rFonts w:hAnsi="ＭＳ 明朝"/>
                <w:noProof/>
              </w:rPr>
              <w:drawing>
                <wp:inline distT="0" distB="0" distL="0" distR="0" wp14:anchorId="72015D6F" wp14:editId="7E86EC3E">
                  <wp:extent cx="2552700" cy="1914525"/>
                  <wp:effectExtent l="0" t="0" r="0" b="0"/>
                  <wp:docPr id="21" name="図 21" descr="ボード印字（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ボード印字（２）"/>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2552700" cy="1914525"/>
                          </a:xfrm>
                          <a:prstGeom prst="rect">
                            <a:avLst/>
                          </a:prstGeom>
                          <a:noFill/>
                          <a:ln>
                            <a:noFill/>
                          </a:ln>
                        </pic:spPr>
                      </pic:pic>
                    </a:graphicData>
                  </a:graphic>
                </wp:inline>
              </w:drawing>
            </w:r>
          </w:p>
        </w:tc>
      </w:tr>
      <w:tr w:rsidR="00AC7B08" w:rsidRPr="00AC7B08" w14:paraId="01303EED" w14:textId="77777777" w:rsidTr="00384F52">
        <w:tc>
          <w:tcPr>
            <w:tcW w:w="4868" w:type="dxa"/>
          </w:tcPr>
          <w:p w14:paraId="52157303" w14:textId="3AA50850" w:rsidR="002F4049" w:rsidRPr="00AC7B08" w:rsidRDefault="00706BA3" w:rsidP="00384F52">
            <w:pPr>
              <w:suppressLineNumbers/>
              <w:rPr>
                <w:rFonts w:hAnsi="ＭＳ 明朝"/>
                <w:b/>
              </w:rPr>
            </w:pPr>
            <w:r>
              <w:rPr>
                <w:rFonts w:hAnsi="ＭＳ 明朝"/>
                <w:noProof/>
              </w:rPr>
              <mc:AlternateContent>
                <mc:Choice Requires="wps">
                  <w:drawing>
                    <wp:anchor distT="0" distB="0" distL="114300" distR="114300" simplePos="0" relativeHeight="251658752" behindDoc="0" locked="0" layoutInCell="1" allowOverlap="1" wp14:anchorId="41F11445" wp14:editId="6004FE84">
                      <wp:simplePos x="0" y="0"/>
                      <wp:positionH relativeFrom="column">
                        <wp:posOffset>34925</wp:posOffset>
                      </wp:positionH>
                      <wp:positionV relativeFrom="paragraph">
                        <wp:posOffset>109220</wp:posOffset>
                      </wp:positionV>
                      <wp:extent cx="203200" cy="208280"/>
                      <wp:effectExtent l="0" t="0" r="0" b="0"/>
                      <wp:wrapNone/>
                      <wp:docPr id="1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208280"/>
                              </a:xfrm>
                              <a:prstGeom prst="rect">
                                <a:avLst/>
                              </a:prstGeom>
                              <a:solidFill>
                                <a:sysClr val="window" lastClr="FFFFFF">
                                  <a:lumMod val="100000"/>
                                  <a:lumOff val="0"/>
                                </a:sysClr>
                              </a:solidFill>
                              <a:ln w="9525">
                                <a:solidFill>
                                  <a:srgbClr val="000000"/>
                                </a:solidFill>
                                <a:miter lim="800000"/>
                                <a:headEnd/>
                                <a:tailEnd/>
                              </a:ln>
                            </wps:spPr>
                            <wps:txbx>
                              <w:txbxContent>
                                <w:p w14:paraId="5894C760" w14:textId="77777777" w:rsidR="001856D9" w:rsidRDefault="001856D9" w:rsidP="002F4049">
                                  <w:pPr>
                                    <w:jc w:val="center"/>
                                  </w:pPr>
                                  <w:r>
                                    <w:rPr>
                                      <w:rFonts w:hint="eastAsia"/>
                                    </w:rPr>
                                    <w:t>③</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11445" id="_x0000_s1153" type="#_x0000_t202" style="position:absolute;left:0;text-align:left;margin-left:2.75pt;margin-top:8.6pt;width:16pt;height:16.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">
                      <v:textbox>
                        <w:txbxContent>
                          <w:p w14:paraId="5894C760" w14:textId="77777777" w:rsidR="001856D9" w:rsidRDefault="001856D9" w:rsidP="002F4049">
                            <w:pPr>
                              <w:jc w:val="center"/>
                            </w:pPr>
                            <w:r>
                              <w:rPr>
                                <w:rFonts w:hint="eastAsia"/>
                              </w:rPr>
                              <w:t>③</w:t>
                            </w:r>
                          </w:p>
                        </w:txbxContent>
                      </v:textbox>
                    </v:shape>
                  </w:pict>
                </mc:Fallback>
              </mc:AlternateContent>
            </w:r>
            <w:r w:rsidR="002F4049" w:rsidRPr="00AC7B08">
              <w:rPr>
                <w:rFonts w:hAnsi="ＭＳ 明朝"/>
                <w:noProof/>
              </w:rPr>
              <w:drawing>
                <wp:inline distT="0" distB="0" distL="0" distR="0" wp14:anchorId="58A381B8" wp14:editId="19220BF9">
                  <wp:extent cx="2505075" cy="1876425"/>
                  <wp:effectExtent l="0" t="0" r="0" b="0"/>
                  <wp:docPr id="20" name="図 20" descr="印字年号S62-東京工場Y1-ボード厚（３）９ｍ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印字年号S62-東京工場Y1-ボード厚（３）９ｍｍ"/>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2505075" cy="1876425"/>
                          </a:xfrm>
                          <a:prstGeom prst="rect">
                            <a:avLst/>
                          </a:prstGeom>
                          <a:noFill/>
                          <a:ln>
                            <a:noFill/>
                          </a:ln>
                        </pic:spPr>
                      </pic:pic>
                    </a:graphicData>
                  </a:graphic>
                </wp:inline>
              </w:drawing>
            </w:r>
          </w:p>
        </w:tc>
        <w:tc>
          <w:tcPr>
            <w:tcW w:w="4868" w:type="dxa"/>
          </w:tcPr>
          <w:p w14:paraId="1BEA28E9" w14:textId="671EC900" w:rsidR="002F4049" w:rsidRPr="00AC7B08" w:rsidRDefault="00706BA3" w:rsidP="00384F52">
            <w:pPr>
              <w:suppressLineNumbers/>
              <w:rPr>
                <w:rFonts w:hAnsi="ＭＳ 明朝"/>
                <w:b/>
              </w:rPr>
            </w:pPr>
            <w:r>
              <w:rPr>
                <w:rFonts w:hAnsi="ＭＳ 明朝"/>
                <w:noProof/>
              </w:rPr>
              <mc:AlternateContent>
                <mc:Choice Requires="wps">
                  <w:drawing>
                    <wp:anchor distT="0" distB="0" distL="114300" distR="114300" simplePos="0" relativeHeight="251657728" behindDoc="0" locked="0" layoutInCell="1" allowOverlap="1" wp14:anchorId="059B5A56" wp14:editId="44AACA46">
                      <wp:simplePos x="0" y="0"/>
                      <wp:positionH relativeFrom="column">
                        <wp:posOffset>53975</wp:posOffset>
                      </wp:positionH>
                      <wp:positionV relativeFrom="paragraph">
                        <wp:posOffset>106045</wp:posOffset>
                      </wp:positionV>
                      <wp:extent cx="203200" cy="208280"/>
                      <wp:effectExtent l="0" t="0" r="0" b="0"/>
                      <wp:wrapNone/>
                      <wp:docPr id="18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208280"/>
                              </a:xfrm>
                              <a:prstGeom prst="rect">
                                <a:avLst/>
                              </a:prstGeom>
                              <a:solidFill>
                                <a:sysClr val="window" lastClr="FFFFFF">
                                  <a:lumMod val="100000"/>
                                  <a:lumOff val="0"/>
                                </a:sysClr>
                              </a:solidFill>
                              <a:ln w="9525">
                                <a:solidFill>
                                  <a:srgbClr val="000000"/>
                                </a:solidFill>
                                <a:miter lim="800000"/>
                                <a:headEnd/>
                                <a:tailEnd/>
                              </a:ln>
                            </wps:spPr>
                            <wps:txbx>
                              <w:txbxContent>
                                <w:p w14:paraId="5C376313" w14:textId="77777777" w:rsidR="001856D9" w:rsidRDefault="001856D9" w:rsidP="002F4049">
                                  <w:pPr>
                                    <w:jc w:val="center"/>
                                  </w:pPr>
                                  <w:r>
                                    <w:rPr>
                                      <w:rFonts w:hint="eastAsia"/>
                                    </w:rPr>
                                    <w:t>④</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9B5A56" id="_x0000_s1154" type="#_x0000_t202" style="position:absolute;left:0;text-align:left;margin-left:4.25pt;margin-top:8.35pt;width:16pt;height:16.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">
                      <v:textbox>
                        <w:txbxContent>
                          <w:p w14:paraId="5C376313" w14:textId="77777777" w:rsidR="001856D9" w:rsidRDefault="001856D9" w:rsidP="002F4049">
                            <w:pPr>
                              <w:jc w:val="center"/>
                            </w:pPr>
                            <w:r>
                              <w:rPr>
                                <w:rFonts w:hint="eastAsia"/>
                              </w:rPr>
                              <w:t>④</w:t>
                            </w:r>
                          </w:p>
                        </w:txbxContent>
                      </v:textbox>
                    </v:shape>
                  </w:pict>
                </mc:Fallback>
              </mc:AlternateContent>
            </w:r>
            <w:r w:rsidR="002F4049" w:rsidRPr="00AC7B08">
              <w:rPr>
                <w:rFonts w:hAnsi="ＭＳ 明朝"/>
                <w:b/>
                <w:noProof/>
              </w:rPr>
              <w:drawing>
                <wp:inline distT="0" distB="0" distL="0" distR="0" wp14:anchorId="33E556CE" wp14:editId="4A321644">
                  <wp:extent cx="2543175" cy="1914525"/>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2543175" cy="1914525"/>
                          </a:xfrm>
                          <a:prstGeom prst="rect">
                            <a:avLst/>
                          </a:prstGeom>
                          <a:noFill/>
                          <a:ln>
                            <a:noFill/>
                          </a:ln>
                        </pic:spPr>
                      </pic:pic>
                    </a:graphicData>
                  </a:graphic>
                </wp:inline>
              </w:drawing>
            </w:r>
          </w:p>
        </w:tc>
      </w:tr>
    </w:tbl>
    <w:p w14:paraId="32EABA21" w14:textId="0D05D13C" w:rsidR="002F4049" w:rsidRDefault="002F4049" w:rsidP="00F813DD">
      <w:pPr>
        <w:suppressLineNumbers/>
        <w:ind w:leftChars="200" w:left="480"/>
        <w:jc w:val="left"/>
        <w:rPr>
          <w:rFonts w:hAnsi="ＭＳ 明朝"/>
        </w:rPr>
      </w:pPr>
      <w:r w:rsidRPr="00AC7B08">
        <w:rPr>
          <w:rFonts w:hAnsi="ＭＳ 明朝" w:hint="eastAsia"/>
        </w:rPr>
        <w:t>印字されている情報が分らないときは、一般社団法人石膏ボード工業会に問い合</w:t>
      </w:r>
      <w:r w:rsidR="004146EA" w:rsidRPr="00AC7B08">
        <w:rPr>
          <w:rFonts w:hAnsi="ＭＳ 明朝" w:hint="eastAsia"/>
        </w:rPr>
        <w:t>わ</w:t>
      </w:r>
      <w:r w:rsidRPr="00AC7B08">
        <w:rPr>
          <w:rFonts w:hAnsi="ＭＳ 明朝" w:hint="eastAsia"/>
        </w:rPr>
        <w:t>せることで情報を得られる場合がある。</w:t>
      </w:r>
    </w:p>
    <w:p w14:paraId="29A14F56" w14:textId="23108513" w:rsidR="00164D8F" w:rsidRDefault="00164D8F" w:rsidP="001856D9">
      <w:pPr>
        <w:pStyle w:val="af8"/>
      </w:pPr>
      <w:r>
        <w:rPr>
          <w:rFonts w:hint="eastAsia"/>
        </w:rPr>
        <w:t xml:space="preserve">図2.53　</w:t>
      </w:r>
      <w:r w:rsidR="00251D3D">
        <w:rPr>
          <w:rFonts w:hint="eastAsia"/>
        </w:rPr>
        <w:t>せっこうボードの印字</w:t>
      </w:r>
    </w:p>
    <w:p w14:paraId="62FAEFFC" w14:textId="77777777" w:rsidR="00650977" w:rsidRDefault="00650977" w:rsidP="00650977">
      <w:pPr>
        <w:pStyle w:val="a6"/>
      </w:pPr>
    </w:p>
    <w:p w14:paraId="71F34806" w14:textId="189B805B" w:rsidR="002F4049" w:rsidRPr="00AC7B08" w:rsidRDefault="002F4049" w:rsidP="00F813DD">
      <w:pPr>
        <w:suppressLineNumbers/>
        <w:ind w:leftChars="200" w:left="480"/>
        <w:jc w:val="left"/>
        <w:rPr>
          <w:rFonts w:hAnsi="ＭＳ 明朝"/>
        </w:rPr>
      </w:pPr>
      <w:r w:rsidRPr="00AC7B08">
        <w:rPr>
          <w:rFonts w:hAnsi="ＭＳ 明朝" w:hint="eastAsia"/>
        </w:rPr>
        <w:t>・製造会社</w:t>
      </w:r>
    </w:p>
    <w:p w14:paraId="1D1EF0D3" w14:textId="77777777" w:rsidR="002F4049" w:rsidRPr="00AC7B08" w:rsidRDefault="002F4049" w:rsidP="00F813DD">
      <w:pPr>
        <w:ind w:leftChars="335" w:left="804" w:firstLine="210"/>
        <w:jc w:val="left"/>
        <w:rPr>
          <w:rFonts w:hAnsi="ＭＳ 明朝"/>
        </w:rPr>
      </w:pPr>
      <w:r w:rsidRPr="00AC7B08">
        <w:rPr>
          <w:rFonts w:hAnsi="ＭＳ 明朝" w:hint="eastAsia"/>
        </w:rPr>
        <w:t xml:space="preserve">　国土交通省・経済産業省の石綿含有建材データベース（</w:t>
      </w:r>
      <w:r w:rsidRPr="00AC7B08">
        <w:rPr>
          <w:rFonts w:hAnsi="ＭＳ 明朝"/>
        </w:rPr>
        <w:t>http://www.asbestos-database.jp/portal.php、</w:t>
      </w:r>
      <w:r w:rsidRPr="00AC7B08">
        <w:rPr>
          <w:rFonts w:hAnsi="ＭＳ 明朝" w:hint="eastAsia"/>
        </w:rPr>
        <w:t>2015年1月26日最終閲覧）によると、製造会社は3社であるが、通則認定なので別の会社でも認定番号が同じであれば含有の可能性がある。なお、石綿含有建材データベースに記載がない含有建材もある。</w:t>
      </w:r>
    </w:p>
    <w:p w14:paraId="47099A68" w14:textId="77777777" w:rsidR="002F4049" w:rsidRPr="00AC7B08" w:rsidRDefault="002F4049" w:rsidP="00F813DD">
      <w:pPr>
        <w:ind w:leftChars="200" w:left="480"/>
        <w:rPr>
          <w:rFonts w:hAnsi="ＭＳ 明朝"/>
        </w:rPr>
      </w:pPr>
      <w:r w:rsidRPr="00AC7B08">
        <w:rPr>
          <w:rFonts w:hAnsi="ＭＳ 明朝" w:hint="eastAsia"/>
        </w:rPr>
        <w:t>・認定番号（指定番号）</w:t>
      </w:r>
    </w:p>
    <w:p w14:paraId="567553C2" w14:textId="77777777" w:rsidR="002F4049" w:rsidRPr="00AC7B08" w:rsidRDefault="002F4049" w:rsidP="00F813DD">
      <w:pPr>
        <w:ind w:leftChars="300" w:left="720" w:firstLine="210"/>
        <w:rPr>
          <w:rFonts w:hAnsi="ＭＳ 明朝"/>
        </w:rPr>
      </w:pPr>
      <w:r w:rsidRPr="00AC7B08">
        <w:rPr>
          <w:rFonts w:hAnsi="ＭＳ 明朝" w:hint="eastAsia"/>
        </w:rPr>
        <w:t>不燃、準不燃、難燃などの、この認定番号と製造年で、含有か否かがわかる。石綿含有建材データベースを参照して判断する。石綿含有建材データベースで、「建材名」を「石綿含有せっこうボード」とし、「不燃材料等認識番号」を「不燃」、「不燃（個）」、「準不燃」として2015年1月時点で検索すると該当商品名と「不燃番号」や「準不燃番号」等が表示される。</w:t>
      </w:r>
    </w:p>
    <w:p w14:paraId="6E1B1A5B" w14:textId="77777777" w:rsidR="002F4049" w:rsidRPr="00AC7B08" w:rsidRDefault="002F4049" w:rsidP="00F813DD">
      <w:pPr>
        <w:ind w:leftChars="200" w:left="480"/>
        <w:rPr>
          <w:rFonts w:hAnsi="ＭＳ 明朝"/>
        </w:rPr>
      </w:pPr>
      <w:r w:rsidRPr="00AC7B08">
        <w:rPr>
          <w:rFonts w:hAnsi="ＭＳ 明朝" w:hint="eastAsia"/>
        </w:rPr>
        <w:t>・製造工場JIS番号</w:t>
      </w:r>
    </w:p>
    <w:p w14:paraId="20CF0FF1" w14:textId="77777777" w:rsidR="002F4049" w:rsidRDefault="002F4049" w:rsidP="00F813DD">
      <w:pPr>
        <w:ind w:leftChars="300" w:left="720" w:firstLine="210"/>
        <w:rPr>
          <w:rFonts w:hAnsi="ＭＳ 明朝"/>
        </w:rPr>
      </w:pPr>
      <w:r w:rsidRPr="00AC7B08">
        <w:rPr>
          <w:rFonts w:hAnsi="ＭＳ 明朝" w:hint="eastAsia"/>
        </w:rPr>
        <w:t>JIS番号は工場の番号と製品の規格の番号の2通りがある。工場によって含有か否かが分かる場合がある。</w:t>
      </w:r>
    </w:p>
    <w:p w14:paraId="21E1FA47" w14:textId="77777777" w:rsidR="00650977" w:rsidRPr="00AC7B08" w:rsidRDefault="00650977" w:rsidP="00F813DD">
      <w:pPr>
        <w:ind w:leftChars="300" w:left="720" w:firstLine="210"/>
        <w:rPr>
          <w:rFonts w:hAnsi="ＭＳ 明朝"/>
        </w:rPr>
      </w:pPr>
    </w:p>
    <w:p w14:paraId="42A36632" w14:textId="77777777" w:rsidR="002F4049" w:rsidRPr="00AC7B08" w:rsidRDefault="002F4049" w:rsidP="00F813DD">
      <w:pPr>
        <w:ind w:leftChars="200" w:left="480"/>
        <w:rPr>
          <w:rFonts w:hAnsi="ＭＳ 明朝"/>
        </w:rPr>
      </w:pPr>
      <w:r w:rsidRPr="00AC7B08">
        <w:rPr>
          <w:rFonts w:hAnsi="ＭＳ 明朝" w:hint="eastAsia"/>
        </w:rPr>
        <w:t>・製造年</w:t>
      </w:r>
    </w:p>
    <w:p w14:paraId="1194573F" w14:textId="77777777" w:rsidR="002F4049" w:rsidRPr="00AC7B08" w:rsidRDefault="002F4049" w:rsidP="00F813DD">
      <w:pPr>
        <w:ind w:leftChars="300" w:left="720"/>
        <w:rPr>
          <w:rFonts w:hAnsi="ＭＳ 明朝"/>
        </w:rPr>
      </w:pPr>
      <w:r w:rsidRPr="00AC7B08">
        <w:rPr>
          <w:rFonts w:hAnsi="ＭＳ 明朝" w:hint="eastAsia"/>
        </w:rPr>
        <w:lastRenderedPageBreak/>
        <w:t xml:space="preserve">　「61」、「62」と独立に印字がある（メーカーによって異なる）。これは製造年で、昭和61年か昭和62年という製造年の判断ができる。</w:t>
      </w:r>
    </w:p>
    <w:p w14:paraId="02E3BF84" w14:textId="77777777" w:rsidR="002F4049" w:rsidRPr="00AC7B08" w:rsidRDefault="002F4049" w:rsidP="00F813DD">
      <w:pPr>
        <w:ind w:leftChars="200" w:left="480"/>
        <w:rPr>
          <w:rFonts w:hAnsi="ＭＳ 明朝"/>
        </w:rPr>
      </w:pPr>
      <w:r w:rsidRPr="00AC7B08">
        <w:rPr>
          <w:rFonts w:hAnsi="ＭＳ 明朝" w:hint="eastAsia"/>
        </w:rPr>
        <w:t>・石綿不含有と考えて良い場合</w:t>
      </w:r>
    </w:p>
    <w:p w14:paraId="7636E432" w14:textId="77777777" w:rsidR="002F4049" w:rsidRPr="00AC7B08" w:rsidRDefault="002F4049" w:rsidP="00F813DD">
      <w:pPr>
        <w:ind w:leftChars="300" w:left="720"/>
        <w:rPr>
          <w:rFonts w:hAnsi="ＭＳ 明朝"/>
        </w:rPr>
      </w:pPr>
      <w:r w:rsidRPr="00AC7B08">
        <w:rPr>
          <w:rFonts w:hAnsi="ＭＳ 明朝" w:hint="eastAsia"/>
        </w:rPr>
        <w:t xml:space="preserve">　設計図書にボード厚が9.5㎜や12.5㎜（実測での判断は難しい）の記載だった場合、1994年以降と判断できる。裏面確認で不燃番号が新番号（NM、QN）表記の場合も調査の対象外と判断できる（2002年5月以降）。ごく最近のものはロット番号のみの印字になっており石綿不含有である。</w:t>
      </w:r>
    </w:p>
    <w:p w14:paraId="32DD49AE" w14:textId="77777777" w:rsidR="002F4049" w:rsidRPr="00AC7B08" w:rsidRDefault="002F4049" w:rsidP="00F813DD">
      <w:pPr>
        <w:ind w:leftChars="200" w:left="480"/>
        <w:rPr>
          <w:rFonts w:hAnsi="ＭＳ 明朝"/>
        </w:rPr>
      </w:pPr>
      <w:r w:rsidRPr="00AC7B08">
        <w:rPr>
          <w:rFonts w:hAnsi="ＭＳ 明朝" w:hint="eastAsia"/>
        </w:rPr>
        <w:t>・ロット番号</w:t>
      </w:r>
    </w:p>
    <w:p w14:paraId="6E6057D3" w14:textId="77777777" w:rsidR="002F4049" w:rsidRPr="00AC7B08" w:rsidRDefault="002F4049" w:rsidP="00F813DD">
      <w:pPr>
        <w:ind w:leftChars="318" w:left="763" w:firstLineChars="100" w:firstLine="240"/>
        <w:rPr>
          <w:rFonts w:hAnsi="ＭＳ 明朝"/>
        </w:rPr>
      </w:pPr>
      <w:r w:rsidRPr="00AC7B08">
        <w:rPr>
          <w:rFonts w:hAnsi="ＭＳ 明朝" w:hint="eastAsia"/>
        </w:rPr>
        <w:t>稀にロット番号だけ記載のものがあるが、この場合は、上記の石膏ボード工業会等に確認してみる。</w:t>
      </w:r>
    </w:p>
    <w:p w14:paraId="01161BAA" w14:textId="77777777" w:rsidR="002F4049" w:rsidRPr="00AC7B08" w:rsidRDefault="002F4049" w:rsidP="002F4049">
      <w:pPr>
        <w:autoSpaceDE w:val="0"/>
        <w:autoSpaceDN w:val="0"/>
        <w:adjustRightInd w:val="0"/>
        <w:ind w:left="209" w:hangingChars="87" w:hanging="209"/>
        <w:jc w:val="left"/>
        <w:rPr>
          <w:rFonts w:ascii="ＭＳ ゴシック" w:eastAsia="ＭＳ ゴシック" w:hAnsi="ＭＳ ゴシック" w:cs="ＭＳゴシック"/>
          <w:szCs w:val="20"/>
        </w:rPr>
      </w:pPr>
    </w:p>
    <w:p w14:paraId="482FEC59" w14:textId="77777777" w:rsidR="002F4049" w:rsidRPr="00AC7B08" w:rsidRDefault="002F4049" w:rsidP="0095221A">
      <w:pPr>
        <w:pStyle w:val="4"/>
        <w:ind w:left="240"/>
      </w:pPr>
      <w:r w:rsidRPr="00AC7B08">
        <w:rPr>
          <w:rFonts w:cs="ＭＳゴシック" w:hint="eastAsia"/>
        </w:rPr>
        <w:t>⑪</w:t>
      </w:r>
      <w:r w:rsidRPr="00AC7B08">
        <w:rPr>
          <w:rFonts w:hint="eastAsia"/>
        </w:rPr>
        <w:t>石綿含有パーライト板</w:t>
      </w:r>
    </w:p>
    <w:p w14:paraId="718AF6E2"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7B2E3EA0"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・石綿セメント板の軽量化を目的として、主原料にパーライトを加え、抄造成形したものである。</w:t>
      </w:r>
    </w:p>
    <w:p w14:paraId="38256A26"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・かさ比重により、</w:t>
      </w:r>
      <w:r w:rsidRPr="00AC7B08">
        <w:rPr>
          <w:rFonts w:hAnsi="ＭＳ 明朝"/>
        </w:rPr>
        <w:t>0.8</w:t>
      </w:r>
      <w:r w:rsidRPr="00AC7B08">
        <w:rPr>
          <w:rFonts w:hAnsi="ＭＳ 明朝" w:cs="ＭＳ明朝" w:hint="eastAsia"/>
        </w:rPr>
        <w:t>石綿パーライト板と、</w:t>
      </w:r>
      <w:r w:rsidRPr="00AC7B08">
        <w:rPr>
          <w:rFonts w:hAnsi="ＭＳ 明朝"/>
        </w:rPr>
        <w:t>1.0</w:t>
      </w:r>
      <w:r w:rsidRPr="00AC7B08">
        <w:rPr>
          <w:rFonts w:hAnsi="ＭＳ 明朝" w:cs="ＭＳ明朝" w:hint="eastAsia"/>
        </w:rPr>
        <w:t>石綿パーライト板に区分されている。</w:t>
      </w:r>
    </w:p>
    <w:p w14:paraId="0E660E8C"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・素材のままで使用するほか、パネルの表面材、化粧板の基材としての用途がある。</w:t>
      </w:r>
    </w:p>
    <w:p w14:paraId="7C48C30F" w14:textId="77777777" w:rsidR="002F4049" w:rsidRPr="00AC7B08" w:rsidRDefault="002F4049" w:rsidP="00F813DD">
      <w:pPr>
        <w:autoSpaceDE w:val="0"/>
        <w:autoSpaceDN w:val="0"/>
        <w:adjustRightInd w:val="0"/>
        <w:ind w:leftChars="200" w:left="720" w:hangingChars="100" w:hanging="240"/>
        <w:rPr>
          <w:rFonts w:hAnsi="ＭＳ 明朝" w:cs="ＭＳ明朝"/>
        </w:rPr>
      </w:pPr>
      <w:r w:rsidRPr="00AC7B08">
        <w:rPr>
          <w:rFonts w:hAnsi="ＭＳ 明朝" w:cs="ＭＳ明朝" w:hint="eastAsia"/>
        </w:rPr>
        <w:t>・他の材料（せっこうボードやグラスウール）と複合させ、防火構造材としての認定を取得している製品もある。</w:t>
      </w:r>
    </w:p>
    <w:p w14:paraId="0E700B1E"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〇主な施工部位、使われ方</w:t>
      </w:r>
    </w:p>
    <w:p w14:paraId="7B672A54"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・工場、倉庫、事務所などの内装材として壁材および天井下地材に使用されている。</w:t>
      </w:r>
    </w:p>
    <w:p w14:paraId="3FCFCDB4" w14:textId="77777777" w:rsidR="002F4049" w:rsidRPr="00AC7B08" w:rsidRDefault="002F4049" w:rsidP="00F813DD">
      <w:pPr>
        <w:autoSpaceDE w:val="0"/>
        <w:autoSpaceDN w:val="0"/>
        <w:adjustRightInd w:val="0"/>
        <w:ind w:leftChars="200" w:left="720" w:hangingChars="100" w:hanging="240"/>
        <w:rPr>
          <w:rFonts w:hAnsi="ＭＳ 明朝" w:cs="ＭＳ明朝"/>
        </w:rPr>
      </w:pPr>
      <w:r w:rsidRPr="00AC7B08">
        <w:rPr>
          <w:rFonts w:hAnsi="ＭＳ 明朝" w:cs="ＭＳ明朝" w:hint="eastAsia"/>
        </w:rPr>
        <w:t>・加工性は木材と同程度である。</w:t>
      </w:r>
    </w:p>
    <w:p w14:paraId="22134F87" w14:textId="77777777" w:rsidR="002F4049" w:rsidRPr="00AC7B08" w:rsidRDefault="002F4049" w:rsidP="00F813DD">
      <w:pPr>
        <w:autoSpaceDE w:val="0"/>
        <w:autoSpaceDN w:val="0"/>
        <w:adjustRightInd w:val="0"/>
        <w:ind w:leftChars="100" w:left="449" w:hangingChars="87" w:hanging="209"/>
        <w:rPr>
          <w:rFonts w:hAnsi="ＭＳ 明朝" w:cs="ＭＳ明朝"/>
        </w:rPr>
      </w:pPr>
      <w:r w:rsidRPr="00AC7B08">
        <w:rPr>
          <w:rFonts w:hAnsi="ＭＳ 明朝" w:cs="ＭＳ明朝" w:hint="eastAsia"/>
        </w:rPr>
        <w:t>〇施工例</w:t>
      </w:r>
    </w:p>
    <w:p w14:paraId="59DEBF6A" w14:textId="77777777" w:rsidR="002F4049" w:rsidRPr="00AC7B08" w:rsidRDefault="002F4049" w:rsidP="002F4049">
      <w:pPr>
        <w:autoSpaceDE w:val="0"/>
        <w:autoSpaceDN w:val="0"/>
        <w:adjustRightInd w:val="0"/>
        <w:ind w:firstLine="1"/>
        <w:jc w:val="center"/>
        <w:rPr>
          <w:rFonts w:hAnsi="ＭＳ 明朝" w:cs="ＭＳゴシック"/>
        </w:rPr>
      </w:pPr>
      <w:r w:rsidRPr="00AC7B08">
        <w:rPr>
          <w:rFonts w:hAnsi="ＭＳ 明朝" w:cs="ＭＳ明朝"/>
          <w:noProof/>
        </w:rPr>
        <w:drawing>
          <wp:inline distT="0" distB="0" distL="0" distR="0" wp14:anchorId="308840CA" wp14:editId="7E8CFB20">
            <wp:extent cx="2695575" cy="203835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2695575" cy="2038350"/>
                    </a:xfrm>
                    <a:prstGeom prst="rect">
                      <a:avLst/>
                    </a:prstGeom>
                    <a:noFill/>
                    <a:ln>
                      <a:noFill/>
                    </a:ln>
                  </pic:spPr>
                </pic:pic>
              </a:graphicData>
            </a:graphic>
          </wp:inline>
        </w:drawing>
      </w:r>
    </w:p>
    <w:p w14:paraId="51622963" w14:textId="77777777" w:rsidR="002F4049" w:rsidRPr="00AC7B08" w:rsidRDefault="002F4049" w:rsidP="002F4049">
      <w:pPr>
        <w:autoSpaceDE w:val="0"/>
        <w:autoSpaceDN w:val="0"/>
        <w:adjustRightInd w:val="0"/>
        <w:jc w:val="center"/>
        <w:rPr>
          <w:rFonts w:ascii="ＭＳ ゴシック" w:eastAsia="ＭＳ ゴシック" w:hAnsi="ＭＳ ゴシック" w:cs="ＭＳ明朝"/>
          <w:position w:val="14"/>
          <w:sz w:val="20"/>
        </w:rPr>
      </w:pPr>
      <w:r w:rsidRPr="00AC7B08">
        <w:rPr>
          <w:rFonts w:ascii="ＭＳ ゴシック" w:eastAsia="ＭＳ ゴシック" w:hAnsi="ＭＳ ゴシック" w:cs="ＭＳ明朝" w:hint="eastAsia"/>
          <w:position w:val="14"/>
          <w:sz w:val="20"/>
        </w:rPr>
        <w:t>壁・天井</w:t>
      </w:r>
    </w:p>
    <w:p w14:paraId="3DDA99AD" w14:textId="2097DB8F" w:rsidR="002F4049" w:rsidRPr="00AC7B08" w:rsidRDefault="002F4049" w:rsidP="001856D9">
      <w:pPr>
        <w:pStyle w:val="af8"/>
      </w:pPr>
      <w:r w:rsidRPr="00AC7B08">
        <w:rPr>
          <w:rFonts w:cs="ＭＳゴシック" w:hint="eastAsia"/>
        </w:rPr>
        <w:t>図</w:t>
      </w:r>
      <w:r w:rsidR="004146EA" w:rsidRPr="00AC7B08">
        <w:rPr>
          <w:rFonts w:cs="ＭＳゴシック" w:hint="eastAsia"/>
        </w:rPr>
        <w:t>2</w:t>
      </w:r>
      <w:r w:rsidRPr="00AC7B08">
        <w:rPr>
          <w:rFonts w:cs="ＭＳゴシック" w:hint="eastAsia"/>
        </w:rPr>
        <w:t>.</w:t>
      </w:r>
      <w:r w:rsidR="004146EA" w:rsidRPr="00AC7B08">
        <w:rPr>
          <w:rFonts w:cs="ＭＳゴシック" w:hint="eastAsia"/>
        </w:rPr>
        <w:t>5</w:t>
      </w:r>
      <w:r w:rsidR="002A1704">
        <w:rPr>
          <w:rFonts w:cs="ＭＳゴシック" w:hint="eastAsia"/>
        </w:rPr>
        <w:t>4</w:t>
      </w:r>
      <w:r w:rsidRPr="00AC7B08">
        <w:rPr>
          <w:rFonts w:cs="ＭＳゴシック" w:hint="eastAsia"/>
        </w:rPr>
        <w:t xml:space="preserve">　</w:t>
      </w:r>
      <w:r w:rsidRPr="00AC7B08">
        <w:rPr>
          <w:rFonts w:hint="eastAsia"/>
        </w:rPr>
        <w:t>石綿含有パーライト板の施工例</w:t>
      </w:r>
    </w:p>
    <w:p w14:paraId="06464C1B" w14:textId="515337B9" w:rsidR="002F4049" w:rsidRPr="00AC7B08" w:rsidRDefault="00650977" w:rsidP="002F4049">
      <w:pPr>
        <w:autoSpaceDE w:val="0"/>
        <w:autoSpaceDN w:val="0"/>
        <w:adjustRightInd w:val="0"/>
        <w:jc w:val="center"/>
        <w:rPr>
          <w:rFonts w:ascii="ＭＳ ゴシック" w:eastAsia="ＭＳ ゴシック" w:hAnsi="ＭＳ ゴシック" w:cs="ＭＳ明朝"/>
          <w:szCs w:val="20"/>
        </w:rPr>
      </w:pPr>
      <w:r>
        <w:rPr>
          <w:rFonts w:ascii="ＭＳ ゴシック" w:eastAsia="ＭＳ ゴシック" w:hAnsi="ＭＳ ゴシック" w:cs="ＭＳ明朝"/>
          <w:szCs w:val="20"/>
        </w:rPr>
        <w:br w:type="page"/>
      </w:r>
    </w:p>
    <w:p w14:paraId="51E25B82" w14:textId="77777777" w:rsidR="002F4049" w:rsidRPr="00AC7B08" w:rsidRDefault="002F4049" w:rsidP="0095221A">
      <w:pPr>
        <w:pStyle w:val="4"/>
        <w:ind w:left="240"/>
      </w:pPr>
      <w:r w:rsidRPr="00AC7B08">
        <w:rPr>
          <w:rFonts w:cs="ＭＳゴシック" w:hint="eastAsia"/>
        </w:rPr>
        <w:lastRenderedPageBreak/>
        <w:t>⑫</w:t>
      </w:r>
      <w:r w:rsidRPr="00AC7B08">
        <w:rPr>
          <w:rFonts w:hint="eastAsia"/>
        </w:rPr>
        <w:t>石綿含有その他パネル・ボード</w:t>
      </w:r>
    </w:p>
    <w:p w14:paraId="73DD70CD" w14:textId="2CEE67DB" w:rsidR="002F4049" w:rsidRPr="00AC7B08" w:rsidRDefault="002F4049" w:rsidP="00F813DD">
      <w:pPr>
        <w:pStyle w:val="s2"/>
        <w:ind w:left="480" w:firstLine="240"/>
      </w:pPr>
      <w:r w:rsidRPr="00AC7B08">
        <w:rPr>
          <w:rFonts w:hint="eastAsia"/>
        </w:rPr>
        <w:t>この項は、ほかに分類できない石綿含有建材が種々雑多に含まれている。単一ボードの表面を処理（表面塗装、表面セラミック加工、表面に印刷したものなど）した「その他のボード」と「その他のパネル」と表現されている異種のボード、鋼板、天然木を貼り合わせた複合のボードが含まれる。換言すれば、分類できないボードやパネルを意味している。したがって機能も性状も種々雑多である。</w:t>
      </w:r>
    </w:p>
    <w:p w14:paraId="113D5BDE" w14:textId="77777777" w:rsidR="002F4049" w:rsidRPr="00AC7B08" w:rsidRDefault="002F4049" w:rsidP="00F813DD">
      <w:pPr>
        <w:pStyle w:val="s2"/>
        <w:ind w:left="480" w:firstLine="240"/>
      </w:pPr>
      <w:r w:rsidRPr="00AC7B08">
        <w:rPr>
          <w:rFonts w:hint="eastAsia"/>
        </w:rPr>
        <w:t>石綿含有建材データーベース（2015年11月時点）の「</w:t>
      </w:r>
      <w:r w:rsidRPr="00AC7B08">
        <w:rPr>
          <w:rFonts w:cs="ＭＳ明朝" w:hint="eastAsia"/>
        </w:rPr>
        <w:t>石綿含有その他パネル・ボード」の項目には</w:t>
      </w:r>
      <w:r w:rsidRPr="00AC7B08">
        <w:rPr>
          <w:rFonts w:hint="eastAsia"/>
        </w:rPr>
        <w:t>いろいろな種類のボードやパネルが249銘柄と大量に記載されている。</w:t>
      </w:r>
    </w:p>
    <w:p w14:paraId="79F9FCA2" w14:textId="77777777" w:rsidR="002F4049" w:rsidRPr="00AC7B08" w:rsidRDefault="002F4049" w:rsidP="002F4049">
      <w:pPr>
        <w:autoSpaceDE w:val="0"/>
        <w:autoSpaceDN w:val="0"/>
        <w:adjustRightInd w:val="0"/>
        <w:jc w:val="left"/>
        <w:rPr>
          <w:rFonts w:hAnsi="ＭＳ 明朝" w:cs="ＭＳゴシック"/>
        </w:rPr>
      </w:pPr>
    </w:p>
    <w:p w14:paraId="065DBA68"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〇性質、寸法、形状</w:t>
      </w:r>
    </w:p>
    <w:p w14:paraId="54C4DC74"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その他のボード」を構成する原料の石綿、セメント、ケイ酸カルシウム、パルプ、せっこう、パーライトなどに、さらに炭酸カルシウム、フライアッシュ、有機繊維などを混合したもので、素材のまま使用するほか、塗装したもの、セラミック加工したもの、プリントしたもの、無機質材で表面化粧したもの、製品原料に着色材料を混入したものなどがある。</w:t>
      </w:r>
    </w:p>
    <w:p w14:paraId="1F4A4295"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・「その他のパネル」は、異種ボードあるいは鋼板や天然木などを張り合わせて一体としたものである。また、芯材にハニカムを使用したものなどがある。</w:t>
      </w:r>
    </w:p>
    <w:p w14:paraId="7EE90BF1"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〇主な施工部位、使われ方</w:t>
      </w:r>
    </w:p>
    <w:p w14:paraId="4D7C1722"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その他のボード」は住宅では、居室、台所、浴室などの内壁や天井として使用されている。一般建築物では、事務所の内壁、天井、工場の内壁、その他駅舎の内外壁や特殊な例としては手術室、クリーンルームなど多岐に使用されている。</w:t>
      </w:r>
    </w:p>
    <w:p w14:paraId="2C90537C" w14:textId="77777777" w:rsidR="002F4049" w:rsidRPr="00AC7B08" w:rsidRDefault="002F4049" w:rsidP="00F813DD">
      <w:pPr>
        <w:autoSpaceDE w:val="0"/>
        <w:autoSpaceDN w:val="0"/>
        <w:adjustRightInd w:val="0"/>
        <w:ind w:leftChars="200" w:left="720" w:hangingChars="100" w:hanging="240"/>
        <w:rPr>
          <w:rFonts w:hAnsi="ＭＳ 明朝" w:cs="ＭＳ明朝"/>
        </w:rPr>
      </w:pPr>
      <w:r w:rsidRPr="00AC7B08">
        <w:rPr>
          <w:rFonts w:hAnsi="ＭＳ 明朝" w:cs="ＭＳ明朝" w:hint="eastAsia"/>
        </w:rPr>
        <w:t>・「その他のパネル」は各ボードの組み合わせによって異なるが、主に外壁および室内の壁に用いられることが多い。</w:t>
      </w:r>
    </w:p>
    <w:p w14:paraId="37DF979C" w14:textId="77777777" w:rsidR="002F4049" w:rsidRPr="00AC7B08" w:rsidRDefault="009F030A" w:rsidP="00F813DD">
      <w:pPr>
        <w:autoSpaceDE w:val="0"/>
        <w:autoSpaceDN w:val="0"/>
        <w:adjustRightInd w:val="0"/>
        <w:ind w:leftChars="200" w:left="720" w:hangingChars="100" w:hanging="240"/>
        <w:rPr>
          <w:rFonts w:hAnsi="ＭＳ 明朝" w:cs="ＭＳ明朝"/>
        </w:rPr>
      </w:pPr>
      <w:r w:rsidRPr="00AC7B08">
        <w:rPr>
          <w:rFonts w:hAnsi="ＭＳ 明朝" w:cs="ＭＳ明朝"/>
        </w:rPr>
        <w:br w:type="page"/>
      </w:r>
      <w:r w:rsidR="002F4049" w:rsidRPr="00AC7B08">
        <w:rPr>
          <w:rFonts w:hAnsi="ＭＳ 明朝" w:cs="ＭＳ明朝" w:hint="eastAsia"/>
        </w:rPr>
        <w:lastRenderedPageBreak/>
        <w:t>○施工例</w:t>
      </w:r>
    </w:p>
    <w:p w14:paraId="17C8142A" w14:textId="77777777" w:rsidR="002F4049" w:rsidRPr="00AC7B08" w:rsidRDefault="002F4049" w:rsidP="00F813DD">
      <w:pPr>
        <w:autoSpaceDE w:val="0"/>
        <w:autoSpaceDN w:val="0"/>
        <w:adjustRightInd w:val="0"/>
        <w:ind w:leftChars="100" w:left="449" w:hangingChars="87" w:hanging="209"/>
        <w:rPr>
          <w:rFonts w:hAnsi="ＭＳ 明朝" w:cs="ＭＳ明朝"/>
        </w:rPr>
      </w:pPr>
      <w:r w:rsidRPr="00AC7B08">
        <w:rPr>
          <w:rFonts w:hAnsi="ＭＳ 明朝" w:cs="ＭＳ明朝" w:hint="eastAsia"/>
        </w:rPr>
        <w:t xml:space="preserve">　　代表的なボードとパネルを以下に示した。</w:t>
      </w:r>
    </w:p>
    <w:p w14:paraId="71BA5696" w14:textId="77777777" w:rsidR="009F030A" w:rsidRPr="00AC7B08" w:rsidRDefault="009F030A" w:rsidP="00F813DD">
      <w:pPr>
        <w:autoSpaceDE w:val="0"/>
        <w:autoSpaceDN w:val="0"/>
        <w:adjustRightInd w:val="0"/>
        <w:ind w:leftChars="185" w:left="473" w:hangingChars="12" w:hanging="29"/>
        <w:rPr>
          <w:rFonts w:ascii="ＭＳ ゴシック" w:eastAsia="ＭＳ ゴシック" w:hAnsi="ＭＳ ゴシック" w:cs="ＭＳ明朝"/>
        </w:rPr>
      </w:pPr>
    </w:p>
    <w:p w14:paraId="1498B5B3" w14:textId="77777777" w:rsidR="002F4049" w:rsidRPr="00AC7B08" w:rsidRDefault="002F4049" w:rsidP="00F813DD">
      <w:pPr>
        <w:autoSpaceDE w:val="0"/>
        <w:autoSpaceDN w:val="0"/>
        <w:adjustRightInd w:val="0"/>
        <w:ind w:leftChars="185" w:left="473" w:hangingChars="12" w:hanging="29"/>
        <w:rPr>
          <w:rFonts w:ascii="ＭＳ ゴシック" w:eastAsia="ＭＳ ゴシック" w:hAnsi="ＭＳ ゴシック" w:cs="ＭＳ明朝"/>
        </w:rPr>
      </w:pPr>
      <w:r w:rsidRPr="00AC7B08">
        <w:rPr>
          <w:rFonts w:ascii="ＭＳ ゴシック" w:eastAsia="ＭＳ ゴシック" w:hAnsi="ＭＳ ゴシック" w:cs="ＭＳ明朝" w:hint="eastAsia"/>
        </w:rPr>
        <w:t>・曲面ボード</w:t>
      </w:r>
    </w:p>
    <w:p w14:paraId="417F5B96" w14:textId="77777777" w:rsidR="002F4049" w:rsidRPr="00AC7B08" w:rsidRDefault="002F4049" w:rsidP="00F813DD">
      <w:pPr>
        <w:suppressLineNumbers/>
        <w:autoSpaceDE w:val="0"/>
        <w:autoSpaceDN w:val="0"/>
        <w:adjustRightInd w:val="0"/>
        <w:ind w:leftChars="249" w:left="600" w:hanging="2"/>
        <w:rPr>
          <w:rFonts w:hAnsi="ＭＳ 明朝" w:cs="ＭＳ明朝"/>
        </w:rPr>
      </w:pPr>
      <w:r w:rsidRPr="00AC7B08">
        <w:rPr>
          <w:rFonts w:hAnsi="ＭＳ 明朝" w:cs="ＭＳ明朝" w:hint="eastAsia"/>
        </w:rPr>
        <w:t>現場で水を含ませて軟化させ、主に曲面の天井を施工するものである。</w:t>
      </w:r>
    </w:p>
    <w:p w14:paraId="4DE94EE0" w14:textId="77777777" w:rsidR="002F4049" w:rsidRPr="00AC7B08" w:rsidRDefault="002F4049" w:rsidP="002F4049">
      <w:pPr>
        <w:suppressLineNumbers/>
        <w:autoSpaceDE w:val="0"/>
        <w:autoSpaceDN w:val="0"/>
        <w:adjustRightInd w:val="0"/>
        <w:ind w:left="209"/>
        <w:jc w:val="center"/>
        <w:rPr>
          <w:rFonts w:hAnsi="ＭＳ 明朝" w:cs="ＭＳ明朝"/>
        </w:rPr>
      </w:pPr>
      <w:r w:rsidRPr="00AC7B08">
        <w:rPr>
          <w:rFonts w:hAnsi="ＭＳ 明朝" w:cs="ＭＳ明朝"/>
          <w:noProof/>
        </w:rPr>
        <w:drawing>
          <wp:inline distT="0" distB="0" distL="0" distR="0" wp14:anchorId="4FE4ECAC" wp14:editId="018B0552">
            <wp:extent cx="2619375" cy="196215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619375" cy="1962150"/>
                    </a:xfrm>
                    <a:prstGeom prst="rect">
                      <a:avLst/>
                    </a:prstGeom>
                    <a:noFill/>
                    <a:ln>
                      <a:noFill/>
                    </a:ln>
                  </pic:spPr>
                </pic:pic>
              </a:graphicData>
            </a:graphic>
          </wp:inline>
        </w:drawing>
      </w:r>
    </w:p>
    <w:p w14:paraId="0A83C8DC" w14:textId="7CCEAEC6" w:rsidR="002F4049" w:rsidRPr="00AC7B08" w:rsidRDefault="002F4049" w:rsidP="001856D9">
      <w:pPr>
        <w:pStyle w:val="af8"/>
      </w:pPr>
      <w:r w:rsidRPr="00AC7B08">
        <w:rPr>
          <w:rFonts w:hint="eastAsia"/>
        </w:rPr>
        <w:t>図</w:t>
      </w:r>
      <w:r w:rsidR="004146EA" w:rsidRPr="00AC7B08">
        <w:rPr>
          <w:rFonts w:hint="eastAsia"/>
        </w:rPr>
        <w:t>2</w:t>
      </w:r>
      <w:r w:rsidRPr="00AC7B08">
        <w:rPr>
          <w:rFonts w:hint="eastAsia"/>
        </w:rPr>
        <w:t>.</w:t>
      </w:r>
      <w:r w:rsidR="004146EA" w:rsidRPr="00AC7B08">
        <w:rPr>
          <w:rFonts w:hint="eastAsia"/>
        </w:rPr>
        <w:t>5</w:t>
      </w:r>
      <w:r w:rsidR="002A1704">
        <w:rPr>
          <w:rFonts w:hint="eastAsia"/>
        </w:rPr>
        <w:t>5</w:t>
      </w:r>
      <w:r w:rsidRPr="00AC7B08">
        <w:rPr>
          <w:rFonts w:hint="eastAsia"/>
        </w:rPr>
        <w:t xml:space="preserve">　曲面ボードの施工例</w:t>
      </w:r>
    </w:p>
    <w:p w14:paraId="7CBD5F75" w14:textId="364DF769" w:rsidR="002F4049" w:rsidRPr="00AC7B08" w:rsidRDefault="002F4049" w:rsidP="001856D9">
      <w:pPr>
        <w:pStyle w:val="af8"/>
      </w:pPr>
      <w:r w:rsidRPr="00AC7B08">
        <w:rPr>
          <w:rFonts w:hint="eastAsia"/>
        </w:rPr>
        <w:t>（主に玄関ホールやEVホールに適用）</w:t>
      </w:r>
    </w:p>
    <w:p w14:paraId="08040CE9" w14:textId="77777777" w:rsidR="002F4049" w:rsidRPr="00AC7B08" w:rsidRDefault="002F4049" w:rsidP="002F4049">
      <w:pPr>
        <w:suppressLineNumbers/>
        <w:autoSpaceDE w:val="0"/>
        <w:autoSpaceDN w:val="0"/>
        <w:adjustRightInd w:val="0"/>
        <w:ind w:leftChars="1028" w:left="2467" w:firstLine="1"/>
        <w:rPr>
          <w:rFonts w:ascii="ＭＳ ゴシック" w:eastAsia="ＭＳ ゴシック" w:hAnsi="ＭＳ ゴシック" w:cs="ＭＳ明朝"/>
          <w:szCs w:val="20"/>
        </w:rPr>
      </w:pPr>
    </w:p>
    <w:p w14:paraId="1E6FEE6F" w14:textId="77777777" w:rsidR="002F4049" w:rsidRPr="00AC7B08" w:rsidRDefault="002F4049" w:rsidP="00F813DD">
      <w:pPr>
        <w:suppressLineNumbers/>
        <w:autoSpaceDE w:val="0"/>
        <w:autoSpaceDN w:val="0"/>
        <w:adjustRightInd w:val="0"/>
        <w:ind w:leftChars="100" w:left="240" w:firstLineChars="100" w:firstLine="240"/>
        <w:rPr>
          <w:rFonts w:ascii="ＭＳ ゴシック" w:eastAsia="ＭＳ ゴシック" w:hAnsi="ＭＳ ゴシック" w:cs="ＭＳ明朝"/>
        </w:rPr>
      </w:pPr>
      <w:r w:rsidRPr="00AC7B08">
        <w:rPr>
          <w:rFonts w:ascii="ＭＳ ゴシック" w:eastAsia="ＭＳ ゴシック" w:hAnsi="ＭＳ ゴシック" w:cs="ＭＳ明朝" w:hint="eastAsia"/>
        </w:rPr>
        <w:t>・</w:t>
      </w:r>
      <w:r w:rsidRPr="00AC7B08">
        <w:rPr>
          <w:rFonts w:ascii="ＭＳ ゴシック" w:eastAsia="ＭＳ ゴシック" w:hAnsi="ＭＳ ゴシック" w:cs="ＭＳゴシック" w:hint="eastAsia"/>
        </w:rPr>
        <w:t>複合</w:t>
      </w:r>
      <w:r w:rsidRPr="00AC7B08">
        <w:rPr>
          <w:rFonts w:ascii="ＭＳ ゴシック" w:eastAsia="ＭＳ ゴシック" w:hAnsi="ＭＳ ゴシック" w:cs="ＭＳ明朝" w:hint="eastAsia"/>
        </w:rPr>
        <w:t>ボード</w:t>
      </w:r>
    </w:p>
    <w:p w14:paraId="471ADD1C" w14:textId="77777777" w:rsidR="002F4049" w:rsidRPr="00AC7B08" w:rsidRDefault="002F4049" w:rsidP="00F813DD">
      <w:pPr>
        <w:suppressLineNumbers/>
        <w:ind w:leftChars="300" w:left="720" w:firstLine="271"/>
        <w:rPr>
          <w:rFonts w:hAnsi="ＭＳ 明朝" w:cs="ＭＳ明朝"/>
        </w:rPr>
      </w:pPr>
      <w:r w:rsidRPr="00AC7B08">
        <w:rPr>
          <w:rFonts w:hAnsi="ＭＳ 明朝" w:cs="ＭＳ明朝" w:hint="eastAsia"/>
        </w:rPr>
        <w:t>表面がスレートで内部が木毛板を貼り合わせたボードである。主に工場の外壁や立体駐車場の外壁に使用する。</w:t>
      </w:r>
    </w:p>
    <w:p w14:paraId="6CA14B45" w14:textId="77777777" w:rsidR="002F4049" w:rsidRPr="00AC7B08" w:rsidRDefault="002F4049" w:rsidP="004146EA">
      <w:pPr>
        <w:suppressLineNumbers/>
        <w:autoSpaceDE w:val="0"/>
        <w:autoSpaceDN w:val="0"/>
        <w:adjustRightInd w:val="0"/>
        <w:jc w:val="center"/>
        <w:rPr>
          <w:rFonts w:ascii="ＭＳ ゴシック" w:eastAsia="ＭＳ ゴシック" w:hAnsi="ＭＳ ゴシック" w:cs="ＭＳゴシック"/>
          <w:szCs w:val="20"/>
        </w:rPr>
      </w:pPr>
      <w:r w:rsidRPr="00AC7B08">
        <w:rPr>
          <w:rFonts w:ascii="ＭＳ ゴシック" w:eastAsia="ＭＳ ゴシック" w:hAnsi="ＭＳ ゴシック" w:cs="ＭＳゴシック"/>
          <w:noProof/>
          <w:szCs w:val="20"/>
        </w:rPr>
        <w:drawing>
          <wp:inline distT="0" distB="0" distL="0" distR="0" wp14:anchorId="07F40A22" wp14:editId="4D57D6A8">
            <wp:extent cx="2181225" cy="2905125"/>
            <wp:effectExtent l="0" t="0" r="0" b="0"/>
            <wp:docPr id="16" name="図 16" descr="amopanekawasakip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mopanekawasakipre"/>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2181225" cy="2905125"/>
                    </a:xfrm>
                    <a:prstGeom prst="rect">
                      <a:avLst/>
                    </a:prstGeom>
                    <a:noFill/>
                    <a:ln>
                      <a:noFill/>
                    </a:ln>
                  </pic:spPr>
                </pic:pic>
              </a:graphicData>
            </a:graphic>
          </wp:inline>
        </w:drawing>
      </w:r>
    </w:p>
    <w:p w14:paraId="02D17694" w14:textId="2013DA1E" w:rsidR="002F4049" w:rsidRPr="00AC7B08" w:rsidRDefault="002F4049" w:rsidP="001856D9">
      <w:pPr>
        <w:pStyle w:val="af8"/>
      </w:pPr>
      <w:r w:rsidRPr="00AC7B08">
        <w:rPr>
          <w:rFonts w:hint="eastAsia"/>
        </w:rPr>
        <w:t>図</w:t>
      </w:r>
      <w:r w:rsidR="004146EA" w:rsidRPr="00AC7B08">
        <w:rPr>
          <w:rFonts w:hint="eastAsia"/>
        </w:rPr>
        <w:t>2</w:t>
      </w:r>
      <w:r w:rsidRPr="00AC7B08">
        <w:rPr>
          <w:rFonts w:hint="eastAsia"/>
        </w:rPr>
        <w:t>.</w:t>
      </w:r>
      <w:r w:rsidR="004146EA" w:rsidRPr="00AC7B08">
        <w:rPr>
          <w:rFonts w:hint="eastAsia"/>
        </w:rPr>
        <w:t>5</w:t>
      </w:r>
      <w:r w:rsidR="002A1704">
        <w:rPr>
          <w:rFonts w:hint="eastAsia"/>
        </w:rPr>
        <w:t>6</w:t>
      </w:r>
      <w:r w:rsidRPr="00AC7B08">
        <w:rPr>
          <w:rFonts w:hint="eastAsia"/>
        </w:rPr>
        <w:t xml:space="preserve">　複合</w:t>
      </w:r>
      <w:r w:rsidRPr="00AC7B08">
        <w:rPr>
          <w:rFonts w:cs="ＭＳ明朝" w:hint="eastAsia"/>
        </w:rPr>
        <w:t>ボードの施工例</w:t>
      </w:r>
    </w:p>
    <w:p w14:paraId="38BEBD72" w14:textId="77777777" w:rsidR="002F4049" w:rsidRPr="00AC7B08" w:rsidRDefault="002F4049" w:rsidP="00F813DD">
      <w:pPr>
        <w:suppressLineNumbers/>
        <w:autoSpaceDE w:val="0"/>
        <w:autoSpaceDN w:val="0"/>
        <w:adjustRightInd w:val="0"/>
        <w:ind w:leftChars="100" w:left="240" w:firstLineChars="100" w:firstLine="240"/>
        <w:rPr>
          <w:rFonts w:ascii="ＭＳ ゴシック" w:eastAsia="ＭＳ ゴシック" w:hAnsi="ＭＳ ゴシック" w:cs="ＭＳ明朝"/>
        </w:rPr>
      </w:pPr>
      <w:r w:rsidRPr="00AC7B08">
        <w:rPr>
          <w:rFonts w:ascii="ＭＳ ゴシック" w:eastAsia="ＭＳ ゴシック" w:hAnsi="ＭＳ ゴシック" w:cs="ＭＳ明朝" w:hint="eastAsia"/>
        </w:rPr>
        <w:t>・</w:t>
      </w:r>
      <w:r w:rsidRPr="00AC7B08">
        <w:rPr>
          <w:rFonts w:ascii="ＭＳ ゴシック" w:eastAsia="ＭＳ ゴシック" w:hAnsi="ＭＳ ゴシック" w:cs="ＭＳゴシック" w:hint="eastAsia"/>
        </w:rPr>
        <w:t>複合</w:t>
      </w:r>
      <w:r w:rsidRPr="00AC7B08">
        <w:rPr>
          <w:rFonts w:ascii="ＭＳ ゴシック" w:eastAsia="ＭＳ ゴシック" w:hAnsi="ＭＳ ゴシック" w:cs="ＭＳ明朝" w:hint="eastAsia"/>
        </w:rPr>
        <w:t>パネル</w:t>
      </w:r>
    </w:p>
    <w:p w14:paraId="0876824E" w14:textId="77777777" w:rsidR="002F4049" w:rsidRPr="00AC7B08" w:rsidRDefault="002F4049" w:rsidP="00F813DD">
      <w:pPr>
        <w:suppressLineNumbers/>
        <w:ind w:leftChars="300" w:left="720" w:firstLineChars="100" w:firstLine="240"/>
        <w:rPr>
          <w:rFonts w:hAnsi="ＭＳ 明朝" w:cs="ＭＳ明朝"/>
        </w:rPr>
      </w:pPr>
      <w:r w:rsidRPr="00AC7B08">
        <w:rPr>
          <w:rFonts w:hAnsi="ＭＳ 明朝" w:cs="ＭＳ明朝" w:hint="eastAsia"/>
        </w:rPr>
        <w:t>図は、表面が磁器タイルで下地は押出成形セメント板である。工場でこの複合パネルを製造し、現地では金物で取り付ける簡単な施工方法にしている。表面の磁器タイルのような外装仕上げも押出成形セメント板で作成できる。</w:t>
      </w:r>
    </w:p>
    <w:p w14:paraId="4571A42E" w14:textId="77777777" w:rsidR="002F4049" w:rsidRPr="00AC7B08" w:rsidRDefault="002F4049" w:rsidP="002F4049">
      <w:pPr>
        <w:jc w:val="center"/>
      </w:pPr>
      <w:r w:rsidRPr="00AC7B08">
        <w:rPr>
          <w:noProof/>
        </w:rPr>
        <w:lastRenderedPageBreak/>
        <w:drawing>
          <wp:inline distT="0" distB="0" distL="0" distR="0" wp14:anchorId="76B7592F" wp14:editId="3DD2C9E4">
            <wp:extent cx="2152650" cy="288607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2152650" cy="2886075"/>
                    </a:xfrm>
                    <a:prstGeom prst="rect">
                      <a:avLst/>
                    </a:prstGeom>
                    <a:noFill/>
                    <a:ln>
                      <a:noFill/>
                    </a:ln>
                  </pic:spPr>
                </pic:pic>
              </a:graphicData>
            </a:graphic>
          </wp:inline>
        </w:drawing>
      </w:r>
    </w:p>
    <w:p w14:paraId="33B45B3E" w14:textId="34A371DD" w:rsidR="002F4049" w:rsidRPr="00AC7B08" w:rsidRDefault="002F4049" w:rsidP="001856D9">
      <w:pPr>
        <w:pStyle w:val="af8"/>
        <w:rPr>
          <w:rFonts w:cs="ＭＳ明朝"/>
        </w:rPr>
      </w:pPr>
      <w:r w:rsidRPr="00AC7B08">
        <w:rPr>
          <w:rFonts w:hint="eastAsia"/>
        </w:rPr>
        <w:t>図</w:t>
      </w:r>
      <w:r w:rsidR="004146EA" w:rsidRPr="00AC7B08">
        <w:rPr>
          <w:rFonts w:hint="eastAsia"/>
        </w:rPr>
        <w:t>2</w:t>
      </w:r>
      <w:r w:rsidRPr="00AC7B08">
        <w:rPr>
          <w:rFonts w:hint="eastAsia"/>
        </w:rPr>
        <w:t>.</w:t>
      </w:r>
      <w:r w:rsidR="004146EA" w:rsidRPr="00AC7B08">
        <w:rPr>
          <w:rFonts w:hint="eastAsia"/>
        </w:rPr>
        <w:t>5</w:t>
      </w:r>
      <w:r w:rsidR="002A1704">
        <w:rPr>
          <w:rFonts w:hint="eastAsia"/>
        </w:rPr>
        <w:t>7</w:t>
      </w:r>
      <w:r w:rsidRPr="00AC7B08">
        <w:rPr>
          <w:rFonts w:hint="eastAsia"/>
        </w:rPr>
        <w:t xml:space="preserve">　複合</w:t>
      </w:r>
      <w:r w:rsidRPr="00AC7B08">
        <w:rPr>
          <w:rFonts w:cs="ＭＳ明朝" w:hint="eastAsia"/>
        </w:rPr>
        <w:t>パネルの施工例</w:t>
      </w:r>
    </w:p>
    <w:p w14:paraId="291D2DE5" w14:textId="1D159DBB" w:rsidR="002F4049" w:rsidRPr="00AC7B08" w:rsidRDefault="002F4049" w:rsidP="002F4049">
      <w:pPr>
        <w:autoSpaceDE w:val="0"/>
        <w:autoSpaceDN w:val="0"/>
        <w:adjustRightInd w:val="0"/>
        <w:rPr>
          <w:rFonts w:ascii="ＭＳ ゴシック" w:eastAsia="ＭＳ ゴシック" w:hAnsi="ＭＳ ゴシック" w:cs="ＭＳ明朝"/>
          <w:szCs w:val="20"/>
        </w:rPr>
      </w:pPr>
    </w:p>
    <w:p w14:paraId="5F7671E5" w14:textId="77777777" w:rsidR="002F4049" w:rsidRPr="00AC7B08" w:rsidRDefault="002F4049" w:rsidP="00C14D10">
      <w:pPr>
        <w:suppressLineNumbers/>
        <w:autoSpaceDE w:val="0"/>
        <w:autoSpaceDN w:val="0"/>
        <w:adjustRightInd w:val="0"/>
        <w:ind w:leftChars="100" w:left="240" w:firstLineChars="100" w:firstLine="240"/>
        <w:rPr>
          <w:rFonts w:ascii="ＭＳ ゴシック" w:eastAsia="ＭＳ ゴシック" w:hAnsi="ＭＳ ゴシック" w:cs="ＭＳ明朝"/>
        </w:rPr>
      </w:pPr>
      <w:r w:rsidRPr="00AC7B08">
        <w:rPr>
          <w:rFonts w:ascii="ＭＳ ゴシック" w:eastAsia="ＭＳ ゴシック" w:hAnsi="ＭＳ ゴシック" w:cs="ＭＳ明朝" w:hint="eastAsia"/>
        </w:rPr>
        <w:t>・</w:t>
      </w:r>
      <w:r w:rsidRPr="00AC7B08">
        <w:rPr>
          <w:rFonts w:ascii="ＭＳ ゴシック" w:eastAsia="ＭＳ ゴシック" w:hAnsi="ＭＳ ゴシック" w:cs="ＭＳゴシック" w:hint="eastAsia"/>
        </w:rPr>
        <w:t>複層</w:t>
      </w:r>
      <w:r w:rsidRPr="00AC7B08">
        <w:rPr>
          <w:rFonts w:ascii="ＭＳ ゴシック" w:eastAsia="ＭＳ ゴシック" w:hAnsi="ＭＳ ゴシック" w:cs="ＭＳ明朝" w:hint="eastAsia"/>
        </w:rPr>
        <w:t>パネル</w:t>
      </w:r>
    </w:p>
    <w:p w14:paraId="5DFC57E0" w14:textId="77777777" w:rsidR="002F4049" w:rsidRPr="00AC7B08" w:rsidRDefault="002F4049" w:rsidP="00F813DD">
      <w:pPr>
        <w:suppressLineNumbers/>
        <w:ind w:leftChars="300" w:left="720" w:firstLineChars="100" w:firstLine="240"/>
        <w:rPr>
          <w:rFonts w:hAnsi="ＭＳ 明朝" w:cs="ＭＳ明朝"/>
        </w:rPr>
      </w:pPr>
      <w:r w:rsidRPr="00AC7B08">
        <w:rPr>
          <w:rFonts w:hAnsi="ＭＳ 明朝" w:cs="ＭＳ明朝" w:hint="eastAsia"/>
        </w:rPr>
        <w:t>表面加工した石綿スレートの複合パネルで主に外壁に使用する。図は４層構造のパネルで、戸建て住宅や小規模な集合住宅に使用される。</w:t>
      </w:r>
    </w:p>
    <w:p w14:paraId="34C4059E" w14:textId="41A83946" w:rsidR="002F4049" w:rsidRPr="00AC7B08" w:rsidRDefault="00706BA3" w:rsidP="002F4049">
      <w:pPr>
        <w:suppressLineNumbers/>
        <w:jc w:val="center"/>
      </w:pPr>
      <w:r>
        <w:rPr>
          <w:noProof/>
        </w:rPr>
        <mc:AlternateContent>
          <mc:Choice Requires="wps">
            <w:drawing>
              <wp:anchor distT="45720" distB="45720" distL="114300" distR="114300" simplePos="0" relativeHeight="251666944" behindDoc="0" locked="0" layoutInCell="1" allowOverlap="1" wp14:anchorId="60A08418" wp14:editId="3C0908ED">
                <wp:simplePos x="0" y="0"/>
                <wp:positionH relativeFrom="column">
                  <wp:posOffset>3816985</wp:posOffset>
                </wp:positionH>
                <wp:positionV relativeFrom="paragraph">
                  <wp:posOffset>3439160</wp:posOffset>
                </wp:positionV>
                <wp:extent cx="1176655" cy="81915"/>
                <wp:effectExtent l="4445" t="0" r="0" b="0"/>
                <wp:wrapNone/>
                <wp:docPr id="183"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8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8393B4" w14:textId="77777777" w:rsidR="001856D9" w:rsidRPr="004A19AF" w:rsidRDefault="001856D9" w:rsidP="002F4049">
                            <w:pPr>
                              <w:spacing w:line="0" w:lineRule="atLeast"/>
                              <w:rPr>
                                <w:b/>
                                <w:color w:val="FF0000"/>
                                <w:position w:val="6"/>
                                <w:sz w:val="16"/>
                                <w:szCs w:val="16"/>
                              </w:rPr>
                            </w:pPr>
                            <w:r w:rsidRPr="004A19AF">
                              <w:rPr>
                                <w:rFonts w:hint="eastAsia"/>
                                <w:b/>
                                <w:color w:val="FF0000"/>
                                <w:position w:val="6"/>
                                <w:sz w:val="16"/>
                                <w:szCs w:val="16"/>
                              </w:rPr>
                              <w:t>外観</w:t>
                            </w:r>
                            <w:r w:rsidRPr="004A19AF">
                              <w:rPr>
                                <w:rFonts w:ascii="ＭＳ Ｐ明朝" w:eastAsia="ＭＳ Ｐ明朝" w:hAnsi="ＭＳ Ｐ明朝" w:hint="eastAsia"/>
                                <w:b/>
                                <w:color w:val="FF0000"/>
                                <w:position w:val="6"/>
                                <w:sz w:val="16"/>
                                <w:szCs w:val="16"/>
                              </w:rPr>
                              <w:t>（</w:t>
                            </w:r>
                            <w:r w:rsidRPr="004A19AF">
                              <w:rPr>
                                <w:rFonts w:hint="eastAsia"/>
                                <w:b/>
                                <w:color w:val="FF0000"/>
                                <w:position w:val="6"/>
                                <w:sz w:val="16"/>
                                <w:szCs w:val="16"/>
                              </w:rPr>
                              <w:t>パネルの繋ぎ目が特徴）</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A08418" id="Text Box 342" o:spid="_x0000_s1155" type="#_x0000_t202" style="position:absolute;left:0;text-align:left;margin-left:300.55pt;margin-top:270.8pt;width:92.65pt;height:6.4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" stroked="f">
                <v:textbox inset=",0,,0">
                  <w:txbxContent>
                    <w:p w14:paraId="6C8393B4" w14:textId="77777777" w:rsidR="001856D9" w:rsidRPr="004A19AF" w:rsidRDefault="001856D9" w:rsidP="002F4049">
                      <w:pPr>
                        <w:spacing w:line="0" w:lineRule="atLeast"/>
                        <w:rPr>
                          <w:b/>
                          <w:color w:val="FF0000"/>
                          <w:position w:val="6"/>
                          <w:sz w:val="16"/>
                          <w:szCs w:val="16"/>
                        </w:rPr>
                      </w:pPr>
                      <w:r w:rsidRPr="004A19AF">
                        <w:rPr>
                          <w:rFonts w:hint="eastAsia"/>
                          <w:b/>
                          <w:color w:val="FF0000"/>
                          <w:position w:val="6"/>
                          <w:sz w:val="16"/>
                          <w:szCs w:val="16"/>
                        </w:rPr>
                        <w:t>外観</w:t>
                      </w:r>
                      <w:r w:rsidRPr="004A19AF">
                        <w:rPr>
                          <w:rFonts w:ascii="ＭＳ Ｐ明朝" w:eastAsia="ＭＳ Ｐ明朝" w:hAnsi="ＭＳ Ｐ明朝" w:hint="eastAsia"/>
                          <w:b/>
                          <w:color w:val="FF0000"/>
                          <w:position w:val="6"/>
                          <w:sz w:val="16"/>
                          <w:szCs w:val="16"/>
                        </w:rPr>
                        <w:t>（</w:t>
                      </w:r>
                      <w:r w:rsidRPr="004A19AF">
                        <w:rPr>
                          <w:rFonts w:hint="eastAsia"/>
                          <w:b/>
                          <w:color w:val="FF0000"/>
                          <w:position w:val="6"/>
                          <w:sz w:val="16"/>
                          <w:szCs w:val="16"/>
                        </w:rPr>
                        <w:t>パネルの繋ぎ目が特徴）</w:t>
                      </w:r>
                    </w:p>
                  </w:txbxContent>
                </v:textbox>
              </v:shape>
            </w:pict>
          </mc:Fallback>
        </mc:AlternateContent>
      </w:r>
      <w:r>
        <w:rPr>
          <w:noProof/>
        </w:rPr>
        <mc:AlternateContent>
          <mc:Choice Requires="wps">
            <w:drawing>
              <wp:anchor distT="45720" distB="45720" distL="114300" distR="114300" simplePos="0" relativeHeight="251665920" behindDoc="0" locked="0" layoutInCell="1" allowOverlap="1" wp14:anchorId="08F886EE" wp14:editId="1DCE859C">
                <wp:simplePos x="0" y="0"/>
                <wp:positionH relativeFrom="column">
                  <wp:posOffset>2254250</wp:posOffset>
                </wp:positionH>
                <wp:positionV relativeFrom="paragraph">
                  <wp:posOffset>3444240</wp:posOffset>
                </wp:positionV>
                <wp:extent cx="1113155" cy="81915"/>
                <wp:effectExtent l="0" t="0" r="1905" b="0"/>
                <wp:wrapNone/>
                <wp:docPr id="182"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155" cy="8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89462C" w14:textId="77777777" w:rsidR="001856D9" w:rsidRPr="004A19AF" w:rsidRDefault="001856D9" w:rsidP="002F4049">
                            <w:pPr>
                              <w:spacing w:line="0" w:lineRule="atLeast"/>
                              <w:rPr>
                                <w:b/>
                                <w:color w:val="FF0000"/>
                                <w:position w:val="6"/>
                                <w:sz w:val="16"/>
                                <w:szCs w:val="16"/>
                              </w:rPr>
                            </w:pPr>
                            <w:r w:rsidRPr="004A19AF">
                              <w:rPr>
                                <w:rFonts w:hint="eastAsia"/>
                                <w:b/>
                                <w:color w:val="FF0000"/>
                                <w:position w:val="6"/>
                                <w:sz w:val="16"/>
                                <w:szCs w:val="16"/>
                              </w:rPr>
                              <w:t>表面</w:t>
                            </w:r>
                            <w:r w:rsidRPr="004A19AF">
                              <w:rPr>
                                <w:rFonts w:ascii="ＭＳ Ｐ明朝" w:eastAsia="ＭＳ Ｐ明朝" w:hAnsi="ＭＳ Ｐ明朝" w:hint="eastAsia"/>
                                <w:b/>
                                <w:color w:val="FF0000"/>
                                <w:position w:val="6"/>
                                <w:sz w:val="16"/>
                                <w:szCs w:val="16"/>
                              </w:rPr>
                              <w:t>（</w:t>
                            </w:r>
                            <w:r w:rsidRPr="004A19AF">
                              <w:rPr>
                                <w:rFonts w:hint="eastAsia"/>
                                <w:b/>
                                <w:color w:val="FF0000"/>
                                <w:position w:val="6"/>
                                <w:sz w:val="16"/>
                                <w:szCs w:val="16"/>
                              </w:rPr>
                              <w:t>石綿データベースに無し）</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886EE" id="Text Box 341" o:spid="_x0000_s1156" type="#_x0000_t202" style="position:absolute;left:0;text-align:left;margin-left:177.5pt;margin-top:271.2pt;width:87.65pt;height:6.4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" stroked="f">
                <v:textbox inset=",0,,0">
                  <w:txbxContent>
                    <w:p w14:paraId="6789462C" w14:textId="77777777" w:rsidR="001856D9" w:rsidRPr="004A19AF" w:rsidRDefault="001856D9" w:rsidP="002F4049">
                      <w:pPr>
                        <w:spacing w:line="0" w:lineRule="atLeast"/>
                        <w:rPr>
                          <w:b/>
                          <w:color w:val="FF0000"/>
                          <w:position w:val="6"/>
                          <w:sz w:val="16"/>
                          <w:szCs w:val="16"/>
                        </w:rPr>
                      </w:pPr>
                      <w:r w:rsidRPr="004A19AF">
                        <w:rPr>
                          <w:rFonts w:hint="eastAsia"/>
                          <w:b/>
                          <w:color w:val="FF0000"/>
                          <w:position w:val="6"/>
                          <w:sz w:val="16"/>
                          <w:szCs w:val="16"/>
                        </w:rPr>
                        <w:t>表面</w:t>
                      </w:r>
                      <w:r w:rsidRPr="004A19AF">
                        <w:rPr>
                          <w:rFonts w:ascii="ＭＳ Ｐ明朝" w:eastAsia="ＭＳ Ｐ明朝" w:hAnsi="ＭＳ Ｐ明朝" w:hint="eastAsia"/>
                          <w:b/>
                          <w:color w:val="FF0000"/>
                          <w:position w:val="6"/>
                          <w:sz w:val="16"/>
                          <w:szCs w:val="16"/>
                        </w:rPr>
                        <w:t>（</w:t>
                      </w:r>
                      <w:r w:rsidRPr="004A19AF">
                        <w:rPr>
                          <w:rFonts w:hint="eastAsia"/>
                          <w:b/>
                          <w:color w:val="FF0000"/>
                          <w:position w:val="6"/>
                          <w:sz w:val="16"/>
                          <w:szCs w:val="16"/>
                        </w:rPr>
                        <w:t>石綿データベースに無し）</w:t>
                      </w:r>
                    </w:p>
                  </w:txbxContent>
                </v:textbox>
              </v:shape>
            </w:pict>
          </mc:Fallback>
        </mc:AlternateContent>
      </w:r>
      <w:r>
        <w:rPr>
          <w:noProof/>
        </w:rPr>
        <mc:AlternateContent>
          <mc:Choice Requires="wps">
            <w:drawing>
              <wp:anchor distT="45720" distB="45720" distL="114300" distR="114300" simplePos="0" relativeHeight="251664896" behindDoc="0" locked="0" layoutInCell="1" allowOverlap="1" wp14:anchorId="415D15C1" wp14:editId="0B235BBD">
                <wp:simplePos x="0" y="0"/>
                <wp:positionH relativeFrom="column">
                  <wp:posOffset>1311910</wp:posOffset>
                </wp:positionH>
                <wp:positionV relativeFrom="paragraph">
                  <wp:posOffset>3437890</wp:posOffset>
                </wp:positionV>
                <wp:extent cx="305435" cy="81915"/>
                <wp:effectExtent l="0" t="4445" r="2540" b="0"/>
                <wp:wrapNone/>
                <wp:docPr id="181"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 cy="8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4F5B96" w14:textId="77777777" w:rsidR="001856D9" w:rsidRPr="0018610C" w:rsidRDefault="001856D9" w:rsidP="002F4049">
                            <w:pPr>
                              <w:spacing w:line="0" w:lineRule="atLeast"/>
                              <w:rPr>
                                <w:b/>
                                <w:position w:val="6"/>
                                <w:sz w:val="16"/>
                                <w:szCs w:val="16"/>
                              </w:rPr>
                            </w:pPr>
                            <w:r w:rsidRPr="0018610C">
                              <w:rPr>
                                <w:rFonts w:hint="eastAsia"/>
                                <w:b/>
                                <w:position w:val="6"/>
                                <w:sz w:val="16"/>
                                <w:szCs w:val="16"/>
                              </w:rPr>
                              <w:t>表面</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5D15C1" id="Text Box 340" o:spid="_x0000_s1157" type="#_x0000_t202" style="position:absolute;left:0;text-align:left;margin-left:103.3pt;margin-top:270.7pt;width:24.05pt;height:6.4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" stroked="f">
                <v:textbox inset=",0,,0">
                  <w:txbxContent>
                    <w:p w14:paraId="364F5B96" w14:textId="77777777" w:rsidR="001856D9" w:rsidRPr="0018610C" w:rsidRDefault="001856D9" w:rsidP="002F4049">
                      <w:pPr>
                        <w:spacing w:line="0" w:lineRule="atLeast"/>
                        <w:rPr>
                          <w:b/>
                          <w:position w:val="6"/>
                          <w:sz w:val="16"/>
                          <w:szCs w:val="16"/>
                        </w:rPr>
                      </w:pPr>
                      <w:r w:rsidRPr="0018610C">
                        <w:rPr>
                          <w:rFonts w:hint="eastAsia"/>
                          <w:b/>
                          <w:position w:val="6"/>
                          <w:sz w:val="16"/>
                          <w:szCs w:val="16"/>
                        </w:rPr>
                        <w:t>表面</w:t>
                      </w:r>
                    </w:p>
                  </w:txbxContent>
                </v:textbox>
              </v:shape>
            </w:pict>
          </mc:Fallback>
        </mc:AlternateContent>
      </w:r>
      <w:r>
        <w:rPr>
          <w:noProof/>
        </w:rPr>
        <mc:AlternateContent>
          <mc:Choice Requires="wps">
            <w:drawing>
              <wp:anchor distT="45720" distB="45720" distL="114300" distR="114300" simplePos="0" relativeHeight="251667968" behindDoc="0" locked="0" layoutInCell="1" allowOverlap="1" wp14:anchorId="2B1856EB" wp14:editId="58437A54">
                <wp:simplePos x="0" y="0"/>
                <wp:positionH relativeFrom="column">
                  <wp:posOffset>710565</wp:posOffset>
                </wp:positionH>
                <wp:positionV relativeFrom="paragraph">
                  <wp:posOffset>1327150</wp:posOffset>
                </wp:positionV>
                <wp:extent cx="865505" cy="280670"/>
                <wp:effectExtent l="0" t="0" r="3810" b="0"/>
                <wp:wrapNone/>
                <wp:docPr id="180"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2806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1B7A1D" w14:textId="77777777" w:rsidR="001856D9" w:rsidRPr="00D45F1D" w:rsidRDefault="001856D9" w:rsidP="002F4049">
                            <w:pPr>
                              <w:spacing w:line="0" w:lineRule="atLeast"/>
                              <w:rPr>
                                <w:b/>
                                <w:position w:val="6"/>
                                <w:sz w:val="14"/>
                                <w:szCs w:val="14"/>
                              </w:rPr>
                            </w:pPr>
                            <w:r w:rsidRPr="00D45F1D">
                              <w:rPr>
                                <w:rFonts w:hint="eastAsia"/>
                                <w:b/>
                                <w:position w:val="6"/>
                                <w:sz w:val="14"/>
                                <w:szCs w:val="14"/>
                              </w:rPr>
                              <w:t>一層目(外</w:t>
                            </w:r>
                            <w:r w:rsidRPr="00D45F1D">
                              <w:rPr>
                                <w:b/>
                                <w:position w:val="6"/>
                                <w:sz w:val="14"/>
                                <w:szCs w:val="14"/>
                              </w:rPr>
                              <w:t>側：</w:t>
                            </w:r>
                            <w:r w:rsidRPr="00D45F1D">
                              <w:rPr>
                                <w:rFonts w:hint="eastAsia"/>
                                <w:b/>
                                <w:position w:val="6"/>
                                <w:sz w:val="14"/>
                                <w:szCs w:val="14"/>
                              </w:rPr>
                              <w:t>セメント系、</w:t>
                            </w:r>
                          </w:p>
                          <w:p w14:paraId="602886FF" w14:textId="77777777" w:rsidR="001856D9" w:rsidRPr="00D45F1D" w:rsidRDefault="001856D9" w:rsidP="002F4049">
                            <w:pPr>
                              <w:spacing w:line="0" w:lineRule="atLeast"/>
                              <w:rPr>
                                <w:b/>
                                <w:position w:val="6"/>
                                <w:sz w:val="14"/>
                                <w:szCs w:val="14"/>
                              </w:rPr>
                            </w:pPr>
                            <w:r>
                              <w:rPr>
                                <w:rFonts w:hint="eastAsia"/>
                                <w:b/>
                                <w:position w:val="6"/>
                                <w:sz w:val="14"/>
                                <w:szCs w:val="14"/>
                              </w:rPr>
                              <w:t xml:space="preserve">　　　</w:t>
                            </w:r>
                            <w:r w:rsidRPr="00D45F1D">
                              <w:rPr>
                                <w:rFonts w:hint="eastAsia"/>
                                <w:b/>
                                <w:position w:val="6"/>
                                <w:sz w:val="14"/>
                                <w:szCs w:val="14"/>
                              </w:rPr>
                              <w:t>表面より軟質)</w:t>
                            </w:r>
                          </w:p>
                          <w:p w14:paraId="0DCFC406" w14:textId="77777777" w:rsidR="001856D9" w:rsidRPr="00D45F1D" w:rsidRDefault="001856D9" w:rsidP="002F4049">
                            <w:pPr>
                              <w:spacing w:line="0" w:lineRule="atLeast"/>
                              <w:rPr>
                                <w:b/>
                                <w:position w:val="6"/>
                                <w:sz w:val="14"/>
                                <w:szCs w:val="14"/>
                              </w:rPr>
                            </w:pPr>
                            <w:r w:rsidRPr="00D45F1D">
                              <w:rPr>
                                <w:rFonts w:hint="eastAsia"/>
                                <w:b/>
                                <w:position w:val="6"/>
                                <w:sz w:val="14"/>
                                <w:szCs w:val="14"/>
                              </w:rPr>
                              <w:t>※石綿様繊維束が多数</w:t>
                            </w:r>
                          </w:p>
                        </w:txbxContent>
                      </wps:txbx>
                      <wps:bodyPr rot="0" vert="horz" wrap="square" lIns="0" tIns="0" rIns="0" bIns="36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1856EB" id="Text Box 343" o:spid="_x0000_s1158" type="#_x0000_t202" style="position:absolute;left:0;text-align:left;margin-left:55.95pt;margin-top:104.5pt;width:68.15pt;height:22.1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" stroked="f">
                <v:textbox inset="0,0,0,1mm">
                  <w:txbxContent>
                    <w:p w14:paraId="531B7A1D" w14:textId="77777777" w:rsidR="001856D9" w:rsidRPr="00D45F1D" w:rsidRDefault="001856D9" w:rsidP="002F4049">
                      <w:pPr>
                        <w:spacing w:line="0" w:lineRule="atLeast"/>
                        <w:rPr>
                          <w:b/>
                          <w:position w:val="6"/>
                          <w:sz w:val="14"/>
                          <w:szCs w:val="14"/>
                        </w:rPr>
                      </w:pPr>
                      <w:r w:rsidRPr="00D45F1D">
                        <w:rPr>
                          <w:rFonts w:hint="eastAsia"/>
                          <w:b/>
                          <w:position w:val="6"/>
                          <w:sz w:val="14"/>
                          <w:szCs w:val="14"/>
                        </w:rPr>
                        <w:t>一層目(外</w:t>
                      </w:r>
                      <w:r w:rsidRPr="00D45F1D">
                        <w:rPr>
                          <w:b/>
                          <w:position w:val="6"/>
                          <w:sz w:val="14"/>
                          <w:szCs w:val="14"/>
                        </w:rPr>
                        <w:t>側：</w:t>
                      </w:r>
                      <w:r w:rsidRPr="00D45F1D">
                        <w:rPr>
                          <w:rFonts w:hint="eastAsia"/>
                          <w:b/>
                          <w:position w:val="6"/>
                          <w:sz w:val="14"/>
                          <w:szCs w:val="14"/>
                        </w:rPr>
                        <w:t>セメント系、</w:t>
                      </w:r>
                    </w:p>
                    <w:p w14:paraId="602886FF" w14:textId="77777777" w:rsidR="001856D9" w:rsidRPr="00D45F1D" w:rsidRDefault="001856D9" w:rsidP="002F4049">
                      <w:pPr>
                        <w:spacing w:line="0" w:lineRule="atLeast"/>
                        <w:rPr>
                          <w:b/>
                          <w:position w:val="6"/>
                          <w:sz w:val="14"/>
                          <w:szCs w:val="14"/>
                        </w:rPr>
                      </w:pPr>
                      <w:r>
                        <w:rPr>
                          <w:rFonts w:hint="eastAsia"/>
                          <w:b/>
                          <w:position w:val="6"/>
                          <w:sz w:val="14"/>
                          <w:szCs w:val="14"/>
                        </w:rPr>
                        <w:t xml:space="preserve">　　　</w:t>
                      </w:r>
                      <w:r w:rsidRPr="00D45F1D">
                        <w:rPr>
                          <w:rFonts w:hint="eastAsia"/>
                          <w:b/>
                          <w:position w:val="6"/>
                          <w:sz w:val="14"/>
                          <w:szCs w:val="14"/>
                        </w:rPr>
                        <w:t>表面より軟質)</w:t>
                      </w:r>
                    </w:p>
                    <w:p w14:paraId="0DCFC406" w14:textId="77777777" w:rsidR="001856D9" w:rsidRPr="00D45F1D" w:rsidRDefault="001856D9" w:rsidP="002F4049">
                      <w:pPr>
                        <w:spacing w:line="0" w:lineRule="atLeast"/>
                        <w:rPr>
                          <w:b/>
                          <w:position w:val="6"/>
                          <w:sz w:val="14"/>
                          <w:szCs w:val="14"/>
                        </w:rPr>
                      </w:pPr>
                      <w:r w:rsidRPr="00D45F1D">
                        <w:rPr>
                          <w:rFonts w:hint="eastAsia"/>
                          <w:b/>
                          <w:position w:val="6"/>
                          <w:sz w:val="14"/>
                          <w:szCs w:val="14"/>
                        </w:rPr>
                        <w:t>※石綿様繊維束が多数</w:t>
                      </w:r>
                    </w:p>
                  </w:txbxContent>
                </v:textbox>
              </v:shape>
            </w:pict>
          </mc:Fallback>
        </mc:AlternateContent>
      </w:r>
      <w:r>
        <w:rPr>
          <w:noProof/>
        </w:rPr>
        <mc:AlternateContent>
          <mc:Choice Requires="wps">
            <w:drawing>
              <wp:anchor distT="45720" distB="45720" distL="114300" distR="114300" simplePos="0" relativeHeight="251659776" behindDoc="0" locked="0" layoutInCell="1" allowOverlap="1" wp14:anchorId="5FCB4BFD" wp14:editId="4D775191">
                <wp:simplePos x="0" y="0"/>
                <wp:positionH relativeFrom="column">
                  <wp:posOffset>489585</wp:posOffset>
                </wp:positionH>
                <wp:positionV relativeFrom="paragraph">
                  <wp:posOffset>247015</wp:posOffset>
                </wp:positionV>
                <wp:extent cx="1034415" cy="222885"/>
                <wp:effectExtent l="0" t="0" r="4445" b="0"/>
                <wp:wrapNone/>
                <wp:docPr id="1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4415" cy="222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F1C892" w14:textId="77777777" w:rsidR="001856D9" w:rsidRPr="00D45F1D" w:rsidRDefault="001856D9" w:rsidP="002F4049">
                            <w:pPr>
                              <w:spacing w:line="0" w:lineRule="atLeast"/>
                              <w:rPr>
                                <w:b/>
                                <w:position w:val="6"/>
                                <w:sz w:val="14"/>
                                <w:szCs w:val="14"/>
                              </w:rPr>
                            </w:pPr>
                            <w:r w:rsidRPr="00D45F1D">
                              <w:rPr>
                                <w:rFonts w:hint="eastAsia"/>
                                <w:b/>
                                <w:position w:val="6"/>
                                <w:sz w:val="14"/>
                                <w:szCs w:val="14"/>
                              </w:rPr>
                              <w:t>四層目(</w:t>
                            </w:r>
                            <w:r w:rsidRPr="00D45F1D">
                              <w:rPr>
                                <w:b/>
                                <w:position w:val="6"/>
                                <w:sz w:val="14"/>
                                <w:szCs w:val="14"/>
                              </w:rPr>
                              <w:t>室内側：おそらく</w:t>
                            </w:r>
                            <w:r w:rsidRPr="00D45F1D">
                              <w:rPr>
                                <w:rFonts w:hint="eastAsia"/>
                                <w:b/>
                                <w:position w:val="6"/>
                                <w:sz w:val="14"/>
                                <w:szCs w:val="14"/>
                              </w:rPr>
                              <w:t>セメント板)</w:t>
                            </w:r>
                          </w:p>
                          <w:p w14:paraId="12A87311" w14:textId="77777777" w:rsidR="001856D9" w:rsidRPr="00D45F1D" w:rsidRDefault="001856D9" w:rsidP="002F4049">
                            <w:pPr>
                              <w:spacing w:line="0" w:lineRule="atLeast"/>
                              <w:rPr>
                                <w:b/>
                                <w:position w:val="6"/>
                                <w:sz w:val="14"/>
                                <w:szCs w:val="14"/>
                              </w:rPr>
                            </w:pPr>
                            <w:r w:rsidRPr="00D45F1D">
                              <w:rPr>
                                <w:rFonts w:hint="eastAsia"/>
                                <w:b/>
                                <w:position w:val="6"/>
                                <w:sz w:val="14"/>
                                <w:szCs w:val="14"/>
                              </w:rPr>
                              <w:t>※採取していないが、石綿含有板様</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CB4BFD" id="テキスト ボックス 2" o:spid="_x0000_s1159" type="#_x0000_t202" style="position:absolute;left:0;text-align:left;margin-left:38.55pt;margin-top:19.45pt;width:81.45pt;height:17.55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" stroked="f">
                <v:textbox inset="0,0,0,0">
                  <w:txbxContent>
                    <w:p w14:paraId="6CF1C892" w14:textId="77777777" w:rsidR="001856D9" w:rsidRPr="00D45F1D" w:rsidRDefault="001856D9" w:rsidP="002F4049">
                      <w:pPr>
                        <w:spacing w:line="0" w:lineRule="atLeast"/>
                        <w:rPr>
                          <w:b/>
                          <w:position w:val="6"/>
                          <w:sz w:val="14"/>
                          <w:szCs w:val="14"/>
                        </w:rPr>
                      </w:pPr>
                      <w:r w:rsidRPr="00D45F1D">
                        <w:rPr>
                          <w:rFonts w:hint="eastAsia"/>
                          <w:b/>
                          <w:position w:val="6"/>
                          <w:sz w:val="14"/>
                          <w:szCs w:val="14"/>
                        </w:rPr>
                        <w:t>四層目(</w:t>
                      </w:r>
                      <w:r w:rsidRPr="00D45F1D">
                        <w:rPr>
                          <w:b/>
                          <w:position w:val="6"/>
                          <w:sz w:val="14"/>
                          <w:szCs w:val="14"/>
                        </w:rPr>
                        <w:t>室内側：おそらく</w:t>
                      </w:r>
                      <w:r w:rsidRPr="00D45F1D">
                        <w:rPr>
                          <w:rFonts w:hint="eastAsia"/>
                          <w:b/>
                          <w:position w:val="6"/>
                          <w:sz w:val="14"/>
                          <w:szCs w:val="14"/>
                        </w:rPr>
                        <w:t>セメント板)</w:t>
                      </w:r>
                    </w:p>
                    <w:p w14:paraId="12A87311" w14:textId="77777777" w:rsidR="001856D9" w:rsidRPr="00D45F1D" w:rsidRDefault="001856D9" w:rsidP="002F4049">
                      <w:pPr>
                        <w:spacing w:line="0" w:lineRule="atLeast"/>
                        <w:rPr>
                          <w:b/>
                          <w:position w:val="6"/>
                          <w:sz w:val="14"/>
                          <w:szCs w:val="14"/>
                        </w:rPr>
                      </w:pPr>
                      <w:r w:rsidRPr="00D45F1D">
                        <w:rPr>
                          <w:rFonts w:hint="eastAsia"/>
                          <w:b/>
                          <w:position w:val="6"/>
                          <w:sz w:val="14"/>
                          <w:szCs w:val="14"/>
                        </w:rPr>
                        <w:t>※採取していないが、石綿含有板様</w:t>
                      </w:r>
                    </w:p>
                  </w:txbxContent>
                </v:textbox>
              </v:shape>
            </w:pict>
          </mc:Fallback>
        </mc:AlternateContent>
      </w:r>
      <w:r>
        <w:rPr>
          <w:noProof/>
        </w:rPr>
        <mc:AlternateContent>
          <mc:Choice Requires="wps">
            <w:drawing>
              <wp:anchor distT="45720" distB="45720" distL="114300" distR="114300" simplePos="0" relativeHeight="251660800" behindDoc="0" locked="0" layoutInCell="1" allowOverlap="1" wp14:anchorId="152F01DA" wp14:editId="581D3F65">
                <wp:simplePos x="0" y="0"/>
                <wp:positionH relativeFrom="column">
                  <wp:posOffset>2254250</wp:posOffset>
                </wp:positionH>
                <wp:positionV relativeFrom="paragraph">
                  <wp:posOffset>194310</wp:posOffset>
                </wp:positionV>
                <wp:extent cx="781050" cy="111760"/>
                <wp:effectExtent l="0" t="0" r="635" b="3810"/>
                <wp:wrapNone/>
                <wp:docPr id="178"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111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5584CB" w14:textId="77777777" w:rsidR="001856D9" w:rsidRPr="00D45F1D" w:rsidRDefault="001856D9" w:rsidP="002F4049">
                            <w:pPr>
                              <w:spacing w:line="0" w:lineRule="atLeast"/>
                              <w:rPr>
                                <w:b/>
                                <w:position w:val="6"/>
                                <w:sz w:val="19"/>
                                <w:szCs w:val="19"/>
                              </w:rPr>
                            </w:pPr>
                            <w:r w:rsidRPr="00D45F1D">
                              <w:rPr>
                                <w:rFonts w:hint="eastAsia"/>
                                <w:b/>
                                <w:position w:val="6"/>
                                <w:sz w:val="19"/>
                                <w:szCs w:val="19"/>
                              </w:rPr>
                              <w:t>複層板イメージ</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2F01DA" id="Text Box 336" o:spid="_x0000_s1160" type="#_x0000_t202" style="position:absolute;left:0;text-align:left;margin-left:177.5pt;margin-top:15.3pt;width:61.5pt;height:8.8pt;z-index:25166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" stroked="f">
                <v:textbox inset=",0,,0">
                  <w:txbxContent>
                    <w:p w14:paraId="035584CB" w14:textId="77777777" w:rsidR="001856D9" w:rsidRPr="00D45F1D" w:rsidRDefault="001856D9" w:rsidP="002F4049">
                      <w:pPr>
                        <w:spacing w:line="0" w:lineRule="atLeast"/>
                        <w:rPr>
                          <w:b/>
                          <w:position w:val="6"/>
                          <w:sz w:val="19"/>
                          <w:szCs w:val="19"/>
                        </w:rPr>
                      </w:pPr>
                      <w:r w:rsidRPr="00D45F1D">
                        <w:rPr>
                          <w:rFonts w:hint="eastAsia"/>
                          <w:b/>
                          <w:position w:val="6"/>
                          <w:sz w:val="19"/>
                          <w:szCs w:val="19"/>
                        </w:rPr>
                        <w:t>複層板イメージ</w:t>
                      </w:r>
                    </w:p>
                  </w:txbxContent>
                </v:textbox>
              </v:shape>
            </w:pict>
          </mc:Fallback>
        </mc:AlternateContent>
      </w:r>
      <w:r>
        <w:rPr>
          <w:noProof/>
        </w:rPr>
        <mc:AlternateContent>
          <mc:Choice Requires="wps">
            <w:drawing>
              <wp:anchor distT="45720" distB="45720" distL="114300" distR="114300" simplePos="0" relativeHeight="251671040" behindDoc="0" locked="0" layoutInCell="1" allowOverlap="1" wp14:anchorId="4766D2F9" wp14:editId="1B4A346D">
                <wp:simplePos x="0" y="0"/>
                <wp:positionH relativeFrom="column">
                  <wp:posOffset>974725</wp:posOffset>
                </wp:positionH>
                <wp:positionV relativeFrom="paragraph">
                  <wp:posOffset>3166110</wp:posOffset>
                </wp:positionV>
                <wp:extent cx="195580" cy="81915"/>
                <wp:effectExtent l="0" t="0" r="0" b="3810"/>
                <wp:wrapNone/>
                <wp:docPr id="177"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 cy="8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37974C" w14:textId="77777777" w:rsidR="001856D9" w:rsidRPr="00101CF8" w:rsidRDefault="001856D9" w:rsidP="002F4049">
                            <w:pPr>
                              <w:spacing w:line="0" w:lineRule="atLeast"/>
                              <w:rPr>
                                <w:rFonts w:ascii="ＭＳ ゴシック" w:eastAsia="ＭＳ ゴシック" w:hAnsi="ＭＳ ゴシック"/>
                                <w:b/>
                                <w:position w:val="6"/>
                                <w:sz w:val="14"/>
                                <w:szCs w:val="14"/>
                              </w:rPr>
                            </w:pPr>
                            <w:r w:rsidRPr="00101CF8">
                              <w:rPr>
                                <w:rFonts w:ascii="ＭＳ ゴシック" w:eastAsia="ＭＳ ゴシック" w:hAnsi="ＭＳ ゴシック" w:hint="eastAsia"/>
                                <w:b/>
                                <w:position w:val="6"/>
                                <w:sz w:val="14"/>
                                <w:szCs w:val="14"/>
                              </w:rPr>
                              <w:t>二層目</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66D2F9" id="Text Box 346" o:spid="_x0000_s1161" type="#_x0000_t202" style="position:absolute;left:0;text-align:left;margin-left:76.75pt;margin-top:249.3pt;width:15.4pt;height:6.4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" stroked="f">
                <v:textbox inset="0,0,0,0">
                  <w:txbxContent>
                    <w:p w14:paraId="1B37974C" w14:textId="77777777" w:rsidR="001856D9" w:rsidRPr="00101CF8" w:rsidRDefault="001856D9" w:rsidP="002F4049">
                      <w:pPr>
                        <w:spacing w:line="0" w:lineRule="atLeast"/>
                        <w:rPr>
                          <w:rFonts w:ascii="ＭＳ ゴシック" w:eastAsia="ＭＳ ゴシック" w:hAnsi="ＭＳ ゴシック"/>
                          <w:b/>
                          <w:position w:val="6"/>
                          <w:sz w:val="14"/>
                          <w:szCs w:val="14"/>
                        </w:rPr>
                      </w:pPr>
                      <w:r w:rsidRPr="00101CF8">
                        <w:rPr>
                          <w:rFonts w:ascii="ＭＳ ゴシック" w:eastAsia="ＭＳ ゴシック" w:hAnsi="ＭＳ ゴシック" w:hint="eastAsia"/>
                          <w:b/>
                          <w:position w:val="6"/>
                          <w:sz w:val="14"/>
                          <w:szCs w:val="14"/>
                        </w:rPr>
                        <w:t>二層目</w:t>
                      </w:r>
                    </w:p>
                  </w:txbxContent>
                </v:textbox>
              </v:shape>
            </w:pict>
          </mc:Fallback>
        </mc:AlternateContent>
      </w:r>
      <w:r>
        <w:rPr>
          <w:noProof/>
        </w:rPr>
        <mc:AlternateContent>
          <mc:Choice Requires="wps">
            <w:drawing>
              <wp:anchor distT="45720" distB="45720" distL="114300" distR="114300" simplePos="0" relativeHeight="251670016" behindDoc="0" locked="0" layoutInCell="1" allowOverlap="1" wp14:anchorId="4EB87EEF" wp14:editId="79E039EF">
                <wp:simplePos x="0" y="0"/>
                <wp:positionH relativeFrom="column">
                  <wp:posOffset>661035</wp:posOffset>
                </wp:positionH>
                <wp:positionV relativeFrom="paragraph">
                  <wp:posOffset>1704340</wp:posOffset>
                </wp:positionV>
                <wp:extent cx="118110" cy="111760"/>
                <wp:effectExtent l="1905" t="0" r="3810" b="0"/>
                <wp:wrapNone/>
                <wp:docPr id="176"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11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68FB7E" w14:textId="77777777" w:rsidR="001856D9" w:rsidRPr="00EA065E" w:rsidRDefault="001856D9" w:rsidP="002F4049">
                            <w:pPr>
                              <w:spacing w:line="0" w:lineRule="atLeast"/>
                              <w:rPr>
                                <w:b/>
                                <w:position w:val="6"/>
                                <w:sz w:val="18"/>
                                <w:szCs w:val="18"/>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B87EEF" id="Text Box 345" o:spid="_x0000_s1162" type="#_x0000_t202" style="position:absolute;left:0;text-align:left;margin-left:52.05pt;margin-top:134.2pt;width:9.3pt;height:8.8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" stroked="f">
                <v:textbox inset=",0,,0">
                  <w:txbxContent>
                    <w:p w14:paraId="1B68FB7E" w14:textId="77777777" w:rsidR="001856D9" w:rsidRPr="00EA065E" w:rsidRDefault="001856D9" w:rsidP="002F4049">
                      <w:pPr>
                        <w:spacing w:line="0" w:lineRule="atLeast"/>
                        <w:rPr>
                          <w:b/>
                          <w:position w:val="6"/>
                          <w:sz w:val="18"/>
                          <w:szCs w:val="18"/>
                        </w:rPr>
                      </w:pPr>
                    </w:p>
                  </w:txbxContent>
                </v:textbox>
              </v:shape>
            </w:pict>
          </mc:Fallback>
        </mc:AlternateContent>
      </w:r>
      <w:r>
        <w:rPr>
          <w:noProof/>
        </w:rPr>
        <mc:AlternateContent>
          <mc:Choice Requires="wps">
            <w:drawing>
              <wp:anchor distT="45720" distB="45720" distL="114300" distR="114300" simplePos="0" relativeHeight="251663872" behindDoc="0" locked="0" layoutInCell="1" allowOverlap="1" wp14:anchorId="16EA86EB" wp14:editId="721E0117">
                <wp:simplePos x="0" y="0"/>
                <wp:positionH relativeFrom="column">
                  <wp:posOffset>835025</wp:posOffset>
                </wp:positionH>
                <wp:positionV relativeFrom="paragraph">
                  <wp:posOffset>1739900</wp:posOffset>
                </wp:positionV>
                <wp:extent cx="375285" cy="81915"/>
                <wp:effectExtent l="0" t="1905" r="0" b="1905"/>
                <wp:wrapNone/>
                <wp:docPr id="175"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 cy="8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7A599D" w14:textId="77777777" w:rsidR="001856D9" w:rsidRPr="001625EE" w:rsidRDefault="001856D9" w:rsidP="002F4049">
                            <w:pPr>
                              <w:spacing w:line="0" w:lineRule="atLeast"/>
                              <w:rPr>
                                <w:b/>
                                <w:position w:val="6"/>
                                <w:sz w:val="14"/>
                                <w:szCs w:val="14"/>
                              </w:rPr>
                            </w:pPr>
                            <w:r>
                              <w:rPr>
                                <w:rFonts w:hint="eastAsia"/>
                                <w:b/>
                                <w:position w:val="6"/>
                                <w:sz w:val="14"/>
                                <w:szCs w:val="14"/>
                              </w:rPr>
                              <w:t>表面化粧</w:t>
                            </w:r>
                            <w:r>
                              <w:rPr>
                                <w:b/>
                                <w:position w:val="6"/>
                                <w:sz w:val="14"/>
                                <w:szCs w:val="14"/>
                              </w:rPr>
                              <w:t>加工</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EA86EB" id="Text Box 339" o:spid="_x0000_s1163" type="#_x0000_t202" style="position:absolute;left:0;text-align:left;margin-left:65.75pt;margin-top:137pt;width:29.55pt;height:6.4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" stroked="f">
                <v:textbox inset="0,0,0,0">
                  <w:txbxContent>
                    <w:p w14:paraId="747A599D" w14:textId="77777777" w:rsidR="001856D9" w:rsidRPr="001625EE" w:rsidRDefault="001856D9" w:rsidP="002F4049">
                      <w:pPr>
                        <w:spacing w:line="0" w:lineRule="atLeast"/>
                        <w:rPr>
                          <w:b/>
                          <w:position w:val="6"/>
                          <w:sz w:val="14"/>
                          <w:szCs w:val="14"/>
                        </w:rPr>
                      </w:pPr>
                      <w:r>
                        <w:rPr>
                          <w:rFonts w:hint="eastAsia"/>
                          <w:b/>
                          <w:position w:val="6"/>
                          <w:sz w:val="14"/>
                          <w:szCs w:val="14"/>
                        </w:rPr>
                        <w:t>表面化粧</w:t>
                      </w:r>
                      <w:r>
                        <w:rPr>
                          <w:b/>
                          <w:position w:val="6"/>
                          <w:sz w:val="14"/>
                          <w:szCs w:val="14"/>
                        </w:rPr>
                        <w:t>加工</w:t>
                      </w:r>
                    </w:p>
                  </w:txbxContent>
                </v:textbox>
              </v:shape>
            </w:pict>
          </mc:Fallback>
        </mc:AlternateContent>
      </w:r>
      <w:r>
        <w:rPr>
          <w:noProof/>
        </w:rPr>
        <mc:AlternateContent>
          <mc:Choice Requires="wps">
            <w:drawing>
              <wp:anchor distT="45720" distB="45720" distL="114300" distR="114300" simplePos="0" relativeHeight="251661824" behindDoc="0" locked="0" layoutInCell="1" allowOverlap="1" wp14:anchorId="3E46B505" wp14:editId="13A6855D">
                <wp:simplePos x="0" y="0"/>
                <wp:positionH relativeFrom="column">
                  <wp:posOffset>612140</wp:posOffset>
                </wp:positionH>
                <wp:positionV relativeFrom="paragraph">
                  <wp:posOffset>1081405</wp:posOffset>
                </wp:positionV>
                <wp:extent cx="732790" cy="81915"/>
                <wp:effectExtent l="0" t="1905" r="3175" b="1905"/>
                <wp:wrapNone/>
                <wp:docPr id="174"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90" cy="8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38985C" w14:textId="77777777" w:rsidR="001856D9" w:rsidRPr="001625EE" w:rsidRDefault="001856D9" w:rsidP="002F4049">
                            <w:pPr>
                              <w:spacing w:line="0" w:lineRule="atLeast"/>
                              <w:rPr>
                                <w:b/>
                                <w:position w:val="6"/>
                                <w:sz w:val="14"/>
                                <w:szCs w:val="14"/>
                              </w:rPr>
                            </w:pPr>
                            <w:r w:rsidRPr="001625EE">
                              <w:rPr>
                                <w:rFonts w:hint="eastAsia"/>
                                <w:b/>
                                <w:position w:val="6"/>
                                <w:sz w:val="14"/>
                                <w:szCs w:val="14"/>
                              </w:rPr>
                              <w:t>二層目</w:t>
                            </w:r>
                            <w:r w:rsidRPr="001625EE">
                              <w:rPr>
                                <w:rFonts w:ascii="ＭＳ Ｐ明朝" w:eastAsia="ＭＳ Ｐ明朝" w:hAnsi="ＭＳ Ｐ明朝" w:hint="eastAsia"/>
                                <w:b/>
                                <w:position w:val="6"/>
                                <w:sz w:val="14"/>
                                <w:szCs w:val="14"/>
                              </w:rPr>
                              <w:t>（</w:t>
                            </w:r>
                            <w:r>
                              <w:rPr>
                                <w:rFonts w:ascii="ＭＳ Ｐ明朝" w:eastAsia="ＭＳ Ｐ明朝" w:hAnsi="ＭＳ Ｐ明朝" w:hint="eastAsia"/>
                                <w:b/>
                                <w:position w:val="6"/>
                                <w:sz w:val="14"/>
                                <w:szCs w:val="14"/>
                              </w:rPr>
                              <w:t>鋼板：</w:t>
                            </w:r>
                            <w:r w:rsidRPr="001625EE">
                              <w:rPr>
                                <w:rFonts w:hint="eastAsia"/>
                                <w:b/>
                                <w:position w:val="6"/>
                                <w:sz w:val="14"/>
                                <w:szCs w:val="14"/>
                              </w:rPr>
                              <w:t>薄い板）</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6B505" id="Text Box 337" o:spid="_x0000_s1164" type="#_x0000_t202" style="position:absolute;left:0;text-align:left;margin-left:48.2pt;margin-top:85.15pt;width:57.7pt;height:6.45pt;z-index:25166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" stroked="f">
                <v:textbox inset=",0,,0">
                  <w:txbxContent>
                    <w:p w14:paraId="1038985C" w14:textId="77777777" w:rsidR="001856D9" w:rsidRPr="001625EE" w:rsidRDefault="001856D9" w:rsidP="002F4049">
                      <w:pPr>
                        <w:spacing w:line="0" w:lineRule="atLeast"/>
                        <w:rPr>
                          <w:b/>
                          <w:position w:val="6"/>
                          <w:sz w:val="14"/>
                          <w:szCs w:val="14"/>
                        </w:rPr>
                      </w:pPr>
                      <w:r w:rsidRPr="001625EE">
                        <w:rPr>
                          <w:rFonts w:hint="eastAsia"/>
                          <w:b/>
                          <w:position w:val="6"/>
                          <w:sz w:val="14"/>
                          <w:szCs w:val="14"/>
                        </w:rPr>
                        <w:t>二層目</w:t>
                      </w:r>
                      <w:r w:rsidRPr="001625EE">
                        <w:rPr>
                          <w:rFonts w:ascii="ＭＳ Ｐ明朝" w:eastAsia="ＭＳ Ｐ明朝" w:hAnsi="ＭＳ Ｐ明朝" w:hint="eastAsia"/>
                          <w:b/>
                          <w:position w:val="6"/>
                          <w:sz w:val="14"/>
                          <w:szCs w:val="14"/>
                        </w:rPr>
                        <w:t>（</w:t>
                      </w:r>
                      <w:r>
                        <w:rPr>
                          <w:rFonts w:ascii="ＭＳ Ｐ明朝" w:eastAsia="ＭＳ Ｐ明朝" w:hAnsi="ＭＳ Ｐ明朝" w:hint="eastAsia"/>
                          <w:b/>
                          <w:position w:val="6"/>
                          <w:sz w:val="14"/>
                          <w:szCs w:val="14"/>
                        </w:rPr>
                        <w:t>鋼板：</w:t>
                      </w:r>
                      <w:r w:rsidRPr="001625EE">
                        <w:rPr>
                          <w:rFonts w:hint="eastAsia"/>
                          <w:b/>
                          <w:position w:val="6"/>
                          <w:sz w:val="14"/>
                          <w:szCs w:val="14"/>
                        </w:rPr>
                        <w:t>薄い板）</w:t>
                      </w:r>
                    </w:p>
                  </w:txbxContent>
                </v:textbox>
              </v:shape>
            </w:pict>
          </mc:Fallback>
        </mc:AlternateContent>
      </w:r>
      <w:r>
        <w:rPr>
          <w:noProof/>
        </w:rPr>
        <mc:AlternateContent>
          <mc:Choice Requires="wps">
            <w:drawing>
              <wp:anchor distT="45720" distB="45720" distL="114300" distR="114300" simplePos="0" relativeHeight="251668992" behindDoc="0" locked="0" layoutInCell="1" allowOverlap="1" wp14:anchorId="399B5DE1" wp14:editId="23B6D445">
                <wp:simplePos x="0" y="0"/>
                <wp:positionH relativeFrom="column">
                  <wp:posOffset>2006600</wp:posOffset>
                </wp:positionH>
                <wp:positionV relativeFrom="paragraph">
                  <wp:posOffset>254000</wp:posOffset>
                </wp:positionV>
                <wp:extent cx="118110" cy="111760"/>
                <wp:effectExtent l="2540" t="1270" r="3175" b="1270"/>
                <wp:wrapNone/>
                <wp:docPr id="173"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11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7ED17E" w14:textId="77777777" w:rsidR="001856D9" w:rsidRPr="00EA065E" w:rsidRDefault="001856D9" w:rsidP="002F4049">
                            <w:pPr>
                              <w:spacing w:line="0" w:lineRule="atLeast"/>
                              <w:rPr>
                                <w:b/>
                                <w:position w:val="6"/>
                                <w:sz w:val="18"/>
                                <w:szCs w:val="18"/>
                              </w:rPr>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9B5DE1" id="Text Box 344" o:spid="_x0000_s1165" type="#_x0000_t202" style="position:absolute;left:0;text-align:left;margin-left:158pt;margin-top:20pt;width:9.3pt;height:8.8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" stroked="f">
                <v:textbox inset=",0,,0">
                  <w:txbxContent>
                    <w:p w14:paraId="4E7ED17E" w14:textId="77777777" w:rsidR="001856D9" w:rsidRPr="00EA065E" w:rsidRDefault="001856D9" w:rsidP="002F4049">
                      <w:pPr>
                        <w:spacing w:line="0" w:lineRule="atLeast"/>
                        <w:rPr>
                          <w:b/>
                          <w:position w:val="6"/>
                          <w:sz w:val="18"/>
                          <w:szCs w:val="18"/>
                        </w:rPr>
                      </w:pPr>
                    </w:p>
                  </w:txbxContent>
                </v:textbox>
              </v:shape>
            </w:pict>
          </mc:Fallback>
        </mc:AlternateContent>
      </w:r>
      <w:r>
        <w:rPr>
          <w:noProof/>
        </w:rPr>
        <mc:AlternateContent>
          <mc:Choice Requires="wps">
            <w:drawing>
              <wp:anchor distT="45720" distB="45720" distL="114300" distR="114300" simplePos="0" relativeHeight="251662848" behindDoc="0" locked="0" layoutInCell="1" allowOverlap="1" wp14:anchorId="186D4B25" wp14:editId="3AA98581">
                <wp:simplePos x="0" y="0"/>
                <wp:positionH relativeFrom="column">
                  <wp:posOffset>621665</wp:posOffset>
                </wp:positionH>
                <wp:positionV relativeFrom="paragraph">
                  <wp:posOffset>645795</wp:posOffset>
                </wp:positionV>
                <wp:extent cx="925830" cy="64770"/>
                <wp:effectExtent l="3810" t="1270" r="3810" b="635"/>
                <wp:wrapNone/>
                <wp:docPr id="172"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830" cy="64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5D1D66" w14:textId="77777777" w:rsidR="001856D9" w:rsidRPr="001625EE" w:rsidRDefault="001856D9" w:rsidP="002F4049">
                            <w:pPr>
                              <w:spacing w:line="0" w:lineRule="atLeast"/>
                              <w:rPr>
                                <w:b/>
                                <w:position w:val="6"/>
                                <w:sz w:val="14"/>
                                <w:szCs w:val="14"/>
                              </w:rPr>
                            </w:pPr>
                            <w:r w:rsidRPr="001625EE">
                              <w:rPr>
                                <w:rFonts w:hint="eastAsia"/>
                                <w:b/>
                                <w:position w:val="6"/>
                                <w:sz w:val="14"/>
                                <w:szCs w:val="14"/>
                              </w:rPr>
                              <w:t>三層目</w:t>
                            </w:r>
                            <w:r w:rsidRPr="001625EE">
                              <w:rPr>
                                <w:rFonts w:ascii="ＭＳ Ｐ明朝" w:eastAsia="ＭＳ Ｐ明朝" w:hAnsi="ＭＳ Ｐ明朝" w:hint="eastAsia"/>
                                <w:b/>
                                <w:position w:val="6"/>
                                <w:sz w:val="14"/>
                                <w:szCs w:val="14"/>
                              </w:rPr>
                              <w:t>（</w:t>
                            </w:r>
                            <w:r w:rsidRPr="001625EE">
                              <w:rPr>
                                <w:rFonts w:hint="eastAsia"/>
                                <w:b/>
                                <w:position w:val="6"/>
                                <w:sz w:val="14"/>
                                <w:szCs w:val="14"/>
                              </w:rPr>
                              <w:t>保温材、防音材、茶色</w:t>
                            </w:r>
                            <w:r w:rsidRPr="001625EE">
                              <w:rPr>
                                <w:rFonts w:ascii="ＭＳ Ｐ明朝" w:eastAsia="ＭＳ Ｐ明朝" w:hAnsi="ＭＳ Ｐ明朝" w:hint="eastAsia"/>
                                <w:b/>
                                <w:position w:val="6"/>
                                <w:sz w:val="14"/>
                                <w:szCs w:val="14"/>
                              </w:rPr>
                              <w:t>）</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6D4B25" id="Text Box 338" o:spid="_x0000_s1166" type="#_x0000_t202" style="position:absolute;left:0;text-align:left;margin-left:48.95pt;margin-top:50.85pt;width:72.9pt;height:5.1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" stroked="f">
                <v:textbox inset=",0,,0">
                  <w:txbxContent>
                    <w:p w14:paraId="5F5D1D66" w14:textId="77777777" w:rsidR="001856D9" w:rsidRPr="001625EE" w:rsidRDefault="001856D9" w:rsidP="002F4049">
                      <w:pPr>
                        <w:spacing w:line="0" w:lineRule="atLeast"/>
                        <w:rPr>
                          <w:b/>
                          <w:position w:val="6"/>
                          <w:sz w:val="14"/>
                          <w:szCs w:val="14"/>
                        </w:rPr>
                      </w:pPr>
                      <w:r w:rsidRPr="001625EE">
                        <w:rPr>
                          <w:rFonts w:hint="eastAsia"/>
                          <w:b/>
                          <w:position w:val="6"/>
                          <w:sz w:val="14"/>
                          <w:szCs w:val="14"/>
                        </w:rPr>
                        <w:t>三層目</w:t>
                      </w:r>
                      <w:r w:rsidRPr="001625EE">
                        <w:rPr>
                          <w:rFonts w:ascii="ＭＳ Ｐ明朝" w:eastAsia="ＭＳ Ｐ明朝" w:hAnsi="ＭＳ Ｐ明朝" w:hint="eastAsia"/>
                          <w:b/>
                          <w:position w:val="6"/>
                          <w:sz w:val="14"/>
                          <w:szCs w:val="14"/>
                        </w:rPr>
                        <w:t>（</w:t>
                      </w:r>
                      <w:r w:rsidRPr="001625EE">
                        <w:rPr>
                          <w:rFonts w:hint="eastAsia"/>
                          <w:b/>
                          <w:position w:val="6"/>
                          <w:sz w:val="14"/>
                          <w:szCs w:val="14"/>
                        </w:rPr>
                        <w:t>保温材、防音材、茶色</w:t>
                      </w:r>
                      <w:r w:rsidRPr="001625EE">
                        <w:rPr>
                          <w:rFonts w:ascii="ＭＳ Ｐ明朝" w:eastAsia="ＭＳ Ｐ明朝" w:hAnsi="ＭＳ Ｐ明朝" w:hint="eastAsia"/>
                          <w:b/>
                          <w:position w:val="6"/>
                          <w:sz w:val="14"/>
                          <w:szCs w:val="14"/>
                        </w:rPr>
                        <w:t>）</w:t>
                      </w:r>
                    </w:p>
                  </w:txbxContent>
                </v:textbox>
              </v:shape>
            </w:pict>
          </mc:Fallback>
        </mc:AlternateContent>
      </w:r>
      <w:r w:rsidR="002F4049" w:rsidRPr="00AC7B08">
        <w:rPr>
          <w:noProof/>
        </w:rPr>
        <w:drawing>
          <wp:inline distT="0" distB="0" distL="0" distR="0" wp14:anchorId="33E88C14" wp14:editId="5A98137B">
            <wp:extent cx="4657725" cy="349567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4657725" cy="3495675"/>
                    </a:xfrm>
                    <a:prstGeom prst="rect">
                      <a:avLst/>
                    </a:prstGeom>
                    <a:noFill/>
                    <a:ln>
                      <a:noFill/>
                    </a:ln>
                  </pic:spPr>
                </pic:pic>
              </a:graphicData>
            </a:graphic>
          </wp:inline>
        </w:drawing>
      </w:r>
    </w:p>
    <w:p w14:paraId="5F183EAF" w14:textId="7D53F144" w:rsidR="002F4049" w:rsidRPr="00AC7B08" w:rsidRDefault="002F4049" w:rsidP="001856D9">
      <w:pPr>
        <w:pStyle w:val="af8"/>
      </w:pPr>
      <w:r w:rsidRPr="00AC7B08">
        <w:rPr>
          <w:rFonts w:cs="ＭＳゴシック" w:hint="eastAsia"/>
        </w:rPr>
        <w:t>図</w:t>
      </w:r>
      <w:r w:rsidR="004146EA" w:rsidRPr="00AC7B08">
        <w:rPr>
          <w:rFonts w:cs="ＭＳゴシック" w:hint="eastAsia"/>
        </w:rPr>
        <w:t>2</w:t>
      </w:r>
      <w:r w:rsidRPr="00AC7B08">
        <w:rPr>
          <w:rFonts w:cs="ＭＳゴシック" w:hint="eastAsia"/>
        </w:rPr>
        <w:t>.</w:t>
      </w:r>
      <w:r w:rsidR="004146EA" w:rsidRPr="00AC7B08">
        <w:rPr>
          <w:rFonts w:cs="ＭＳゴシック" w:hint="eastAsia"/>
        </w:rPr>
        <w:t>5</w:t>
      </w:r>
      <w:r w:rsidR="009551E9">
        <w:rPr>
          <w:rFonts w:cs="ＭＳゴシック" w:hint="eastAsia"/>
        </w:rPr>
        <w:t>8</w:t>
      </w:r>
      <w:r w:rsidRPr="00AC7B08">
        <w:rPr>
          <w:rFonts w:hint="eastAsia"/>
        </w:rPr>
        <w:t xml:space="preserve"> ４層パネルの施工例</w:t>
      </w:r>
    </w:p>
    <w:p w14:paraId="595C0A74" w14:textId="77777777" w:rsidR="00C14D10" w:rsidRPr="00AC7B08" w:rsidRDefault="00C14D10" w:rsidP="0095221A">
      <w:pPr>
        <w:pStyle w:val="4"/>
        <w:ind w:left="240"/>
      </w:pPr>
      <w:r w:rsidRPr="00AC7B08">
        <w:br w:type="page"/>
      </w:r>
    </w:p>
    <w:p w14:paraId="41731102" w14:textId="0E41E655" w:rsidR="00C14D10" w:rsidRPr="00AC7B08" w:rsidRDefault="00C14D10" w:rsidP="00C14D10">
      <w:pPr>
        <w:suppressLineNumbers/>
        <w:autoSpaceDE w:val="0"/>
        <w:autoSpaceDN w:val="0"/>
        <w:adjustRightInd w:val="0"/>
        <w:ind w:leftChars="200" w:left="480"/>
        <w:rPr>
          <w:rFonts w:asciiTheme="majorEastAsia" w:eastAsiaTheme="majorEastAsia" w:hAnsiTheme="majorEastAsia"/>
        </w:rPr>
      </w:pPr>
      <w:r w:rsidRPr="00AC7B08">
        <w:rPr>
          <w:rFonts w:asciiTheme="majorEastAsia" w:eastAsiaTheme="majorEastAsia" w:hAnsiTheme="majorEastAsia" w:hint="eastAsia"/>
        </w:rPr>
        <w:lastRenderedPageBreak/>
        <w:t>・ユニットバス等</w:t>
      </w:r>
    </w:p>
    <w:p w14:paraId="766054FD" w14:textId="185BB092" w:rsidR="00C14D10" w:rsidRPr="00AC7B08" w:rsidRDefault="00706BA3" w:rsidP="00C14D10">
      <w:pPr>
        <w:suppressLineNumbers/>
        <w:autoSpaceDE w:val="0"/>
        <w:autoSpaceDN w:val="0"/>
        <w:adjustRightInd w:val="0"/>
        <w:ind w:leftChars="300" w:left="720" w:firstLineChars="100" w:firstLine="240"/>
      </w:pPr>
      <w:r>
        <w:rPr>
          <w:noProof/>
        </w:rPr>
        <mc:AlternateContent>
          <mc:Choice Requires="wps">
            <w:drawing>
              <wp:anchor distT="0" distB="0" distL="114300" distR="114300" simplePos="0" relativeHeight="251723264" behindDoc="0" locked="0" layoutInCell="1" allowOverlap="1" wp14:anchorId="7BFC5FA1" wp14:editId="23004F6A">
                <wp:simplePos x="0" y="0"/>
                <wp:positionH relativeFrom="column">
                  <wp:posOffset>1854835</wp:posOffset>
                </wp:positionH>
                <wp:positionV relativeFrom="paragraph">
                  <wp:posOffset>427355</wp:posOffset>
                </wp:positionV>
                <wp:extent cx="1635125" cy="185420"/>
                <wp:effectExtent l="3810" t="0" r="0" b="0"/>
                <wp:wrapNone/>
                <wp:docPr id="171" name="Text Box 1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D1721" w14:textId="5F97CCCB" w:rsidR="001856D9" w:rsidRPr="00E45A8A" w:rsidRDefault="001856D9" w:rsidP="002255EB">
                            <w:pPr>
                              <w:jc w:val="center"/>
                              <w:rPr>
                                <w:rFonts w:asciiTheme="majorEastAsia" w:eastAsiaTheme="majorEastAsia" w:hAnsiTheme="majorEastAsia"/>
                              </w:rPr>
                            </w:pPr>
                            <w:r>
                              <w:rPr>
                                <w:rFonts w:asciiTheme="majorEastAsia" w:eastAsiaTheme="majorEastAsia" w:hAnsiTheme="majorEastAsia" w:hint="eastAsia"/>
                              </w:rPr>
                              <w:t>ユニットバス壁の断面図例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C5FA1" id="Text Box 1599" o:spid="_x0000_s1167" type="#_x0000_t202" style="position:absolute;left:0;text-align:left;margin-left:146.05pt;margin-top:33.65pt;width:128.75pt;height:14.6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" filled="f" stroked="f">
                <v:textbox inset="5.85pt,.7pt,5.85pt,.7pt">
                  <w:txbxContent>
                    <w:p w14:paraId="17DD1721" w14:textId="5F97CCCB" w:rsidR="001856D9" w:rsidRPr="00E45A8A" w:rsidRDefault="001856D9" w:rsidP="002255EB">
                      <w:pPr>
                        <w:jc w:val="center"/>
                        <w:rPr>
                          <w:rFonts w:asciiTheme="majorEastAsia" w:eastAsiaTheme="majorEastAsia" w:hAnsiTheme="majorEastAsia"/>
                        </w:rPr>
                      </w:pPr>
                      <w:r>
                        <w:rPr>
                          <w:rFonts w:asciiTheme="majorEastAsia" w:eastAsiaTheme="majorEastAsia" w:hAnsiTheme="majorEastAsia" w:hint="eastAsia"/>
                        </w:rPr>
                        <w:t>ユニットバス壁の断面図例</w:t>
                      </w:r>
                    </w:p>
                  </w:txbxContent>
                </v:textbox>
              </v:shape>
            </w:pict>
          </mc:Fallback>
        </mc:AlternateContent>
      </w:r>
      <w:r w:rsidR="00C14D10" w:rsidRPr="00AC7B08">
        <w:rPr>
          <w:rFonts w:hint="eastAsia"/>
        </w:rPr>
        <w:t>ユニットバス等の製品の</w:t>
      </w:r>
      <w:r w:rsidR="00665966" w:rsidRPr="00AC7B08">
        <w:rPr>
          <w:rFonts w:hint="eastAsia"/>
        </w:rPr>
        <w:t>下地</w:t>
      </w:r>
      <w:r w:rsidR="00C14D10" w:rsidRPr="00AC7B08">
        <w:rPr>
          <w:rFonts w:hint="eastAsia"/>
        </w:rPr>
        <w:t>等に石綿含有スレート板が使用されていることがある。</w:t>
      </w:r>
    </w:p>
    <w:p w14:paraId="44B8F9E3" w14:textId="77777777" w:rsidR="00C14D10" w:rsidRPr="00AC7B08" w:rsidRDefault="00C14D10" w:rsidP="00C14D10">
      <w:pPr>
        <w:suppressLineNumbers/>
        <w:autoSpaceDE w:val="0"/>
        <w:autoSpaceDN w:val="0"/>
        <w:adjustRightInd w:val="0"/>
      </w:pPr>
    </w:p>
    <w:p w14:paraId="0757642B" w14:textId="47349D6E" w:rsidR="00C14D10" w:rsidRPr="00AC7B08" w:rsidRDefault="00706BA3" w:rsidP="00C14D10">
      <w:pPr>
        <w:suppressLineNumbers/>
        <w:autoSpaceDE w:val="0"/>
        <w:autoSpaceDN w:val="0"/>
        <w:adjustRightInd w:val="0"/>
      </w:pPr>
      <w:r>
        <w:rPr>
          <w:noProof/>
        </w:rPr>
        <mc:AlternateContent>
          <mc:Choice Requires="wps">
            <w:drawing>
              <wp:anchor distT="0" distB="0" distL="114300" distR="114300" simplePos="0" relativeHeight="251724288" behindDoc="0" locked="0" layoutInCell="1" allowOverlap="1" wp14:anchorId="70C2F8CA" wp14:editId="4E023EEB">
                <wp:simplePos x="0" y="0"/>
                <wp:positionH relativeFrom="column">
                  <wp:posOffset>3340735</wp:posOffset>
                </wp:positionH>
                <wp:positionV relativeFrom="paragraph">
                  <wp:posOffset>163195</wp:posOffset>
                </wp:positionV>
                <wp:extent cx="231775" cy="21590"/>
                <wp:effectExtent l="23495" t="53975" r="11430" b="38735"/>
                <wp:wrapNone/>
                <wp:docPr id="170" name="AutoShape 1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1775" cy="21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EBEE43" id="AutoShape 1600" o:spid="_x0000_s1026" type="#_x0000_t32" style="position:absolute;left:0;text-align:left;margin-left:263.05pt;margin-top:12.85pt;width:18.25pt;height:1.7pt;flip:x y;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">
                <v:stroke endarrow="block"/>
              </v:shape>
            </w:pict>
          </mc:Fallback>
        </mc:AlternateContent>
      </w:r>
      <w:r>
        <w:rPr>
          <w:noProof/>
        </w:rPr>
        <mc:AlternateContent>
          <mc:Choice Requires="wps">
            <w:drawing>
              <wp:anchor distT="0" distB="0" distL="114300" distR="114300" simplePos="0" relativeHeight="251720192" behindDoc="0" locked="0" layoutInCell="1" allowOverlap="1" wp14:anchorId="7BFC5FA1" wp14:editId="3081477C">
                <wp:simplePos x="0" y="0"/>
                <wp:positionH relativeFrom="column">
                  <wp:posOffset>3533775</wp:posOffset>
                </wp:positionH>
                <wp:positionV relativeFrom="paragraph">
                  <wp:posOffset>95250</wp:posOffset>
                </wp:positionV>
                <wp:extent cx="744855" cy="185420"/>
                <wp:effectExtent l="2540" t="0" r="0" b="0"/>
                <wp:wrapNone/>
                <wp:docPr id="169" name="Text Box 1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EC5EC" w14:textId="5C28190B" w:rsidR="001856D9" w:rsidRPr="00E45A8A" w:rsidRDefault="001856D9" w:rsidP="002255EB">
                            <w:pPr>
                              <w:jc w:val="center"/>
                              <w:rPr>
                                <w:rFonts w:asciiTheme="majorEastAsia" w:eastAsiaTheme="majorEastAsia" w:hAnsiTheme="majorEastAsia"/>
                              </w:rPr>
                            </w:pPr>
                            <w:r>
                              <w:rPr>
                                <w:rFonts w:asciiTheme="majorEastAsia" w:eastAsiaTheme="majorEastAsia" w:hAnsiTheme="majorEastAsia" w:hint="eastAsia"/>
                              </w:rPr>
                              <w:t>フレーム材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C5FA1" id="Text Box 1596" o:spid="_x0000_s1168" type="#_x0000_t202" style="position:absolute;left:0;text-align:left;margin-left:278.25pt;margin-top:7.5pt;width:58.65pt;height:14.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wijvAIAAMM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" filled="f" stroked="f">
                <v:textbox inset="5.85pt,.7pt,5.85pt,.7pt">
                  <w:txbxContent>
                    <w:p w14:paraId="5CCEC5EC" w14:textId="5C28190B" w:rsidR="001856D9" w:rsidRPr="00E45A8A" w:rsidRDefault="001856D9" w:rsidP="002255EB">
                      <w:pPr>
                        <w:jc w:val="center"/>
                        <w:rPr>
                          <w:rFonts w:asciiTheme="majorEastAsia" w:eastAsiaTheme="majorEastAsia" w:hAnsiTheme="majorEastAsia"/>
                        </w:rPr>
                      </w:pPr>
                      <w:r>
                        <w:rPr>
                          <w:rFonts w:asciiTheme="majorEastAsia" w:eastAsiaTheme="majorEastAsia" w:hAnsiTheme="majorEastAsia" w:hint="eastAsia"/>
                        </w:rPr>
                        <w:t>フレーム材</w:t>
                      </w:r>
                    </w:p>
                  </w:txbxContent>
                </v:textbox>
              </v:shape>
            </w:pict>
          </mc:Fallback>
        </mc:AlternateContent>
      </w:r>
      <w:r>
        <w:rPr>
          <w:noProof/>
        </w:rPr>
        <mc:AlternateContent>
          <mc:Choice Requires="wps">
            <w:drawing>
              <wp:anchor distT="0" distB="0" distL="114300" distR="114300" simplePos="0" relativeHeight="251715072" behindDoc="0" locked="0" layoutInCell="1" allowOverlap="1" wp14:anchorId="265B145E" wp14:editId="770A5BCD">
                <wp:simplePos x="0" y="0"/>
                <wp:positionH relativeFrom="column">
                  <wp:posOffset>2942590</wp:posOffset>
                </wp:positionH>
                <wp:positionV relativeFrom="paragraph">
                  <wp:posOffset>90170</wp:posOffset>
                </wp:positionV>
                <wp:extent cx="61595" cy="1097915"/>
                <wp:effectExtent l="10160" t="13970" r="13970" b="12065"/>
                <wp:wrapNone/>
                <wp:docPr id="168" name="Rectangle 1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95" cy="109791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5BE1FD" id="Rectangle 1591" o:spid="_x0000_s1026" style="position:absolute;left:0;text-align:left;margin-left:231.7pt;margin-top:7.1pt;width:4.85pt;height:86.4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">
                <v:textbox inset="5.85pt,.7pt,5.85pt,.7pt"/>
              </v:rect>
            </w:pict>
          </mc:Fallback>
        </mc:AlternateContent>
      </w:r>
      <w:r>
        <w:rPr>
          <w:noProof/>
        </w:rPr>
        <mc:AlternateContent>
          <mc:Choice Requires="wps">
            <w:drawing>
              <wp:anchor distT="0" distB="0" distL="114300" distR="114300" simplePos="0" relativeHeight="251714048" behindDoc="0" locked="0" layoutInCell="1" allowOverlap="1" wp14:anchorId="265B145E" wp14:editId="40AF9E71">
                <wp:simplePos x="0" y="0"/>
                <wp:positionH relativeFrom="column">
                  <wp:posOffset>3033395</wp:posOffset>
                </wp:positionH>
                <wp:positionV relativeFrom="paragraph">
                  <wp:posOffset>88900</wp:posOffset>
                </wp:positionV>
                <wp:extent cx="61595" cy="1097915"/>
                <wp:effectExtent l="5080" t="12700" r="9525" b="13335"/>
                <wp:wrapNone/>
                <wp:docPr id="167" name="Rectangle 1590" descr="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95" cy="1097915"/>
                        </a:xfrm>
                        <a:prstGeom prst="rect">
                          <a:avLst/>
                        </a:prstGeom>
                        <a:pattFill prst="pct50">
                          <a:fgClr>
                            <a:srgbClr val="000000"/>
                          </a:fgClr>
                          <a:bgClr>
                            <a:srgbClr val="FFFFFF"/>
                          </a:bgClr>
                        </a:patt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AE631" id="Rectangle 1590" o:spid="_x0000_s1026" alt="50%" style="position:absolute;left:0;text-align:left;margin-left:238.85pt;margin-top:7pt;width:4.85pt;height:86.4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" fillcolor="black">
                <v:fill r:id="rId121" o:title="" type="pattern"/>
                <v:textbox inset="5.85pt,.7pt,5.85pt,.7pt"/>
              </v:rect>
            </w:pict>
          </mc:Fallback>
        </mc:AlternateContent>
      </w:r>
      <w:r>
        <w:rPr>
          <w:noProof/>
        </w:rPr>
        <mc:AlternateContent>
          <mc:Choice Requires="wps">
            <w:drawing>
              <wp:anchor distT="0" distB="0" distL="114300" distR="114300" simplePos="0" relativeHeight="251713024" behindDoc="0" locked="0" layoutInCell="1" allowOverlap="1" wp14:anchorId="4D7E88B0" wp14:editId="444052E5">
                <wp:simplePos x="0" y="0"/>
                <wp:positionH relativeFrom="column">
                  <wp:posOffset>3122295</wp:posOffset>
                </wp:positionH>
                <wp:positionV relativeFrom="paragraph">
                  <wp:posOffset>95250</wp:posOffset>
                </wp:positionV>
                <wp:extent cx="142240" cy="142240"/>
                <wp:effectExtent l="8890" t="7620" r="10795" b="12065"/>
                <wp:wrapNone/>
                <wp:docPr id="166" name="Rectangle 1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 cy="14224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10C26" id="Rectangle 1589" o:spid="_x0000_s1026" style="position:absolute;left:0;text-align:left;margin-left:245.85pt;margin-top:7.5pt;width:11.2pt;height:11.2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">
                <v:textbox inset="5.85pt,.7pt,5.85pt,.7pt"/>
              </v:rect>
            </w:pict>
          </mc:Fallback>
        </mc:AlternateContent>
      </w:r>
    </w:p>
    <w:p w14:paraId="3EAA6BE9" w14:textId="2793CEE6" w:rsidR="00C14D10" w:rsidRPr="00AC7B08" w:rsidRDefault="00706BA3" w:rsidP="00C14D10">
      <w:pPr>
        <w:suppressLineNumbers/>
        <w:autoSpaceDE w:val="0"/>
        <w:autoSpaceDN w:val="0"/>
        <w:adjustRightInd w:val="0"/>
      </w:pPr>
      <w:r>
        <w:rPr>
          <w:noProof/>
        </w:rPr>
        <mc:AlternateContent>
          <mc:Choice Requires="wps">
            <w:drawing>
              <wp:anchor distT="0" distB="0" distL="114300" distR="114300" simplePos="0" relativeHeight="251721216" behindDoc="0" locked="0" layoutInCell="1" allowOverlap="1" wp14:anchorId="70C2F8CA" wp14:editId="198F3FEB">
                <wp:simplePos x="0" y="0"/>
                <wp:positionH relativeFrom="column">
                  <wp:posOffset>2617470</wp:posOffset>
                </wp:positionH>
                <wp:positionV relativeFrom="paragraph">
                  <wp:posOffset>114300</wp:posOffset>
                </wp:positionV>
                <wp:extent cx="212725" cy="95885"/>
                <wp:effectExtent l="8255" t="58420" r="36195" b="7620"/>
                <wp:wrapNone/>
                <wp:docPr id="165" name="AutoShape 1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2725" cy="958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55CE92" id="AutoShape 1597" o:spid="_x0000_s1026" type="#_x0000_t32" style="position:absolute;left:0;text-align:left;margin-left:206.1pt;margin-top:9pt;width:16.75pt;height:7.55pt;flip: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">
                <v:stroke endarrow="block"/>
              </v:shape>
            </w:pict>
          </mc:Fallback>
        </mc:AlternateContent>
      </w:r>
      <w:r>
        <w:rPr>
          <w:noProof/>
        </w:rPr>
        <mc:AlternateContent>
          <mc:Choice Requires="wps">
            <w:drawing>
              <wp:anchor distT="0" distB="0" distL="114300" distR="114300" simplePos="0" relativeHeight="251722240" behindDoc="0" locked="0" layoutInCell="1" allowOverlap="1" wp14:anchorId="7BFC5FA1" wp14:editId="46357884">
                <wp:simplePos x="0" y="0"/>
                <wp:positionH relativeFrom="column">
                  <wp:posOffset>1356360</wp:posOffset>
                </wp:positionH>
                <wp:positionV relativeFrom="paragraph">
                  <wp:posOffset>16510</wp:posOffset>
                </wp:positionV>
                <wp:extent cx="894080" cy="339725"/>
                <wp:effectExtent l="0" t="1905" r="3175" b="1270"/>
                <wp:wrapNone/>
                <wp:docPr id="164" name="Text Box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080" cy="339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8BFEFD" w14:textId="77777777" w:rsidR="001856D9" w:rsidRDefault="001856D9">
                            <w:pPr>
                              <w:rPr>
                                <w:rFonts w:asciiTheme="majorEastAsia" w:eastAsiaTheme="majorEastAsia" w:hAnsiTheme="majorEastAsia"/>
                              </w:rPr>
                            </w:pPr>
                            <w:r>
                              <w:rPr>
                                <w:rFonts w:asciiTheme="majorEastAsia" w:eastAsiaTheme="majorEastAsia" w:hAnsiTheme="majorEastAsia" w:hint="eastAsia"/>
                              </w:rPr>
                              <w:t>表面は</w:t>
                            </w:r>
                            <w:r>
                              <w:rPr>
                                <w:rFonts w:asciiTheme="majorEastAsia" w:eastAsiaTheme="majorEastAsia" w:hAnsiTheme="majorEastAsia"/>
                              </w:rPr>
                              <w:t>タイルや</w:t>
                            </w:r>
                          </w:p>
                          <w:p w14:paraId="7221773C" w14:textId="432897B4" w:rsidR="001856D9" w:rsidRPr="002255EB" w:rsidRDefault="001856D9">
                            <w:pPr>
                              <w:rPr>
                                <w:rFonts w:asciiTheme="majorEastAsia" w:eastAsiaTheme="majorEastAsia" w:hAnsiTheme="majorEastAsia"/>
                              </w:rPr>
                            </w:pPr>
                            <w:r>
                              <w:rPr>
                                <w:rFonts w:asciiTheme="majorEastAsia" w:eastAsiaTheme="majorEastAsia" w:hAnsiTheme="majorEastAsia"/>
                              </w:rPr>
                              <w:t>塗膜</w:t>
                            </w:r>
                            <w:r>
                              <w:rPr>
                                <w:rFonts w:asciiTheme="majorEastAsia" w:eastAsiaTheme="majorEastAsia" w:hAnsiTheme="majorEastAsia" w:hint="eastAsia"/>
                              </w:rPr>
                              <w:t>等</w:t>
                            </w:r>
                            <w:r>
                              <w:rPr>
                                <w:rFonts w:asciiTheme="majorEastAsia" w:eastAsiaTheme="majorEastAsia" w:hAnsiTheme="majorEastAsia"/>
                              </w:rPr>
                              <w:t>で仕上</w:t>
                            </w:r>
                            <w:r>
                              <w:rPr>
                                <w:rFonts w:asciiTheme="majorEastAsia" w:eastAsiaTheme="majorEastAsia" w:hAnsiTheme="majorEastAsia" w:hint="eastAsia"/>
                              </w:rPr>
                              <w:t>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C5FA1" id="Text Box 1598" o:spid="_x0000_s1169" type="#_x0000_t202" style="position:absolute;left:0;text-align:left;margin-left:106.8pt;margin-top:1.3pt;width:70.4pt;height:26.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" stroked="f">
                <v:textbox inset="5.85pt,.7pt,5.85pt,.7pt">
                  <w:txbxContent>
                    <w:p w14:paraId="508BFEFD" w14:textId="77777777" w:rsidR="001856D9" w:rsidRDefault="001856D9">
                      <w:pPr>
                        <w:rPr>
                          <w:rFonts w:asciiTheme="majorEastAsia" w:eastAsiaTheme="majorEastAsia" w:hAnsiTheme="majorEastAsia"/>
                        </w:rPr>
                      </w:pPr>
                      <w:r>
                        <w:rPr>
                          <w:rFonts w:asciiTheme="majorEastAsia" w:eastAsiaTheme="majorEastAsia" w:hAnsiTheme="majorEastAsia" w:hint="eastAsia"/>
                        </w:rPr>
                        <w:t>表面は</w:t>
                      </w:r>
                      <w:r>
                        <w:rPr>
                          <w:rFonts w:asciiTheme="majorEastAsia" w:eastAsiaTheme="majorEastAsia" w:hAnsiTheme="majorEastAsia"/>
                        </w:rPr>
                        <w:t>タイルや</w:t>
                      </w:r>
                    </w:p>
                    <w:p w14:paraId="7221773C" w14:textId="432897B4" w:rsidR="001856D9" w:rsidRPr="002255EB" w:rsidRDefault="001856D9">
                      <w:pPr>
                        <w:rPr>
                          <w:rFonts w:asciiTheme="majorEastAsia" w:eastAsiaTheme="majorEastAsia" w:hAnsiTheme="majorEastAsia"/>
                        </w:rPr>
                      </w:pPr>
                      <w:r>
                        <w:rPr>
                          <w:rFonts w:asciiTheme="majorEastAsia" w:eastAsiaTheme="majorEastAsia" w:hAnsiTheme="majorEastAsia"/>
                        </w:rPr>
                        <w:t>塗膜</w:t>
                      </w:r>
                      <w:r>
                        <w:rPr>
                          <w:rFonts w:asciiTheme="majorEastAsia" w:eastAsiaTheme="majorEastAsia" w:hAnsiTheme="majorEastAsia" w:hint="eastAsia"/>
                        </w:rPr>
                        <w:t>等</w:t>
                      </w:r>
                      <w:r>
                        <w:rPr>
                          <w:rFonts w:asciiTheme="majorEastAsia" w:eastAsiaTheme="majorEastAsia" w:hAnsiTheme="majorEastAsia"/>
                        </w:rPr>
                        <w:t>で仕上</w:t>
                      </w:r>
                      <w:r>
                        <w:rPr>
                          <w:rFonts w:asciiTheme="majorEastAsia" w:eastAsiaTheme="majorEastAsia" w:hAnsiTheme="majorEastAsia" w:hint="eastAsia"/>
                        </w:rPr>
                        <w:t>げ</w:t>
                      </w:r>
                    </w:p>
                  </w:txbxContent>
                </v:textbox>
              </v:shape>
            </w:pict>
          </mc:Fallback>
        </mc:AlternateContent>
      </w:r>
    </w:p>
    <w:p w14:paraId="2AFA9C84" w14:textId="5A61B40B" w:rsidR="00C14D10" w:rsidRPr="00AC7B08" w:rsidRDefault="00C14D10" w:rsidP="00C14D10">
      <w:pPr>
        <w:suppressLineNumbers/>
        <w:autoSpaceDE w:val="0"/>
        <w:autoSpaceDN w:val="0"/>
        <w:adjustRightInd w:val="0"/>
      </w:pPr>
    </w:p>
    <w:p w14:paraId="6B5349BE" w14:textId="365A02FE" w:rsidR="00C14D10" w:rsidRPr="00AC7B08" w:rsidRDefault="00706BA3" w:rsidP="00C14D10">
      <w:pPr>
        <w:suppressLineNumbers/>
        <w:autoSpaceDE w:val="0"/>
        <w:autoSpaceDN w:val="0"/>
        <w:adjustRightInd w:val="0"/>
      </w:pPr>
      <w:r>
        <w:rPr>
          <w:noProof/>
        </w:rPr>
        <mc:AlternateContent>
          <mc:Choice Requires="wps">
            <w:drawing>
              <wp:anchor distT="0" distB="0" distL="114300" distR="114300" simplePos="0" relativeHeight="251717120" behindDoc="0" locked="0" layoutInCell="1" allowOverlap="1" wp14:anchorId="70C2F8CA" wp14:editId="3F0177B4">
                <wp:simplePos x="0" y="0"/>
                <wp:positionH relativeFrom="column">
                  <wp:posOffset>3124200</wp:posOffset>
                </wp:positionH>
                <wp:positionV relativeFrom="paragraph">
                  <wp:posOffset>216535</wp:posOffset>
                </wp:positionV>
                <wp:extent cx="175260" cy="20955"/>
                <wp:effectExtent l="29210" t="61595" r="5080" b="31750"/>
                <wp:wrapNone/>
                <wp:docPr id="163" name="AutoShape 1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5260" cy="209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14B8A6" id="AutoShape 1593" o:spid="_x0000_s1026" type="#_x0000_t32" style="position:absolute;left:0;text-align:left;margin-left:246pt;margin-top:17.05pt;width:13.8pt;height:1.65pt;flip:x y;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">
                <v:stroke endarrow="block"/>
              </v:shape>
            </w:pict>
          </mc:Fallback>
        </mc:AlternateContent>
      </w:r>
      <w:r>
        <w:rPr>
          <w:noProof/>
        </w:rPr>
        <mc:AlternateContent>
          <mc:Choice Requires="wps">
            <w:drawing>
              <wp:anchor distT="0" distB="0" distL="114300" distR="114300" simplePos="0" relativeHeight="251716096" behindDoc="0" locked="0" layoutInCell="1" allowOverlap="1" wp14:anchorId="7BFC5FA1" wp14:editId="5AF025ED">
                <wp:simplePos x="0" y="0"/>
                <wp:positionH relativeFrom="column">
                  <wp:posOffset>3350260</wp:posOffset>
                </wp:positionH>
                <wp:positionV relativeFrom="paragraph">
                  <wp:posOffset>125095</wp:posOffset>
                </wp:positionV>
                <wp:extent cx="1197610" cy="228600"/>
                <wp:effectExtent l="1905" t="0" r="635" b="635"/>
                <wp:wrapNone/>
                <wp:docPr id="162" name="Text Box 1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761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6BC91F" w14:textId="0D0CFBBC" w:rsidR="001856D9" w:rsidRPr="00E45A8A" w:rsidRDefault="001856D9">
                            <w:pPr>
                              <w:rPr>
                                <w:rFonts w:asciiTheme="majorEastAsia" w:eastAsiaTheme="majorEastAsia" w:hAnsiTheme="majorEastAsia"/>
                              </w:rPr>
                            </w:pPr>
                            <w:r w:rsidRPr="00E45A8A">
                              <w:rPr>
                                <w:rFonts w:asciiTheme="majorEastAsia" w:eastAsiaTheme="majorEastAsia" w:hAnsiTheme="majorEastAsia" w:hint="eastAsia"/>
                              </w:rPr>
                              <w:t>石綿含有スレート板</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C5FA1" id="Text Box 1592" o:spid="_x0000_s1170" type="#_x0000_t202" style="position:absolute;left:0;text-align:left;margin-left:263.8pt;margin-top:9.85pt;width:94.3pt;height:18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" stroked="f">
                <v:textbox inset="5.85pt,.7pt,5.85pt,.7pt">
                  <w:txbxContent>
                    <w:p w14:paraId="046BC91F" w14:textId="0D0CFBBC" w:rsidR="001856D9" w:rsidRPr="00E45A8A" w:rsidRDefault="001856D9">
                      <w:pPr>
                        <w:rPr>
                          <w:rFonts w:asciiTheme="majorEastAsia" w:eastAsiaTheme="majorEastAsia" w:hAnsiTheme="majorEastAsia"/>
                        </w:rPr>
                      </w:pPr>
                      <w:r w:rsidRPr="00E45A8A">
                        <w:rPr>
                          <w:rFonts w:asciiTheme="majorEastAsia" w:eastAsiaTheme="majorEastAsia" w:hAnsiTheme="majorEastAsia" w:hint="eastAsia"/>
                        </w:rPr>
                        <w:t>石綿含有スレート板</w:t>
                      </w:r>
                    </w:p>
                  </w:txbxContent>
                </v:textbox>
              </v:shape>
            </w:pict>
          </mc:Fallback>
        </mc:AlternateContent>
      </w:r>
    </w:p>
    <w:p w14:paraId="7540FD66" w14:textId="3A654169" w:rsidR="00C14D10" w:rsidRPr="00AC7B08" w:rsidRDefault="00C14D10" w:rsidP="00C14D10">
      <w:pPr>
        <w:suppressLineNumbers/>
        <w:autoSpaceDE w:val="0"/>
        <w:autoSpaceDN w:val="0"/>
        <w:adjustRightInd w:val="0"/>
      </w:pPr>
    </w:p>
    <w:p w14:paraId="59462A2A" w14:textId="67E521A8" w:rsidR="00C14D10" w:rsidRPr="00AC7B08" w:rsidRDefault="00706BA3" w:rsidP="00C14D10">
      <w:pPr>
        <w:suppressLineNumbers/>
        <w:autoSpaceDE w:val="0"/>
        <w:autoSpaceDN w:val="0"/>
        <w:adjustRightInd w:val="0"/>
      </w:pPr>
      <w:r>
        <w:rPr>
          <w:noProof/>
        </w:rPr>
        <mc:AlternateContent>
          <mc:Choice Requires="wps">
            <w:drawing>
              <wp:anchor distT="0" distB="0" distL="114300" distR="114300" simplePos="0" relativeHeight="251719168" behindDoc="0" locked="0" layoutInCell="1" allowOverlap="1" wp14:anchorId="7BFC5FA1" wp14:editId="38E94411">
                <wp:simplePos x="0" y="0"/>
                <wp:positionH relativeFrom="column">
                  <wp:posOffset>3556000</wp:posOffset>
                </wp:positionH>
                <wp:positionV relativeFrom="paragraph">
                  <wp:posOffset>160020</wp:posOffset>
                </wp:positionV>
                <wp:extent cx="554355" cy="183515"/>
                <wp:effectExtent l="8255" t="13335" r="8890" b="12700"/>
                <wp:wrapNone/>
                <wp:docPr id="161" name="Text Box 1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 cy="183515"/>
                        </a:xfrm>
                        <a:prstGeom prst="rect">
                          <a:avLst/>
                        </a:prstGeom>
                        <a:solidFill>
                          <a:srgbClr val="FFFFFF"/>
                        </a:solidFill>
                        <a:ln w="9525">
                          <a:solidFill>
                            <a:schemeClr val="tx1">
                              <a:lumMod val="100000"/>
                              <a:lumOff val="0"/>
                            </a:schemeClr>
                          </a:solidFill>
                          <a:miter lim="800000"/>
                          <a:headEnd/>
                          <a:tailEnd/>
                        </a:ln>
                      </wps:spPr>
                      <wps:txbx>
                        <w:txbxContent>
                          <w:p w14:paraId="0502E28E" w14:textId="48E9A94C" w:rsidR="001856D9" w:rsidRPr="00E45A8A" w:rsidRDefault="001856D9" w:rsidP="002255EB">
                            <w:pPr>
                              <w:jc w:val="center"/>
                              <w:rPr>
                                <w:rFonts w:asciiTheme="majorEastAsia" w:eastAsiaTheme="majorEastAsia" w:hAnsiTheme="majorEastAsia"/>
                              </w:rPr>
                            </w:pPr>
                            <w:r>
                              <w:rPr>
                                <w:rFonts w:asciiTheme="majorEastAsia" w:eastAsiaTheme="majorEastAsia" w:hAnsiTheme="majorEastAsia" w:hint="eastAsia"/>
                              </w:rPr>
                              <w:t>浴室外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C5FA1" id="Text Box 1595" o:spid="_x0000_s1171" type="#_x0000_t202" style="position:absolute;left:0;text-align:left;margin-left:280pt;margin-top:12.6pt;width:43.65pt;height:14.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" strokecolor="black [3213]">
                <v:textbox inset="5.85pt,.7pt,5.85pt,.7pt">
                  <w:txbxContent>
                    <w:p w14:paraId="0502E28E" w14:textId="48E9A94C" w:rsidR="001856D9" w:rsidRPr="00E45A8A" w:rsidRDefault="001856D9" w:rsidP="002255EB">
                      <w:pPr>
                        <w:jc w:val="center"/>
                        <w:rPr>
                          <w:rFonts w:asciiTheme="majorEastAsia" w:eastAsiaTheme="majorEastAsia" w:hAnsiTheme="majorEastAsia"/>
                        </w:rPr>
                      </w:pPr>
                      <w:r>
                        <w:rPr>
                          <w:rFonts w:asciiTheme="majorEastAsia" w:eastAsiaTheme="majorEastAsia" w:hAnsiTheme="majorEastAsia" w:hint="eastAsia"/>
                        </w:rPr>
                        <w:t>浴室外</w:t>
                      </w:r>
                    </w:p>
                  </w:txbxContent>
                </v:textbox>
              </v:shape>
            </w:pict>
          </mc:Fallback>
        </mc:AlternateContent>
      </w:r>
      <w:r>
        <w:rPr>
          <w:noProof/>
        </w:rPr>
        <mc:AlternateContent>
          <mc:Choice Requires="wps">
            <w:drawing>
              <wp:anchor distT="0" distB="0" distL="114300" distR="114300" simplePos="0" relativeHeight="251718144" behindDoc="0" locked="0" layoutInCell="1" allowOverlap="1" wp14:anchorId="7BFC5FA1" wp14:editId="708D6E0B">
                <wp:simplePos x="0" y="0"/>
                <wp:positionH relativeFrom="column">
                  <wp:posOffset>1343660</wp:posOffset>
                </wp:positionH>
                <wp:positionV relativeFrom="paragraph">
                  <wp:posOffset>45720</wp:posOffset>
                </wp:positionV>
                <wp:extent cx="800735" cy="343535"/>
                <wp:effectExtent l="8890" t="12065" r="9525" b="6350"/>
                <wp:wrapNone/>
                <wp:docPr id="160" name="Text Box 1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343535"/>
                        </a:xfrm>
                        <a:prstGeom prst="rect">
                          <a:avLst/>
                        </a:prstGeom>
                        <a:solidFill>
                          <a:srgbClr val="FFFFFF"/>
                        </a:solidFill>
                        <a:ln w="9525">
                          <a:solidFill>
                            <a:schemeClr val="tx1">
                              <a:lumMod val="100000"/>
                              <a:lumOff val="0"/>
                            </a:schemeClr>
                          </a:solidFill>
                          <a:miter lim="800000"/>
                          <a:headEnd/>
                          <a:tailEnd/>
                        </a:ln>
                      </wps:spPr>
                      <wps:txbx>
                        <w:txbxContent>
                          <w:p w14:paraId="1AB038AD" w14:textId="5704C06B" w:rsidR="001856D9" w:rsidRPr="00E45A8A" w:rsidRDefault="001856D9" w:rsidP="002255EB">
                            <w:pPr>
                              <w:jc w:val="center"/>
                              <w:rPr>
                                <w:rFonts w:asciiTheme="majorEastAsia" w:eastAsiaTheme="majorEastAsia" w:hAnsiTheme="majorEastAsia"/>
                              </w:rPr>
                            </w:pPr>
                            <w:r>
                              <w:rPr>
                                <w:rFonts w:asciiTheme="majorEastAsia" w:eastAsiaTheme="majorEastAsia" w:hAnsiTheme="majorEastAsia" w:hint="eastAsia"/>
                              </w:rPr>
                              <w:t>ユニットバス浴室内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C5FA1" id="Text Box 1594" o:spid="_x0000_s1172" type="#_x0000_t202" style="position:absolute;left:0;text-align:left;margin-left:105.8pt;margin-top:3.6pt;width:63.05pt;height:27.0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" strokecolor="black [3213]">
                <v:textbox inset="5.85pt,.7pt,5.85pt,.7pt">
                  <w:txbxContent>
                    <w:p w14:paraId="1AB038AD" w14:textId="5704C06B" w:rsidR="001856D9" w:rsidRPr="00E45A8A" w:rsidRDefault="001856D9" w:rsidP="002255EB">
                      <w:pPr>
                        <w:jc w:val="center"/>
                        <w:rPr>
                          <w:rFonts w:asciiTheme="majorEastAsia" w:eastAsiaTheme="majorEastAsia" w:hAnsiTheme="majorEastAsia"/>
                        </w:rPr>
                      </w:pPr>
                      <w:r>
                        <w:rPr>
                          <w:rFonts w:asciiTheme="majorEastAsia" w:eastAsiaTheme="majorEastAsia" w:hAnsiTheme="majorEastAsia" w:hint="eastAsia"/>
                        </w:rPr>
                        <w:t>ユニットバス浴室内</w:t>
                      </w:r>
                    </w:p>
                  </w:txbxContent>
                </v:textbox>
              </v:shape>
            </w:pict>
          </mc:Fallback>
        </mc:AlternateContent>
      </w:r>
    </w:p>
    <w:p w14:paraId="73CC6DB0" w14:textId="77777777" w:rsidR="00C14D10" w:rsidRPr="00AC7B08" w:rsidRDefault="00C14D10" w:rsidP="00C14D10">
      <w:pPr>
        <w:suppressLineNumbers/>
        <w:autoSpaceDE w:val="0"/>
        <w:autoSpaceDN w:val="0"/>
        <w:adjustRightInd w:val="0"/>
      </w:pPr>
    </w:p>
    <w:p w14:paraId="0498F061" w14:textId="7A5DBAAE" w:rsidR="00C14D10" w:rsidRPr="00AC7B08" w:rsidRDefault="00C14D10" w:rsidP="00C14D10">
      <w:pPr>
        <w:suppressLineNumbers/>
        <w:autoSpaceDE w:val="0"/>
        <w:autoSpaceDN w:val="0"/>
        <w:adjustRightInd w:val="0"/>
      </w:pPr>
    </w:p>
    <w:p w14:paraId="437AF9CC" w14:textId="77777777" w:rsidR="00C14D10" w:rsidRPr="00AC7B08" w:rsidRDefault="00C14D10" w:rsidP="00C14D10">
      <w:pPr>
        <w:suppressLineNumbers/>
        <w:autoSpaceDE w:val="0"/>
        <w:autoSpaceDN w:val="0"/>
        <w:adjustRightInd w:val="0"/>
      </w:pPr>
    </w:p>
    <w:p w14:paraId="5FCDF0E9" w14:textId="3C362F5D" w:rsidR="00C14D10" w:rsidRPr="00AC7B08" w:rsidRDefault="00C14D10" w:rsidP="001856D9">
      <w:pPr>
        <w:pStyle w:val="af8"/>
      </w:pPr>
      <w:r w:rsidRPr="00AC7B08">
        <w:rPr>
          <w:rFonts w:cs="ＭＳゴシック" w:hint="eastAsia"/>
        </w:rPr>
        <w:t>図</w:t>
      </w:r>
      <w:r w:rsidR="004146EA" w:rsidRPr="00AC7B08">
        <w:rPr>
          <w:rFonts w:cs="ＭＳゴシック" w:hint="eastAsia"/>
        </w:rPr>
        <w:t>2</w:t>
      </w:r>
      <w:r w:rsidRPr="00AC7B08">
        <w:rPr>
          <w:rFonts w:cs="ＭＳゴシック" w:hint="eastAsia"/>
        </w:rPr>
        <w:t>.</w:t>
      </w:r>
      <w:r w:rsidR="004146EA" w:rsidRPr="00AC7B08">
        <w:rPr>
          <w:rFonts w:cs="ＭＳゴシック" w:hint="eastAsia"/>
        </w:rPr>
        <w:t>5</w:t>
      </w:r>
      <w:r w:rsidR="009551E9">
        <w:rPr>
          <w:rFonts w:cs="ＭＳゴシック"/>
        </w:rPr>
        <w:t>9</w:t>
      </w:r>
      <w:r w:rsidRPr="00AC7B08">
        <w:rPr>
          <w:rFonts w:hint="eastAsia"/>
        </w:rPr>
        <w:t xml:space="preserve"> ユニットバスの</w:t>
      </w:r>
      <w:r w:rsidR="00665966" w:rsidRPr="00AC7B08">
        <w:rPr>
          <w:rFonts w:hint="eastAsia"/>
        </w:rPr>
        <w:t>下地</w:t>
      </w:r>
      <w:r w:rsidRPr="00AC7B08">
        <w:rPr>
          <w:rFonts w:hint="eastAsia"/>
        </w:rPr>
        <w:t>に使用されたフレキシブル板</w:t>
      </w:r>
    </w:p>
    <w:p w14:paraId="27127CA4" w14:textId="524847C5" w:rsidR="00C14D10" w:rsidRPr="00AC7B08" w:rsidRDefault="00C14D10" w:rsidP="00C14D10">
      <w:pPr>
        <w:suppressLineNumbers/>
        <w:autoSpaceDE w:val="0"/>
        <w:autoSpaceDN w:val="0"/>
        <w:adjustRightInd w:val="0"/>
        <w:ind w:leftChars="200" w:left="480"/>
      </w:pPr>
    </w:p>
    <w:p w14:paraId="04031E74" w14:textId="77777777" w:rsidR="00C14D10" w:rsidRPr="00AC7B08" w:rsidRDefault="00C14D10" w:rsidP="008E14CF"/>
    <w:p w14:paraId="4029B9EF" w14:textId="669EEB9A" w:rsidR="002F4049" w:rsidRPr="00AC7B08" w:rsidRDefault="002F4049" w:rsidP="0095221A">
      <w:pPr>
        <w:pStyle w:val="4"/>
        <w:ind w:left="240"/>
        <w:rPr>
          <w:position w:val="14"/>
        </w:rPr>
      </w:pPr>
      <w:r w:rsidRPr="00AC7B08">
        <w:rPr>
          <w:rFonts w:cs="ＭＳゴシック" w:hint="eastAsia"/>
        </w:rPr>
        <w:t>⑬</w:t>
      </w:r>
      <w:r w:rsidRPr="00AC7B08">
        <w:rPr>
          <w:rFonts w:hint="eastAsia"/>
        </w:rPr>
        <w:t>石綿含有壁紙</w:t>
      </w:r>
    </w:p>
    <w:p w14:paraId="1BCED10E" w14:textId="77777777" w:rsidR="002F4049" w:rsidRPr="00AC7B08" w:rsidRDefault="002F4049" w:rsidP="00F813DD">
      <w:pPr>
        <w:suppressLineNumbers/>
        <w:autoSpaceDE w:val="0"/>
        <w:autoSpaceDN w:val="0"/>
        <w:adjustRightInd w:val="0"/>
        <w:ind w:leftChars="100" w:left="449" w:hangingChars="87" w:hanging="209"/>
        <w:rPr>
          <w:rFonts w:hAnsi="ＭＳ 明朝" w:cs="ＭＳ明朝"/>
        </w:rPr>
      </w:pPr>
      <w:r w:rsidRPr="00AC7B08">
        <w:rPr>
          <w:rFonts w:hAnsi="ＭＳ 明朝" w:cs="ＭＳ明朝" w:hint="eastAsia"/>
        </w:rPr>
        <w:t>【</w:t>
      </w:r>
      <w:r w:rsidRPr="00AC7B08">
        <w:rPr>
          <w:rFonts w:hAnsi="ＭＳ 明朝"/>
        </w:rPr>
        <w:t>JIS</w:t>
      </w:r>
      <w:r w:rsidRPr="00AC7B08">
        <w:rPr>
          <w:rFonts w:hAnsi="ＭＳ 明朝" w:hint="eastAsia"/>
        </w:rPr>
        <w:t xml:space="preserve"> </w:t>
      </w:r>
      <w:r w:rsidRPr="00AC7B08">
        <w:rPr>
          <w:rFonts w:hAnsi="ＭＳ 明朝"/>
        </w:rPr>
        <w:t>A</w:t>
      </w:r>
      <w:r w:rsidRPr="00AC7B08">
        <w:rPr>
          <w:rFonts w:hAnsi="ＭＳ 明朝" w:hint="eastAsia"/>
        </w:rPr>
        <w:t xml:space="preserve"> </w:t>
      </w:r>
      <w:r w:rsidRPr="00AC7B08">
        <w:rPr>
          <w:rFonts w:hAnsi="ＭＳ 明朝"/>
        </w:rPr>
        <w:t xml:space="preserve">6921 </w:t>
      </w:r>
      <w:r w:rsidRPr="00AC7B08">
        <w:rPr>
          <w:rFonts w:hAnsi="ＭＳ 明朝" w:cs="ＭＳ明朝" w:hint="eastAsia"/>
        </w:rPr>
        <w:t>壁紙】</w:t>
      </w:r>
    </w:p>
    <w:p w14:paraId="6836C7A5" w14:textId="77777777" w:rsidR="002F4049" w:rsidRPr="00AC7B08" w:rsidRDefault="002F4049" w:rsidP="00F813DD">
      <w:pPr>
        <w:suppressLineNumbers/>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189602AC" w14:textId="77777777" w:rsidR="002F4049" w:rsidRPr="00AC7B08" w:rsidRDefault="002F4049" w:rsidP="00F813DD">
      <w:pPr>
        <w:suppressLineNumbers/>
        <w:tabs>
          <w:tab w:val="left" w:pos="5061"/>
        </w:tabs>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・石綿含有壁紙は、石綿紙にビニルフイルムを合わせたもので、不燃材料としての大臣認定を取得したものもある。</w:t>
      </w:r>
    </w:p>
    <w:p w14:paraId="4DF15261" w14:textId="05C3D6EF"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・厚手の石綿含有壁紙は、その厚さに応じて表面に凹凸などの加工が可能である。</w:t>
      </w:r>
    </w:p>
    <w:p w14:paraId="3DF24188"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・ビニル壁紙（ビニルクロス）に比べ、色柄の種類は少ない。</w:t>
      </w:r>
    </w:p>
    <w:p w14:paraId="11C8E6A2"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w:t>
      </w:r>
      <w:r w:rsidRPr="00AC7B08">
        <w:rPr>
          <w:rFonts w:hAnsi="ＭＳ 明朝"/>
        </w:rPr>
        <w:t>1970</w:t>
      </w:r>
      <w:r w:rsidRPr="00AC7B08">
        <w:rPr>
          <w:rFonts w:hAnsi="ＭＳ 明朝" w:hint="eastAsia"/>
        </w:rPr>
        <w:t>（昭和45）</w:t>
      </w:r>
      <w:r w:rsidRPr="00AC7B08">
        <w:rPr>
          <w:rFonts w:hAnsi="ＭＳ 明朝" w:cs="ＭＳ明朝" w:hint="eastAsia"/>
        </w:rPr>
        <w:t>年から</w:t>
      </w:r>
      <w:r w:rsidRPr="00AC7B08">
        <w:rPr>
          <w:rFonts w:hAnsi="ＭＳ 明朝"/>
        </w:rPr>
        <w:t>1987</w:t>
      </w:r>
      <w:r w:rsidRPr="00AC7B08">
        <w:rPr>
          <w:rFonts w:hAnsi="ＭＳ 明朝" w:hint="eastAsia"/>
        </w:rPr>
        <w:t>（昭和62）</w:t>
      </w:r>
      <w:r w:rsidRPr="00AC7B08">
        <w:rPr>
          <w:rFonts w:hAnsi="ＭＳ 明朝"/>
        </w:rPr>
        <w:t xml:space="preserve"> </w:t>
      </w:r>
      <w:r w:rsidRPr="00AC7B08">
        <w:rPr>
          <w:rFonts w:hAnsi="ＭＳ 明朝" w:cs="ＭＳ明朝" w:hint="eastAsia"/>
        </w:rPr>
        <w:t>年まで製造されていた。「アスベスト壁紙」「無機質壁紙」などと呼ばれていた。なお、</w:t>
      </w:r>
      <w:r w:rsidRPr="00AC7B08">
        <w:rPr>
          <w:rFonts w:hAnsi="ＭＳ 明朝"/>
        </w:rPr>
        <w:t>1988</w:t>
      </w:r>
      <w:r w:rsidRPr="00AC7B08">
        <w:rPr>
          <w:rFonts w:hAnsi="ＭＳ 明朝" w:hint="eastAsia"/>
        </w:rPr>
        <w:t>（昭和</w:t>
      </w:r>
      <w:r w:rsidRPr="00AC7B08">
        <w:rPr>
          <w:rFonts w:hAnsi="ＭＳ 明朝"/>
        </w:rPr>
        <w:t>63）</w:t>
      </w:r>
      <w:r w:rsidRPr="00AC7B08">
        <w:rPr>
          <w:rFonts w:hAnsi="ＭＳ 明朝" w:cs="ＭＳ明朝" w:hint="eastAsia"/>
        </w:rPr>
        <w:t>年以降、現在まで製造されている無機質壁紙の原反（未加工の状態でロール状に成形されたもの）はすべて水酸化アルミニウム紙で、石綿を含まない建材である</w:t>
      </w:r>
    </w:p>
    <w:p w14:paraId="6344A1BA"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5AFD4458"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・湿式方式の壁に比べて、修繕や張り替えが容易にできて経済的でもあることから多用された。</w:t>
      </w:r>
    </w:p>
    <w:p w14:paraId="4133D3C3"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建築基準法に基づく内装制限がかかる避難階段や通路、エレベーターホールなどの壁面、天井などに使用されている。住宅では、台所やユーティリティなど火気を使用する部屋に使用されている頻度が高い。</w:t>
      </w:r>
    </w:p>
    <w:p w14:paraId="7C4FB9FA"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・他の建設用ボードに貼り合わせて使用されたこともある。</w:t>
      </w:r>
    </w:p>
    <w:p w14:paraId="199E995E"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○識別法の例</w:t>
      </w:r>
    </w:p>
    <w:p w14:paraId="746E7433" w14:textId="77777777" w:rsidR="002F4049" w:rsidRPr="00AC7B08" w:rsidRDefault="002F4049" w:rsidP="00F813DD">
      <w:pPr>
        <w:autoSpaceDE w:val="0"/>
        <w:autoSpaceDN w:val="0"/>
        <w:adjustRightInd w:val="0"/>
        <w:ind w:leftChars="300" w:left="960" w:hangingChars="100" w:hanging="240"/>
        <w:jc w:val="left"/>
        <w:rPr>
          <w:rFonts w:hAnsi="ＭＳ 明朝" w:cs="ＭＳ明朝"/>
        </w:rPr>
      </w:pPr>
      <w:r w:rsidRPr="00AC7B08">
        <w:rPr>
          <w:rFonts w:hAnsi="ＭＳ 明朝" w:hint="eastAsia"/>
        </w:rPr>
        <w:t>１）</w:t>
      </w:r>
      <w:r w:rsidRPr="00AC7B08">
        <w:rPr>
          <w:rFonts w:hAnsi="ＭＳ 明朝"/>
        </w:rPr>
        <w:t>1987(昭和62)</w:t>
      </w:r>
      <w:r w:rsidRPr="00AC7B08">
        <w:rPr>
          <w:rFonts w:hAnsi="ＭＳ 明朝" w:cs="ＭＳ明朝" w:hint="eastAsia"/>
        </w:rPr>
        <w:t>年以前竣工の物件では、ゼネコンや工務店など施工者の内装仕上表あるいは施工仕様書、住宅メーカーの施工仕様説明書などに「無機質壁紙」「不燃壁紙」「不燃第</w:t>
      </w:r>
      <w:r w:rsidRPr="00AC7B08">
        <w:rPr>
          <w:rFonts w:hAnsi="ＭＳ 明朝"/>
        </w:rPr>
        <w:t>0005</w:t>
      </w:r>
      <w:r w:rsidRPr="00AC7B08">
        <w:rPr>
          <w:rFonts w:hAnsi="ＭＳ 明朝" w:cs="ＭＳ明朝" w:hint="eastAsia"/>
        </w:rPr>
        <w:t>号認定壁紙」「アスベスト壁紙」などと記述されている。</w:t>
      </w:r>
    </w:p>
    <w:p w14:paraId="4C6CCC8D" w14:textId="77777777" w:rsidR="002F4049" w:rsidRPr="00AC7B08" w:rsidRDefault="002F4049" w:rsidP="00F813DD">
      <w:pPr>
        <w:autoSpaceDE w:val="0"/>
        <w:autoSpaceDN w:val="0"/>
        <w:adjustRightInd w:val="0"/>
        <w:ind w:leftChars="300" w:left="960" w:hangingChars="100" w:hanging="240"/>
        <w:jc w:val="left"/>
        <w:rPr>
          <w:rFonts w:hAnsi="ＭＳ 明朝" w:cs="ＭＳ明朝"/>
        </w:rPr>
      </w:pPr>
      <w:r w:rsidRPr="00AC7B08">
        <w:rPr>
          <w:rFonts w:hAnsi="ＭＳ 明朝" w:cs="ＭＳ明朝" w:hint="eastAsia"/>
        </w:rPr>
        <w:t>２）</w:t>
      </w:r>
      <w:r w:rsidRPr="00AC7B08">
        <w:rPr>
          <w:rFonts w:hAnsi="ＭＳ 明朝"/>
        </w:rPr>
        <w:t>1987(昭和62)</w:t>
      </w:r>
      <w:r w:rsidRPr="00AC7B08">
        <w:rPr>
          <w:rFonts w:hAnsi="ＭＳ 明朝" w:cs="ＭＳ明朝" w:hint="eastAsia"/>
        </w:rPr>
        <w:t>年以前に竣工の物件で、壁面の隅などに「不燃第</w:t>
      </w:r>
      <w:r w:rsidRPr="00AC7B08">
        <w:rPr>
          <w:rFonts w:hAnsi="ＭＳ 明朝"/>
        </w:rPr>
        <w:t>0005</w:t>
      </w:r>
      <w:r w:rsidRPr="00AC7B08">
        <w:rPr>
          <w:rFonts w:hAnsi="ＭＳ 明朝" w:cs="ＭＳ明朝" w:hint="eastAsia"/>
        </w:rPr>
        <w:t>号無機質壁</w:t>
      </w:r>
      <w:r w:rsidRPr="00AC7B08">
        <w:rPr>
          <w:rFonts w:hAnsi="ＭＳ 明朝" w:cs="ＭＳ明朝" w:hint="eastAsia"/>
        </w:rPr>
        <w:lastRenderedPageBreak/>
        <w:t>紙」と記され、金色地に赤色で印刷された、</w:t>
      </w:r>
      <w:r w:rsidRPr="00AC7B08">
        <w:rPr>
          <w:rFonts w:hAnsi="ＭＳ 明朝" w:hint="eastAsia"/>
        </w:rPr>
        <w:t>３</w:t>
      </w:r>
      <w:r w:rsidRPr="00AC7B08">
        <w:rPr>
          <w:rFonts w:hAnsi="ＭＳ 明朝"/>
        </w:rPr>
        <w:t>cm</w:t>
      </w:r>
      <w:r w:rsidRPr="00AC7B08">
        <w:rPr>
          <w:rFonts w:hAnsi="ＭＳ 明朝" w:cs="ＭＳ明朝" w:hint="eastAsia"/>
        </w:rPr>
        <w:t>四方のラベルが表示してある場合がある。</w:t>
      </w:r>
    </w:p>
    <w:p w14:paraId="04F0192A" w14:textId="77777777" w:rsidR="002F4049" w:rsidRPr="00AC7B08" w:rsidRDefault="002F4049" w:rsidP="00F813DD">
      <w:pPr>
        <w:autoSpaceDE w:val="0"/>
        <w:autoSpaceDN w:val="0"/>
        <w:adjustRightInd w:val="0"/>
        <w:ind w:leftChars="300" w:left="960" w:hangingChars="100" w:hanging="240"/>
        <w:jc w:val="left"/>
        <w:rPr>
          <w:rFonts w:hAnsi="ＭＳ 明朝" w:cs="ＭＳ明朝"/>
        </w:rPr>
      </w:pPr>
      <w:r w:rsidRPr="00AC7B08">
        <w:rPr>
          <w:rFonts w:hAnsi="ＭＳ 明朝" w:cs="ＭＳ明朝" w:hint="eastAsia"/>
        </w:rPr>
        <w:t>３）表面からの目視ではわかりにくい。隅などの一部の化粧層を部分的に剥がしてみて、下地層がグレー色の場合は石綿原紙の可能性が高い。また、下地そのものに「石綿スレート」などを使用している例もある。</w:t>
      </w:r>
    </w:p>
    <w:p w14:paraId="0A020EDE" w14:textId="77777777" w:rsidR="002F4049" w:rsidRPr="00AC7B08" w:rsidRDefault="002F4049" w:rsidP="002F4049">
      <w:pPr>
        <w:autoSpaceDE w:val="0"/>
        <w:autoSpaceDN w:val="0"/>
        <w:adjustRightInd w:val="0"/>
        <w:jc w:val="center"/>
        <w:rPr>
          <w:rFonts w:hAnsi="ＭＳ 明朝" w:cs="ＭＳ明朝"/>
        </w:rPr>
      </w:pPr>
      <w:r w:rsidRPr="00AC7B08">
        <w:rPr>
          <w:noProof/>
        </w:rPr>
        <w:drawing>
          <wp:inline distT="0" distB="0" distL="0" distR="0" wp14:anchorId="2FA716B9" wp14:editId="31F492D0">
            <wp:extent cx="2314575" cy="163830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2314575" cy="1638300"/>
                    </a:xfrm>
                    <a:prstGeom prst="rect">
                      <a:avLst/>
                    </a:prstGeom>
                    <a:noFill/>
                    <a:ln>
                      <a:noFill/>
                    </a:ln>
                  </pic:spPr>
                </pic:pic>
              </a:graphicData>
            </a:graphic>
          </wp:inline>
        </w:drawing>
      </w:r>
    </w:p>
    <w:p w14:paraId="0C010D61" w14:textId="451941A0" w:rsidR="002F4049" w:rsidRDefault="002F4049" w:rsidP="001856D9">
      <w:pPr>
        <w:pStyle w:val="af8"/>
      </w:pPr>
      <w:r w:rsidRPr="00AC7B08">
        <w:rPr>
          <w:rFonts w:cs="ＭＳゴシック" w:hint="eastAsia"/>
        </w:rPr>
        <w:t>図</w:t>
      </w:r>
      <w:r w:rsidR="004146EA" w:rsidRPr="00AC7B08">
        <w:rPr>
          <w:rFonts w:cs="ＭＳゴシック" w:hint="eastAsia"/>
        </w:rPr>
        <w:t>2</w:t>
      </w:r>
      <w:r w:rsidRPr="00AC7B08">
        <w:rPr>
          <w:rFonts w:cs="ＭＳゴシック" w:hint="eastAsia"/>
        </w:rPr>
        <w:t>.</w:t>
      </w:r>
      <w:r w:rsidR="009551E9">
        <w:rPr>
          <w:rFonts w:cs="ＭＳゴシック"/>
        </w:rPr>
        <w:t>60</w:t>
      </w:r>
      <w:r w:rsidRPr="00AC7B08">
        <w:rPr>
          <w:rFonts w:cs="ＭＳゴシック" w:hint="eastAsia"/>
        </w:rPr>
        <w:t xml:space="preserve">　</w:t>
      </w:r>
      <w:r w:rsidRPr="00AC7B08">
        <w:rPr>
          <w:rFonts w:hint="eastAsia"/>
        </w:rPr>
        <w:t>石綿含有壁紙</w:t>
      </w:r>
    </w:p>
    <w:p w14:paraId="6E510E18" w14:textId="77777777" w:rsidR="00135E3C" w:rsidRDefault="00135E3C" w:rsidP="00135E3C">
      <w:pPr>
        <w:pStyle w:val="a6"/>
      </w:pPr>
    </w:p>
    <w:p w14:paraId="6E7BA47E" w14:textId="74F776CE" w:rsidR="002F4049" w:rsidRPr="00AC7B08" w:rsidRDefault="002F4049" w:rsidP="0095221A">
      <w:pPr>
        <w:pStyle w:val="4"/>
        <w:ind w:left="240"/>
      </w:pPr>
      <w:r w:rsidRPr="00AC7B08">
        <w:rPr>
          <w:rFonts w:cs="ＭＳゴシック" w:hint="eastAsia"/>
        </w:rPr>
        <w:t>⑭</w:t>
      </w:r>
      <w:r w:rsidRPr="00AC7B08">
        <w:rPr>
          <w:rFonts w:hint="eastAsia"/>
        </w:rPr>
        <w:t>石綿含有ビニル床タイル</w:t>
      </w:r>
    </w:p>
    <w:p w14:paraId="65362117"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5705 </w:t>
      </w:r>
      <w:r w:rsidRPr="00AC7B08">
        <w:rPr>
          <w:rFonts w:hAnsi="ＭＳ 明朝" w:cs="ＭＳ明朝" w:hint="eastAsia"/>
        </w:rPr>
        <w:t>ビニル系床材】</w:t>
      </w:r>
    </w:p>
    <w:p w14:paraId="68A06032"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5536 </w:t>
      </w:r>
      <w:r w:rsidRPr="00AC7B08">
        <w:rPr>
          <w:rFonts w:hAnsi="ＭＳ 明朝" w:cs="ＭＳ明朝" w:hint="eastAsia"/>
        </w:rPr>
        <w:t>高分子系張り床材用接着剤】</w:t>
      </w:r>
    </w:p>
    <w:p w14:paraId="6B974D21"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2676EB91" w14:textId="77777777" w:rsidR="002F4049" w:rsidRPr="00AC7B08" w:rsidRDefault="002F4049" w:rsidP="00F813DD">
      <w:pPr>
        <w:autoSpaceDE w:val="0"/>
        <w:autoSpaceDN w:val="0"/>
        <w:adjustRightInd w:val="0"/>
        <w:ind w:leftChars="200" w:left="689" w:hangingChars="87" w:hanging="209"/>
        <w:jc w:val="left"/>
        <w:rPr>
          <w:rFonts w:hAnsi="ＭＳ 明朝" w:cs="ＭＳゴシック"/>
        </w:rPr>
      </w:pPr>
      <w:r w:rsidRPr="00AC7B08">
        <w:rPr>
          <w:rFonts w:hAnsi="ＭＳ 明朝" w:cs="ＭＳ明朝" w:hint="eastAsia"/>
        </w:rPr>
        <w:t>・各メーカーとも、多彩な色柄の製品がある。</w:t>
      </w:r>
    </w:p>
    <w:p w14:paraId="3B37E7D4"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6AC574CC" w14:textId="77777777" w:rsidR="002F4049" w:rsidRPr="00AC7B08" w:rsidRDefault="002F4049" w:rsidP="00F813DD">
      <w:pPr>
        <w:autoSpaceDE w:val="0"/>
        <w:autoSpaceDN w:val="0"/>
        <w:adjustRightInd w:val="0"/>
        <w:ind w:leftChars="200" w:left="689" w:hangingChars="87" w:hanging="209"/>
        <w:jc w:val="left"/>
        <w:rPr>
          <w:rFonts w:hAnsi="ＭＳ 明朝" w:cs="ＭＳ明朝"/>
        </w:rPr>
      </w:pPr>
      <w:r w:rsidRPr="00AC7B08">
        <w:rPr>
          <w:rFonts w:hAnsi="ＭＳ 明朝" w:cs="ＭＳ明朝" w:hint="eastAsia"/>
        </w:rPr>
        <w:t>・事務所、病院､公共施設などの床に多く使用されている。</w:t>
      </w:r>
    </w:p>
    <w:p w14:paraId="341EAC92" w14:textId="77777777" w:rsidR="002F4049" w:rsidRPr="00AC7B08" w:rsidRDefault="002F4049" w:rsidP="00F813DD">
      <w:pPr>
        <w:autoSpaceDE w:val="0"/>
        <w:autoSpaceDN w:val="0"/>
        <w:adjustRightInd w:val="0"/>
        <w:ind w:leftChars="200" w:left="689" w:hangingChars="87" w:hanging="209"/>
        <w:jc w:val="left"/>
        <w:rPr>
          <w:rFonts w:hAnsi="ＭＳ 明朝" w:cs="ＭＳ明朝"/>
        </w:rPr>
      </w:pPr>
      <w:r w:rsidRPr="00AC7B08">
        <w:rPr>
          <w:rFonts w:hAnsi="ＭＳ 明朝" w:cs="ＭＳ明朝" w:hint="eastAsia"/>
        </w:rPr>
        <w:t>・住宅の場合は、洗面所や台所の床に使用されている。</w:t>
      </w:r>
    </w:p>
    <w:p w14:paraId="17CF3DA0" w14:textId="77777777" w:rsidR="002F4049" w:rsidRPr="00AC7B08" w:rsidRDefault="002F4049" w:rsidP="00F813DD">
      <w:pPr>
        <w:autoSpaceDE w:val="0"/>
        <w:autoSpaceDN w:val="0"/>
        <w:adjustRightInd w:val="0"/>
        <w:ind w:leftChars="100" w:left="240"/>
        <w:jc w:val="left"/>
        <w:rPr>
          <w:rFonts w:hAnsi="ＭＳ 明朝" w:cs="ＭＳ明朝"/>
        </w:rPr>
      </w:pPr>
      <w:r w:rsidRPr="00AC7B08">
        <w:rPr>
          <w:rFonts w:hAnsi="ＭＳ 明朝" w:cs="ＭＳ明朝" w:hint="eastAsia"/>
        </w:rPr>
        <w:t>○施工例</w:t>
      </w:r>
    </w:p>
    <w:tbl>
      <w:tblPr>
        <w:tblW w:w="0" w:type="auto"/>
        <w:tblLook w:val="04A0" w:firstRow="1" w:lastRow="0" w:firstColumn="1" w:lastColumn="0" w:noHBand="0" w:noVBand="1"/>
      </w:tblPr>
      <w:tblGrid>
        <w:gridCol w:w="4820"/>
        <w:gridCol w:w="4818"/>
      </w:tblGrid>
      <w:tr w:rsidR="00AC7B08" w:rsidRPr="00AC7B08" w14:paraId="2060483F" w14:textId="77777777" w:rsidTr="00384F52">
        <w:tc>
          <w:tcPr>
            <w:tcW w:w="4918" w:type="dxa"/>
            <w:vAlign w:val="center"/>
          </w:tcPr>
          <w:p w14:paraId="047BDBC6"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2B716909" wp14:editId="0EB10E81">
                  <wp:extent cx="2286000" cy="1718497"/>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2288949" cy="1720714"/>
                          </a:xfrm>
                          <a:prstGeom prst="rect">
                            <a:avLst/>
                          </a:prstGeom>
                          <a:noFill/>
                          <a:ln>
                            <a:noFill/>
                          </a:ln>
                        </pic:spPr>
                      </pic:pic>
                    </a:graphicData>
                  </a:graphic>
                </wp:inline>
              </w:drawing>
            </w:r>
          </w:p>
        </w:tc>
        <w:tc>
          <w:tcPr>
            <w:tcW w:w="4918" w:type="dxa"/>
            <w:vAlign w:val="center"/>
          </w:tcPr>
          <w:p w14:paraId="1EAAFAB2"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37D7C1CB" wp14:editId="398635A4">
                  <wp:extent cx="2270918" cy="1701210"/>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7"/>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2275332" cy="1704517"/>
                          </a:xfrm>
                          <a:prstGeom prst="rect">
                            <a:avLst/>
                          </a:prstGeom>
                          <a:noFill/>
                          <a:ln>
                            <a:noFill/>
                          </a:ln>
                        </pic:spPr>
                      </pic:pic>
                    </a:graphicData>
                  </a:graphic>
                </wp:inline>
              </w:drawing>
            </w:r>
          </w:p>
        </w:tc>
      </w:tr>
      <w:tr w:rsidR="00AC7B08" w:rsidRPr="00AC7B08" w14:paraId="6FD6C21E" w14:textId="77777777" w:rsidTr="00384F52">
        <w:tc>
          <w:tcPr>
            <w:tcW w:w="4918" w:type="dxa"/>
            <w:vAlign w:val="center"/>
          </w:tcPr>
          <w:p w14:paraId="28C05A9A" w14:textId="77777777" w:rsidR="002F4049" w:rsidRPr="00AC7B08" w:rsidRDefault="002F4049" w:rsidP="00384F52">
            <w:pPr>
              <w:autoSpaceDE w:val="0"/>
              <w:autoSpaceDN w:val="0"/>
              <w:adjustRightInd w:val="0"/>
              <w:jc w:val="center"/>
              <w:rPr>
                <w:rFonts w:ascii="ＭＳ ゴシック" w:eastAsia="ＭＳ ゴシック" w:hAnsi="ＭＳ ゴシック" w:cs="ＭＳ明朝"/>
                <w:sz w:val="20"/>
              </w:rPr>
            </w:pPr>
            <w:r w:rsidRPr="00AC7B08">
              <w:rPr>
                <w:rFonts w:ascii="ＭＳ ゴシック" w:eastAsia="ＭＳ ゴシック" w:hAnsi="ＭＳ ゴシック" w:cs="ＭＳ明朝" w:hint="eastAsia"/>
                <w:sz w:val="20"/>
              </w:rPr>
              <w:t>使用例</w:t>
            </w:r>
          </w:p>
        </w:tc>
        <w:tc>
          <w:tcPr>
            <w:tcW w:w="4918" w:type="dxa"/>
            <w:vAlign w:val="center"/>
          </w:tcPr>
          <w:p w14:paraId="766084E2" w14:textId="77777777" w:rsidR="002F4049" w:rsidRPr="00AC7B08" w:rsidRDefault="002F4049" w:rsidP="00384F52">
            <w:pPr>
              <w:autoSpaceDE w:val="0"/>
              <w:autoSpaceDN w:val="0"/>
              <w:adjustRightInd w:val="0"/>
              <w:jc w:val="center"/>
              <w:rPr>
                <w:rFonts w:ascii="ＭＳ ゴシック" w:eastAsia="ＭＳ ゴシック" w:hAnsi="ＭＳ ゴシック" w:cs="ＭＳ明朝"/>
                <w:sz w:val="20"/>
              </w:rPr>
            </w:pPr>
            <w:r w:rsidRPr="00AC7B08">
              <w:rPr>
                <w:rFonts w:ascii="ＭＳ ゴシック" w:eastAsia="ＭＳ ゴシック" w:hAnsi="ＭＳ ゴシック" w:cs="ＭＳ明朝" w:hint="eastAsia"/>
                <w:sz w:val="20"/>
              </w:rPr>
              <w:t>カーペットタイル（下地に残っている）</w:t>
            </w:r>
          </w:p>
        </w:tc>
      </w:tr>
    </w:tbl>
    <w:p w14:paraId="1CE1E805" w14:textId="5495BB50" w:rsidR="002F4049" w:rsidRPr="00AC7B08" w:rsidRDefault="002F4049" w:rsidP="001856D9">
      <w:pPr>
        <w:pStyle w:val="af8"/>
      </w:pPr>
      <w:r w:rsidRPr="00AC7B08">
        <w:rPr>
          <w:rFonts w:hint="eastAsia"/>
        </w:rPr>
        <w:t>図</w:t>
      </w:r>
      <w:r w:rsidR="004146EA" w:rsidRPr="00AC7B08">
        <w:rPr>
          <w:rFonts w:hint="eastAsia"/>
        </w:rPr>
        <w:t>2</w:t>
      </w:r>
      <w:r w:rsidRPr="00AC7B08">
        <w:t>.</w:t>
      </w:r>
      <w:r w:rsidR="004146EA" w:rsidRPr="00AC7B08">
        <w:rPr>
          <w:rFonts w:hint="eastAsia"/>
        </w:rPr>
        <w:t>6</w:t>
      </w:r>
      <w:r w:rsidR="009551E9">
        <w:t>1</w:t>
      </w:r>
      <w:r w:rsidRPr="00AC7B08">
        <w:t xml:space="preserve">　石綿含有ビニル床タイルの施工例</w:t>
      </w:r>
    </w:p>
    <w:p w14:paraId="218EC9AE" w14:textId="2F2DDF59" w:rsidR="002F4049" w:rsidRPr="00AC7B08" w:rsidRDefault="00611113" w:rsidP="0095221A">
      <w:pPr>
        <w:pStyle w:val="4"/>
        <w:ind w:left="240"/>
      </w:pPr>
      <w:r>
        <w:br w:type="page"/>
      </w:r>
      <w:r w:rsidR="002F4049" w:rsidRPr="00AC7B08">
        <w:rPr>
          <w:rFonts w:hint="eastAsia"/>
        </w:rPr>
        <w:lastRenderedPageBreak/>
        <w:t>⑮石綿含有ビニル床シート</w:t>
      </w:r>
    </w:p>
    <w:p w14:paraId="7DDBE515"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5705 </w:t>
      </w:r>
      <w:r w:rsidRPr="00AC7B08">
        <w:rPr>
          <w:rFonts w:hAnsi="ＭＳ 明朝" w:cs="ＭＳ明朝" w:hint="eastAsia"/>
        </w:rPr>
        <w:t>ビニル系床材】</w:t>
      </w:r>
    </w:p>
    <w:p w14:paraId="77F064C4"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w:t>
      </w:r>
      <w:r w:rsidRPr="00AC7B08">
        <w:rPr>
          <w:rFonts w:hAnsi="ＭＳ 明朝"/>
        </w:rPr>
        <w:t xml:space="preserve">JIS A 5536 </w:t>
      </w:r>
      <w:r w:rsidRPr="00AC7B08">
        <w:rPr>
          <w:rFonts w:hAnsi="ＭＳ 明朝" w:cs="ＭＳ明朝" w:hint="eastAsia"/>
        </w:rPr>
        <w:t>高分子系張り床材用接着剤】</w:t>
      </w:r>
    </w:p>
    <w:p w14:paraId="5C56A312" w14:textId="77777777" w:rsidR="002F4049" w:rsidRPr="00AC7B08" w:rsidRDefault="002F4049" w:rsidP="00F813DD">
      <w:pPr>
        <w:autoSpaceDE w:val="0"/>
        <w:autoSpaceDN w:val="0"/>
        <w:adjustRightInd w:val="0"/>
        <w:ind w:leftChars="101" w:left="242"/>
        <w:jc w:val="left"/>
        <w:rPr>
          <w:rFonts w:hAnsi="ＭＳ 明朝" w:cs="ＭＳゴシック"/>
        </w:rPr>
      </w:pPr>
      <w:r w:rsidRPr="00AC7B08">
        <w:rPr>
          <w:rFonts w:hAnsi="ＭＳ 明朝" w:cs="ＭＳゴシック" w:hint="eastAsia"/>
        </w:rPr>
        <w:t>〇性質、寸法、形状</w:t>
      </w:r>
    </w:p>
    <w:p w14:paraId="02BACABA" w14:textId="77777777" w:rsidR="002F4049" w:rsidRPr="00AC7B08" w:rsidRDefault="002F4049" w:rsidP="00F813DD">
      <w:pPr>
        <w:autoSpaceDE w:val="0"/>
        <w:autoSpaceDN w:val="0"/>
        <w:adjustRightInd w:val="0"/>
        <w:ind w:leftChars="200" w:left="689" w:hangingChars="87" w:hanging="209"/>
        <w:jc w:val="left"/>
        <w:rPr>
          <w:rFonts w:hAnsi="ＭＳ 明朝" w:cs="ＭＳ明朝"/>
        </w:rPr>
      </w:pPr>
      <w:r w:rsidRPr="00AC7B08">
        <w:rPr>
          <w:rFonts w:hAnsi="ＭＳ 明朝" w:cs="ＭＳ明朝" w:hint="eastAsia"/>
        </w:rPr>
        <w:t>・各メーカーとも、多彩な色柄の製品がある。</w:t>
      </w:r>
    </w:p>
    <w:p w14:paraId="52FFE53C"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3E0A1A52" w14:textId="77777777" w:rsidR="002F4049" w:rsidRPr="00AC7B08" w:rsidRDefault="002F4049" w:rsidP="00F813DD">
      <w:pPr>
        <w:autoSpaceDE w:val="0"/>
        <w:autoSpaceDN w:val="0"/>
        <w:adjustRightInd w:val="0"/>
        <w:ind w:leftChars="200" w:left="689" w:hangingChars="87" w:hanging="209"/>
        <w:jc w:val="left"/>
        <w:rPr>
          <w:rFonts w:hAnsi="ＭＳ 明朝" w:cs="ＭＳ明朝"/>
        </w:rPr>
      </w:pPr>
      <w:r w:rsidRPr="00AC7B08">
        <w:rPr>
          <w:rFonts w:hAnsi="ＭＳ 明朝" w:cs="ＭＳ明朝" w:hint="eastAsia"/>
        </w:rPr>
        <w:t>・防水性能が高いことから、水回りに多く使用されている。</w:t>
      </w:r>
    </w:p>
    <w:p w14:paraId="24A09F5F" w14:textId="77777777" w:rsidR="00AA1540" w:rsidRPr="00AC7B08" w:rsidRDefault="002F4049" w:rsidP="00F813DD">
      <w:pPr>
        <w:autoSpaceDE w:val="0"/>
        <w:autoSpaceDN w:val="0"/>
        <w:adjustRightInd w:val="0"/>
        <w:ind w:leftChars="200" w:left="689" w:hangingChars="87" w:hanging="209"/>
        <w:jc w:val="left"/>
        <w:rPr>
          <w:rFonts w:hAnsi="ＭＳ 明朝" w:cs="ＭＳ明朝"/>
        </w:rPr>
      </w:pPr>
      <w:r w:rsidRPr="00AC7B08">
        <w:rPr>
          <w:rFonts w:hAnsi="ＭＳ 明朝" w:cs="ＭＳ明朝" w:hint="eastAsia"/>
        </w:rPr>
        <w:t>・住宅の場合は、合板などの木質系下地面に接着剤を用いて施工する。</w:t>
      </w:r>
    </w:p>
    <w:p w14:paraId="410EC259" w14:textId="77777777" w:rsidR="002F4049" w:rsidRPr="00AC7B08" w:rsidRDefault="002F4049" w:rsidP="00F813DD">
      <w:pPr>
        <w:suppressLineNumbers/>
        <w:autoSpaceDE w:val="0"/>
        <w:autoSpaceDN w:val="0"/>
        <w:adjustRightInd w:val="0"/>
        <w:ind w:leftChars="100" w:left="449" w:hangingChars="87" w:hanging="209"/>
        <w:jc w:val="left"/>
        <w:rPr>
          <w:rFonts w:hAnsi="ＭＳ 明朝" w:cs="ＭＳゴシック"/>
        </w:rPr>
      </w:pPr>
      <w:r w:rsidRPr="00AC7B08">
        <w:rPr>
          <w:rFonts w:hAnsi="ＭＳ 明朝" w:cs="ＭＳ明朝" w:hint="eastAsia"/>
        </w:rPr>
        <w:t>○施工例</w:t>
      </w:r>
    </w:p>
    <w:p w14:paraId="6E42AB11" w14:textId="77777777" w:rsidR="002F4049" w:rsidRPr="00AC7B08" w:rsidRDefault="002F4049" w:rsidP="001856D9">
      <w:pPr>
        <w:pStyle w:val="af8"/>
      </w:pPr>
      <w:r w:rsidRPr="00AC7B08">
        <w:rPr>
          <w:noProof/>
        </w:rPr>
        <w:drawing>
          <wp:inline distT="0" distB="0" distL="0" distR="0" wp14:anchorId="06956AD3" wp14:editId="51FC3E2E">
            <wp:extent cx="2533650" cy="1914525"/>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2533650" cy="1914525"/>
                    </a:xfrm>
                    <a:prstGeom prst="rect">
                      <a:avLst/>
                    </a:prstGeom>
                    <a:noFill/>
                    <a:ln>
                      <a:noFill/>
                    </a:ln>
                  </pic:spPr>
                </pic:pic>
              </a:graphicData>
            </a:graphic>
          </wp:inline>
        </w:drawing>
      </w:r>
    </w:p>
    <w:p w14:paraId="0EA9AA1C" w14:textId="5E342EDB" w:rsidR="002F4049" w:rsidRPr="00AC7B08" w:rsidRDefault="002F4049" w:rsidP="002F4049">
      <w:pPr>
        <w:autoSpaceDE w:val="0"/>
        <w:autoSpaceDN w:val="0"/>
        <w:adjustRightInd w:val="0"/>
        <w:ind w:left="1"/>
        <w:jc w:val="center"/>
        <w:rPr>
          <w:rFonts w:ascii="ＭＳ ゴシック" w:eastAsia="ＭＳ ゴシック" w:hAnsi="ＭＳ ゴシック" w:cs="ＭＳ明朝"/>
          <w:position w:val="14"/>
          <w:sz w:val="20"/>
        </w:rPr>
      </w:pPr>
      <w:r w:rsidRPr="00AC7B08">
        <w:rPr>
          <w:rFonts w:ascii="ＭＳ ゴシック" w:eastAsia="ＭＳ ゴシック" w:hAnsi="ＭＳ ゴシック" w:cs="ＭＳ明朝" w:hint="eastAsia"/>
          <w:position w:val="14"/>
          <w:sz w:val="20"/>
        </w:rPr>
        <w:t>ビニル床シート（裏面に印字がない場合が多い）</w:t>
      </w:r>
    </w:p>
    <w:p w14:paraId="1DEF9C43" w14:textId="0DDE228A" w:rsidR="002F4049" w:rsidRDefault="002F4049" w:rsidP="001856D9">
      <w:pPr>
        <w:pStyle w:val="af8"/>
      </w:pPr>
      <w:r w:rsidRPr="00AC7B08">
        <w:rPr>
          <w:rFonts w:hint="eastAsia"/>
        </w:rPr>
        <w:t>図</w:t>
      </w:r>
      <w:r w:rsidR="004146EA" w:rsidRPr="00AC7B08">
        <w:rPr>
          <w:rFonts w:hint="eastAsia"/>
        </w:rPr>
        <w:t>2</w:t>
      </w:r>
      <w:r w:rsidRPr="00AC7B08">
        <w:rPr>
          <w:rFonts w:hint="eastAsia"/>
        </w:rPr>
        <w:t>.</w:t>
      </w:r>
      <w:r w:rsidR="004146EA" w:rsidRPr="00AC7B08">
        <w:rPr>
          <w:rFonts w:hint="eastAsia"/>
        </w:rPr>
        <w:t>6</w:t>
      </w:r>
      <w:r w:rsidR="009551E9">
        <w:t>2</w:t>
      </w:r>
      <w:r w:rsidRPr="00AC7B08">
        <w:rPr>
          <w:rFonts w:hint="eastAsia"/>
        </w:rPr>
        <w:t xml:space="preserve">　石綿含有ビニル床シートの施工例</w:t>
      </w:r>
    </w:p>
    <w:p w14:paraId="2D6E5092" w14:textId="77777777" w:rsidR="00611113" w:rsidRPr="00611113" w:rsidRDefault="00611113" w:rsidP="00611113">
      <w:pPr>
        <w:pStyle w:val="a6"/>
      </w:pPr>
    </w:p>
    <w:p w14:paraId="0C4A70A3" w14:textId="77777777" w:rsidR="002F4049" w:rsidRPr="00AC7B08" w:rsidRDefault="002F4049" w:rsidP="0095221A">
      <w:pPr>
        <w:pStyle w:val="4"/>
        <w:ind w:left="240"/>
      </w:pPr>
      <w:r w:rsidRPr="00AC7B08">
        <w:rPr>
          <w:rFonts w:hint="eastAsia"/>
        </w:rPr>
        <w:t>⑯石綿含有ソフト巾木</w:t>
      </w:r>
    </w:p>
    <w:p w14:paraId="1ECFDCD5"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27579306" w14:textId="77777777" w:rsidR="002F4049" w:rsidRPr="00AC7B08" w:rsidRDefault="002F4049" w:rsidP="00F813DD">
      <w:pPr>
        <w:autoSpaceDE w:val="0"/>
        <w:autoSpaceDN w:val="0"/>
        <w:adjustRightInd w:val="0"/>
        <w:ind w:leftChars="200" w:left="689" w:hangingChars="87" w:hanging="209"/>
        <w:jc w:val="left"/>
        <w:rPr>
          <w:rFonts w:hAnsi="ＭＳ 明朝" w:cs="ＭＳ明朝"/>
        </w:rPr>
      </w:pPr>
      <w:r w:rsidRPr="00AC7B08">
        <w:rPr>
          <w:rFonts w:hAnsi="ＭＳ 明朝" w:cs="ＭＳ明朝" w:hint="eastAsia"/>
        </w:rPr>
        <w:t>・巾木は、壁と床の納まりに設けられた横材。足の当たりやすい壁の下部を保護する役割と部屋の装飾をかねる。</w:t>
      </w:r>
    </w:p>
    <w:p w14:paraId="65B01722" w14:textId="77777777" w:rsidR="002F4049" w:rsidRPr="00AC7B08" w:rsidRDefault="002F4049" w:rsidP="00F813DD">
      <w:pPr>
        <w:autoSpaceDE w:val="0"/>
        <w:autoSpaceDN w:val="0"/>
        <w:adjustRightInd w:val="0"/>
        <w:ind w:leftChars="200" w:left="689" w:hangingChars="87" w:hanging="209"/>
        <w:rPr>
          <w:rFonts w:hAnsi="ＭＳ 明朝" w:cs="ＭＳ明朝"/>
        </w:rPr>
      </w:pPr>
      <w:r w:rsidRPr="00AC7B08">
        <w:rPr>
          <w:rFonts w:hAnsi="ＭＳ 明朝" w:cs="ＭＳ明朝" w:hint="eastAsia"/>
        </w:rPr>
        <w:t>・戸建住宅では、一般的に木製巾木が多用され、ソフト巾木が使われるケースは少ない。</w:t>
      </w:r>
    </w:p>
    <w:p w14:paraId="2F7457E8" w14:textId="77777777" w:rsidR="002F4049" w:rsidRPr="00AC7B08" w:rsidRDefault="002F4049" w:rsidP="00F813DD">
      <w:pPr>
        <w:autoSpaceDE w:val="0"/>
        <w:autoSpaceDN w:val="0"/>
        <w:adjustRightInd w:val="0"/>
        <w:ind w:leftChars="200" w:left="689" w:hangingChars="87" w:hanging="209"/>
        <w:rPr>
          <w:rFonts w:hAnsi="ＭＳ 明朝" w:cs="ＭＳ明朝"/>
        </w:rPr>
      </w:pPr>
      <w:r w:rsidRPr="00AC7B08">
        <w:rPr>
          <w:rFonts w:hAnsi="ＭＳ 明朝" w:cs="ＭＳ明朝" w:hint="eastAsia"/>
        </w:rPr>
        <w:t>・高さ10cm,幅90cmでビニル床タイルと同系色を用いる場合が多い。石綿を含有していないソフト巾木より割れやすい。</w:t>
      </w:r>
    </w:p>
    <w:p w14:paraId="1D5D2FFB" w14:textId="77777777" w:rsidR="002F4049" w:rsidRPr="00AC7B08" w:rsidRDefault="002F4049" w:rsidP="00F813DD">
      <w:pPr>
        <w:autoSpaceDE w:val="0"/>
        <w:autoSpaceDN w:val="0"/>
        <w:adjustRightInd w:val="0"/>
        <w:ind w:leftChars="100" w:left="240"/>
        <w:rPr>
          <w:rFonts w:hAnsi="ＭＳ 明朝" w:cs="ＭＳ明朝"/>
        </w:rPr>
      </w:pPr>
      <w:r w:rsidRPr="00AC7B08">
        <w:rPr>
          <w:rFonts w:hAnsi="ＭＳ 明朝" w:cs="ＭＳ明朝" w:hint="eastAsia"/>
        </w:rPr>
        <w:t>○施工例</w:t>
      </w:r>
    </w:p>
    <w:p w14:paraId="1B067BB7" w14:textId="77777777" w:rsidR="002F4049" w:rsidRPr="00AC7B08" w:rsidRDefault="002F4049" w:rsidP="001856D9">
      <w:pPr>
        <w:pStyle w:val="af8"/>
      </w:pPr>
      <w:r w:rsidRPr="00AC7B08">
        <w:rPr>
          <w:noProof/>
        </w:rPr>
        <w:drawing>
          <wp:inline distT="0" distB="0" distL="0" distR="0" wp14:anchorId="1E1AD0F9" wp14:editId="6A72824C">
            <wp:extent cx="2544792" cy="1745000"/>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pic:cNvPicPr>
                      <a:picLocks noChangeAspect="1" noChangeArrowheads="1"/>
                    </pic:cNvPicPr>
                  </pic:nvPicPr>
                  <pic:blipFill>
                    <a:blip r:embed="rId126">
                      <a:lum bright="10000"/>
                      <a:extLst>
                        <a:ext uri="{28A0092B-C50C-407E-A947-70E740481C1C}">
                          <a14:useLocalDpi xmlns:a14="http://schemas.microsoft.com/office/drawing/2010/main"/>
                        </a:ext>
                      </a:extLst>
                    </a:blip>
                    <a:srcRect/>
                    <a:stretch>
                      <a:fillRect/>
                    </a:stretch>
                  </pic:blipFill>
                  <pic:spPr bwMode="auto">
                    <a:xfrm>
                      <a:off x="0" y="0"/>
                      <a:ext cx="2564247" cy="1758340"/>
                    </a:xfrm>
                    <a:prstGeom prst="rect">
                      <a:avLst/>
                    </a:prstGeom>
                    <a:noFill/>
                    <a:ln>
                      <a:noFill/>
                    </a:ln>
                  </pic:spPr>
                </pic:pic>
              </a:graphicData>
            </a:graphic>
          </wp:inline>
        </w:drawing>
      </w:r>
    </w:p>
    <w:p w14:paraId="62C4D28D" w14:textId="77777777" w:rsidR="002F4049" w:rsidRPr="00AC7B08" w:rsidRDefault="002F4049" w:rsidP="001856D9">
      <w:pPr>
        <w:pStyle w:val="af8"/>
      </w:pPr>
      <w:r w:rsidRPr="00AC7B08">
        <w:rPr>
          <w:rFonts w:hint="eastAsia"/>
        </w:rPr>
        <w:t>石綿含有ソフト巾木（ビニル床タイルと同材質の場合が多い）</w:t>
      </w:r>
    </w:p>
    <w:p w14:paraId="33CE5878" w14:textId="1DDFCD5E" w:rsidR="002F4049" w:rsidRPr="00AC7B08" w:rsidRDefault="002F4049" w:rsidP="001856D9">
      <w:pPr>
        <w:pStyle w:val="af8"/>
      </w:pPr>
      <w:r w:rsidRPr="00AC7B08">
        <w:rPr>
          <w:rFonts w:hint="eastAsia"/>
        </w:rPr>
        <w:t>図</w:t>
      </w:r>
      <w:r w:rsidR="004146EA" w:rsidRPr="00AC7B08">
        <w:rPr>
          <w:rFonts w:hint="eastAsia"/>
        </w:rPr>
        <w:t>2</w:t>
      </w:r>
      <w:r w:rsidRPr="00AC7B08">
        <w:rPr>
          <w:rFonts w:hint="eastAsia"/>
        </w:rPr>
        <w:t>.</w:t>
      </w:r>
      <w:r w:rsidR="004146EA" w:rsidRPr="00AC7B08">
        <w:rPr>
          <w:rFonts w:hint="eastAsia"/>
        </w:rPr>
        <w:t>6</w:t>
      </w:r>
      <w:r w:rsidR="009551E9">
        <w:t>3</w:t>
      </w:r>
      <w:r w:rsidRPr="00AC7B08">
        <w:rPr>
          <w:rFonts w:hint="eastAsia"/>
        </w:rPr>
        <w:t xml:space="preserve">　石綿含有ソフト巾木の施工例</w:t>
      </w:r>
    </w:p>
    <w:p w14:paraId="0E24C6FE" w14:textId="264C81F6" w:rsidR="009F030A" w:rsidRPr="00AC7B08" w:rsidRDefault="004146EA" w:rsidP="002F4049">
      <w:pPr>
        <w:suppressLineNumbers/>
        <w:autoSpaceDE w:val="0"/>
        <w:autoSpaceDN w:val="0"/>
        <w:adjustRightInd w:val="0"/>
        <w:jc w:val="center"/>
        <w:rPr>
          <w:rFonts w:ascii="ＭＳ ゴシック" w:eastAsia="ＭＳ ゴシック" w:hAnsi="ＭＳ ゴシック" w:cs="ＭＳゴシック"/>
        </w:rPr>
      </w:pPr>
      <w:r w:rsidRPr="00AC7B08">
        <w:rPr>
          <w:rFonts w:ascii="ＭＳ ゴシック" w:eastAsia="ＭＳ ゴシック" w:hAnsi="ＭＳ ゴシック" w:cs="ＭＳゴシック"/>
        </w:rPr>
        <w:lastRenderedPageBreak/>
        <w:br w:type="page"/>
      </w:r>
    </w:p>
    <w:p w14:paraId="33F2B81F" w14:textId="77777777" w:rsidR="002F4049" w:rsidRPr="00AC7B08" w:rsidRDefault="002F4049" w:rsidP="0095221A">
      <w:pPr>
        <w:pStyle w:val="4"/>
        <w:ind w:left="240"/>
      </w:pPr>
      <w:r w:rsidRPr="00AC7B08">
        <w:rPr>
          <w:rFonts w:cs="ＭＳゴシック" w:hint="eastAsia"/>
        </w:rPr>
        <w:lastRenderedPageBreak/>
        <w:t>⑰</w:t>
      </w:r>
      <w:r w:rsidRPr="00AC7B08">
        <w:rPr>
          <w:rFonts w:hint="eastAsia"/>
        </w:rPr>
        <w:t>石綿含有窯業系サイディング</w:t>
      </w:r>
    </w:p>
    <w:p w14:paraId="018E396F" w14:textId="77777777" w:rsidR="002F4049" w:rsidRPr="00AC7B08" w:rsidRDefault="002F4049" w:rsidP="00F813DD">
      <w:pPr>
        <w:autoSpaceDE w:val="0"/>
        <w:autoSpaceDN w:val="0"/>
        <w:adjustRightInd w:val="0"/>
        <w:ind w:leftChars="100" w:left="449" w:hangingChars="87" w:hanging="209"/>
        <w:rPr>
          <w:rFonts w:hAnsi="ＭＳ 明朝" w:cs="ＭＳ明朝"/>
        </w:rPr>
      </w:pPr>
      <w:r w:rsidRPr="00AC7B08">
        <w:rPr>
          <w:rFonts w:hAnsi="ＭＳ 明朝" w:cs="ＭＳ明朝" w:hint="eastAsia"/>
        </w:rPr>
        <w:t>【</w:t>
      </w:r>
      <w:r w:rsidRPr="00AC7B08">
        <w:rPr>
          <w:rFonts w:hAnsi="ＭＳ 明朝" w:hint="eastAsia"/>
        </w:rPr>
        <w:t xml:space="preserve">JIS </w:t>
      </w:r>
      <w:r w:rsidRPr="00AC7B08">
        <w:rPr>
          <w:rFonts w:hAnsi="ＭＳ 明朝"/>
        </w:rPr>
        <w:t>A</w:t>
      </w:r>
      <w:r w:rsidRPr="00AC7B08">
        <w:rPr>
          <w:rFonts w:hAnsi="ＭＳ 明朝" w:hint="eastAsia"/>
        </w:rPr>
        <w:t xml:space="preserve"> </w:t>
      </w:r>
      <w:r w:rsidRPr="00AC7B08">
        <w:rPr>
          <w:rFonts w:hAnsi="ＭＳ 明朝"/>
        </w:rPr>
        <w:t xml:space="preserve">5422 </w:t>
      </w:r>
      <w:r w:rsidRPr="00AC7B08">
        <w:rPr>
          <w:rFonts w:hAnsi="ＭＳ 明朝" w:hint="eastAsia"/>
        </w:rPr>
        <w:t xml:space="preserve"> </w:t>
      </w:r>
      <w:r w:rsidRPr="00AC7B08">
        <w:rPr>
          <w:rFonts w:hAnsi="ＭＳ 明朝" w:cs="ＭＳ明朝" w:hint="eastAsia"/>
        </w:rPr>
        <w:t>窯業系サイディング】</w:t>
      </w:r>
    </w:p>
    <w:p w14:paraId="483E0554"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〇性質、寸法、形状</w:t>
      </w:r>
    </w:p>
    <w:p w14:paraId="0E5F5597"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・「木繊維補強セメント板系」、「繊維補強セメント板系」、「繊維補強セメント・ケイ酸カルシウム板系」の</w:t>
      </w:r>
      <w:r w:rsidRPr="00AC7B08">
        <w:rPr>
          <w:rFonts w:hAnsi="ＭＳ 明朝" w:hint="eastAsia"/>
        </w:rPr>
        <w:t>３</w:t>
      </w:r>
      <w:r w:rsidRPr="00AC7B08">
        <w:rPr>
          <w:rFonts w:hAnsi="ＭＳ 明朝" w:cs="ＭＳ明朝" w:hint="eastAsia"/>
        </w:rPr>
        <w:t>種類がある。</w:t>
      </w:r>
    </w:p>
    <w:p w14:paraId="7A633A46"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・防耐火性能、耐震性、耐久性が高く、壁体内の通気性がよいなどの特徴がある。</w:t>
      </w:r>
    </w:p>
    <w:p w14:paraId="4BBF8704" w14:textId="77777777" w:rsidR="002F4049" w:rsidRPr="00AC7B08" w:rsidRDefault="002F4049" w:rsidP="00F813DD">
      <w:pPr>
        <w:autoSpaceDE w:val="0"/>
        <w:autoSpaceDN w:val="0"/>
        <w:adjustRightInd w:val="0"/>
        <w:ind w:leftChars="200" w:left="720" w:hangingChars="100" w:hanging="240"/>
        <w:rPr>
          <w:rFonts w:hAnsi="ＭＳ 明朝" w:cs="ＭＳ明朝"/>
        </w:rPr>
      </w:pPr>
      <w:r w:rsidRPr="00AC7B08">
        <w:rPr>
          <w:rFonts w:hAnsi="ＭＳ 明朝" w:cs="ＭＳ明朝" w:hint="eastAsia"/>
        </w:rPr>
        <w:t>・寸法精度がよい。デザインが豊富である。たて張り用、横張り用があり、施工性がよい。</w:t>
      </w:r>
    </w:p>
    <w:p w14:paraId="0DAB7A66"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06835BA6"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・一般的には、外壁材として用いられる。</w:t>
      </w:r>
    </w:p>
    <w:p w14:paraId="65355446" w14:textId="77777777" w:rsidR="004146EA" w:rsidRPr="00AC7B08" w:rsidRDefault="002F4049" w:rsidP="004146EA">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・補助資材として、出隅用、入隅用役物、土台水切り、中間水切り、軒天井用見切り、ジョイナー、防水紙、防水テープ、シーリング材などが必要である。</w:t>
      </w:r>
    </w:p>
    <w:p w14:paraId="09CE84B6" w14:textId="77777777" w:rsidR="004146EA" w:rsidRPr="00AC7B08" w:rsidRDefault="004146EA" w:rsidP="004146EA">
      <w:pPr>
        <w:autoSpaceDE w:val="0"/>
        <w:autoSpaceDN w:val="0"/>
        <w:adjustRightInd w:val="0"/>
        <w:ind w:leftChars="200" w:left="720" w:hangingChars="100" w:hanging="240"/>
        <w:jc w:val="left"/>
        <w:rPr>
          <w:rFonts w:hAnsi="ＭＳ 明朝" w:cs="ＭＳ明朝"/>
        </w:rPr>
      </w:pPr>
    </w:p>
    <w:p w14:paraId="05820086" w14:textId="49EEF591" w:rsidR="002F4049" w:rsidRPr="00AC7B08" w:rsidRDefault="002F4049" w:rsidP="004146EA">
      <w:pPr>
        <w:autoSpaceDE w:val="0"/>
        <w:autoSpaceDN w:val="0"/>
        <w:adjustRightInd w:val="0"/>
        <w:ind w:leftChars="100" w:left="480" w:hangingChars="100" w:hanging="240"/>
        <w:jc w:val="left"/>
        <w:rPr>
          <w:rFonts w:hAnsi="ＭＳ 明朝" w:cs="ＭＳ明朝"/>
        </w:rPr>
      </w:pPr>
      <w:r w:rsidRPr="00AC7B08">
        <w:rPr>
          <w:rFonts w:hAnsi="ＭＳ 明朝" w:cs="ＭＳ明朝" w:hint="eastAsia"/>
        </w:rPr>
        <w:t>〇施工例</w:t>
      </w:r>
    </w:p>
    <w:tbl>
      <w:tblPr>
        <w:tblW w:w="0" w:type="auto"/>
        <w:tblLook w:val="04A0" w:firstRow="1" w:lastRow="0" w:firstColumn="1" w:lastColumn="0" w:noHBand="0" w:noVBand="1"/>
      </w:tblPr>
      <w:tblGrid>
        <w:gridCol w:w="4781"/>
        <w:gridCol w:w="4857"/>
      </w:tblGrid>
      <w:tr w:rsidR="00AC7B08" w:rsidRPr="00AC7B08" w14:paraId="38EF458A" w14:textId="77777777" w:rsidTr="00384F52">
        <w:tc>
          <w:tcPr>
            <w:tcW w:w="4918" w:type="dxa"/>
            <w:vAlign w:val="center"/>
          </w:tcPr>
          <w:p w14:paraId="675AD7BD"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0B9299A6" wp14:editId="38CDB87C">
                  <wp:extent cx="2695575" cy="213360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2695575" cy="2133600"/>
                          </a:xfrm>
                          <a:prstGeom prst="rect">
                            <a:avLst/>
                          </a:prstGeom>
                          <a:noFill/>
                          <a:ln>
                            <a:noFill/>
                          </a:ln>
                        </pic:spPr>
                      </pic:pic>
                    </a:graphicData>
                  </a:graphic>
                </wp:inline>
              </w:drawing>
            </w:r>
          </w:p>
        </w:tc>
        <w:tc>
          <w:tcPr>
            <w:tcW w:w="4918" w:type="dxa"/>
            <w:vAlign w:val="center"/>
          </w:tcPr>
          <w:p w14:paraId="23135D4E"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0516C24C" wp14:editId="472B3773">
                  <wp:extent cx="2857500" cy="2133600"/>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2857500" cy="2133600"/>
                          </a:xfrm>
                          <a:prstGeom prst="rect">
                            <a:avLst/>
                          </a:prstGeom>
                          <a:noFill/>
                          <a:ln>
                            <a:noFill/>
                          </a:ln>
                        </pic:spPr>
                      </pic:pic>
                    </a:graphicData>
                  </a:graphic>
                </wp:inline>
              </w:drawing>
            </w:r>
          </w:p>
        </w:tc>
      </w:tr>
    </w:tbl>
    <w:p w14:paraId="4E4B8E8E" w14:textId="2DD662B2" w:rsidR="002F4049" w:rsidRPr="00AC7B08" w:rsidRDefault="002F4049" w:rsidP="002F4049">
      <w:pPr>
        <w:autoSpaceDE w:val="0"/>
        <w:autoSpaceDN w:val="0"/>
        <w:adjustRightInd w:val="0"/>
        <w:jc w:val="center"/>
        <w:rPr>
          <w:rFonts w:ascii="ＭＳ ゴシック" w:eastAsia="ＭＳ ゴシック" w:hAnsi="ＭＳ ゴシック" w:cs="ＭＳ明朝"/>
          <w:szCs w:val="20"/>
        </w:rPr>
      </w:pPr>
      <w:r w:rsidRPr="00AC7B08">
        <w:rPr>
          <w:rFonts w:ascii="ＭＳ ゴシック" w:eastAsia="ＭＳ ゴシック" w:hAnsi="ＭＳ ゴシック" w:cs="ＭＳ明朝" w:hint="eastAsia"/>
          <w:szCs w:val="20"/>
        </w:rPr>
        <w:t>図</w:t>
      </w:r>
      <w:r w:rsidR="004146EA" w:rsidRPr="00AC7B08">
        <w:rPr>
          <w:rFonts w:ascii="ＭＳ ゴシック" w:eastAsia="ＭＳ ゴシック" w:hAnsi="ＭＳ ゴシック" w:cs="ＭＳ明朝" w:hint="eastAsia"/>
          <w:szCs w:val="20"/>
        </w:rPr>
        <w:t>2</w:t>
      </w:r>
      <w:r w:rsidRPr="00AC7B08">
        <w:rPr>
          <w:rFonts w:ascii="ＭＳ ゴシック" w:eastAsia="ＭＳ ゴシック" w:hAnsi="ＭＳ ゴシック" w:cs="ＭＳ明朝"/>
          <w:szCs w:val="20"/>
        </w:rPr>
        <w:t>.</w:t>
      </w:r>
      <w:r w:rsidR="004146EA" w:rsidRPr="00AC7B08">
        <w:rPr>
          <w:rFonts w:ascii="ＭＳ ゴシック" w:eastAsia="ＭＳ ゴシック" w:hAnsi="ＭＳ ゴシック" w:cs="ＭＳ明朝" w:hint="eastAsia"/>
          <w:szCs w:val="20"/>
        </w:rPr>
        <w:t>6</w:t>
      </w:r>
      <w:r w:rsidR="009551E9">
        <w:rPr>
          <w:rFonts w:ascii="ＭＳ ゴシック" w:eastAsia="ＭＳ ゴシック" w:hAnsi="ＭＳ ゴシック" w:cs="ＭＳ明朝"/>
          <w:szCs w:val="20"/>
        </w:rPr>
        <w:t>4</w:t>
      </w:r>
      <w:r w:rsidRPr="00AC7B08">
        <w:rPr>
          <w:rFonts w:ascii="ＭＳ ゴシック" w:eastAsia="ＭＳ ゴシック" w:hAnsi="ＭＳ ゴシック" w:cs="ＭＳ明朝"/>
          <w:szCs w:val="20"/>
        </w:rPr>
        <w:t xml:space="preserve">　石綿含有窯業系サイディングの施工例</w:t>
      </w:r>
    </w:p>
    <w:p w14:paraId="43A8CC1B" w14:textId="77777777" w:rsidR="002F4049" w:rsidRDefault="002F4049" w:rsidP="002F4049">
      <w:pPr>
        <w:autoSpaceDE w:val="0"/>
        <w:autoSpaceDN w:val="0"/>
        <w:adjustRightInd w:val="0"/>
        <w:jc w:val="center"/>
        <w:rPr>
          <w:rFonts w:ascii="ＭＳ ゴシック" w:eastAsia="ＭＳ ゴシック" w:hAnsi="ＭＳ ゴシック" w:cs="ＭＳ明朝"/>
          <w:szCs w:val="20"/>
        </w:rPr>
      </w:pPr>
    </w:p>
    <w:p w14:paraId="4C97817A" w14:textId="77777777" w:rsidR="008678DA" w:rsidRPr="00AC7B08" w:rsidRDefault="008678DA" w:rsidP="002F4049">
      <w:pPr>
        <w:autoSpaceDE w:val="0"/>
        <w:autoSpaceDN w:val="0"/>
        <w:adjustRightInd w:val="0"/>
        <w:jc w:val="center"/>
        <w:rPr>
          <w:rFonts w:ascii="ＭＳ ゴシック" w:eastAsia="ＭＳ ゴシック" w:hAnsi="ＭＳ ゴシック" w:cs="ＭＳ明朝"/>
          <w:szCs w:val="20"/>
        </w:rPr>
      </w:pPr>
    </w:p>
    <w:p w14:paraId="3DAAFE93" w14:textId="77777777" w:rsidR="002F4049" w:rsidRPr="00AC7B08" w:rsidRDefault="002F4049" w:rsidP="0095221A">
      <w:pPr>
        <w:pStyle w:val="4"/>
        <w:ind w:left="240"/>
      </w:pPr>
      <w:r w:rsidRPr="00AC7B08">
        <w:rPr>
          <w:rFonts w:cs="ＭＳゴシック" w:hint="eastAsia"/>
        </w:rPr>
        <w:t>⑱</w:t>
      </w:r>
      <w:r w:rsidRPr="00AC7B08">
        <w:rPr>
          <w:rFonts w:hint="eastAsia"/>
        </w:rPr>
        <w:t>石綿含有建材複合金属系サイディング</w:t>
      </w:r>
    </w:p>
    <w:p w14:paraId="63F53447"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〇性質、寸法、形状</w:t>
      </w:r>
    </w:p>
    <w:p w14:paraId="50E370B1"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・金属製表面材に、断熱性･耐火性に必要な性能を持つ裏打材を併せて成形された乾式工法用外壁材である。</w:t>
      </w:r>
    </w:p>
    <w:p w14:paraId="40671B87"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・軽量であり、凍害に強いなどの特徴がある。</w:t>
      </w:r>
    </w:p>
    <w:p w14:paraId="4E97F318"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〇主な施工部位、使われ方</w:t>
      </w:r>
    </w:p>
    <w:p w14:paraId="3655AC85" w14:textId="77777777" w:rsidR="009F030A" w:rsidRPr="00AC7B08" w:rsidRDefault="002F4049" w:rsidP="00F813DD">
      <w:pPr>
        <w:autoSpaceDE w:val="0"/>
        <w:autoSpaceDN w:val="0"/>
        <w:adjustRightInd w:val="0"/>
        <w:ind w:leftChars="200" w:left="480"/>
        <w:jc w:val="left"/>
        <w:rPr>
          <w:rFonts w:hAnsi="ＭＳ 明朝" w:cs="ＭＳ明朝"/>
        </w:rPr>
      </w:pPr>
      <w:r w:rsidRPr="00AC7B08">
        <w:rPr>
          <w:rFonts w:hAnsi="ＭＳ 明朝" w:cs="ＭＳ明朝" w:hint="eastAsia"/>
        </w:rPr>
        <w:t>・一般的には、外壁材として用いられる。裏面に石綿含有</w:t>
      </w:r>
      <w:r w:rsidRPr="00AC7B08">
        <w:rPr>
          <w:rFonts w:hAnsi="ＭＳ 明朝" w:cs="ＭＳ明朝"/>
        </w:rPr>
        <w:t>岩綿吸音板を</w:t>
      </w:r>
      <w:r w:rsidRPr="00AC7B08">
        <w:rPr>
          <w:rFonts w:hAnsi="ＭＳ 明朝" w:cs="ＭＳ明朝" w:hint="eastAsia"/>
        </w:rPr>
        <w:t>施工</w:t>
      </w:r>
      <w:r w:rsidRPr="00AC7B08">
        <w:rPr>
          <w:rFonts w:hAnsi="ＭＳ 明朝" w:cs="ＭＳ明朝"/>
        </w:rPr>
        <w:t>した。</w:t>
      </w:r>
    </w:p>
    <w:p w14:paraId="0FC84B21" w14:textId="4E430AFC" w:rsidR="002F4049" w:rsidRPr="00AC7B08" w:rsidRDefault="004146EA" w:rsidP="00F813DD">
      <w:pPr>
        <w:autoSpaceDE w:val="0"/>
        <w:autoSpaceDN w:val="0"/>
        <w:adjustRightInd w:val="0"/>
        <w:ind w:leftChars="100" w:left="240"/>
        <w:jc w:val="left"/>
        <w:rPr>
          <w:rFonts w:hAnsi="ＭＳ 明朝" w:cs="ＭＳ明朝"/>
        </w:rPr>
      </w:pPr>
      <w:r w:rsidRPr="00AC7B08">
        <w:rPr>
          <w:rFonts w:hAnsi="ＭＳ 明朝" w:cs="ＭＳ明朝"/>
        </w:rPr>
        <w:br w:type="page"/>
      </w:r>
      <w:r w:rsidR="002F4049" w:rsidRPr="00AC7B08">
        <w:rPr>
          <w:rFonts w:hAnsi="ＭＳ 明朝" w:cs="ＭＳ明朝" w:hint="eastAsia"/>
        </w:rPr>
        <w:lastRenderedPageBreak/>
        <w:t>○施工例</w:t>
      </w:r>
    </w:p>
    <w:p w14:paraId="11F6D82E" w14:textId="77777777" w:rsidR="002F4049" w:rsidRPr="00AC7B08" w:rsidRDefault="002F4049" w:rsidP="002F4049">
      <w:pPr>
        <w:widowControl/>
        <w:jc w:val="center"/>
      </w:pPr>
      <w:r w:rsidRPr="00AC7B08">
        <w:rPr>
          <w:noProof/>
        </w:rPr>
        <w:drawing>
          <wp:inline distT="0" distB="0" distL="0" distR="0" wp14:anchorId="0E6A20A7" wp14:editId="5FFB1EC7">
            <wp:extent cx="3667125" cy="2743200"/>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3667125" cy="2743200"/>
                    </a:xfrm>
                    <a:prstGeom prst="rect">
                      <a:avLst/>
                    </a:prstGeom>
                    <a:noFill/>
                    <a:ln>
                      <a:noFill/>
                    </a:ln>
                  </pic:spPr>
                </pic:pic>
              </a:graphicData>
            </a:graphic>
          </wp:inline>
        </w:drawing>
      </w:r>
    </w:p>
    <w:p w14:paraId="45D0101D" w14:textId="14950E73" w:rsidR="002F4049" w:rsidRPr="00AC7B08" w:rsidRDefault="002F4049" w:rsidP="001856D9">
      <w:pPr>
        <w:pStyle w:val="af8"/>
      </w:pPr>
      <w:r w:rsidRPr="00AC7B08">
        <w:rPr>
          <w:rFonts w:hint="eastAsia"/>
        </w:rPr>
        <w:t>図</w:t>
      </w:r>
      <w:r w:rsidR="004146EA" w:rsidRPr="00AC7B08">
        <w:rPr>
          <w:rFonts w:hint="eastAsia"/>
        </w:rPr>
        <w:t>2</w:t>
      </w:r>
      <w:r w:rsidRPr="00AC7B08">
        <w:rPr>
          <w:rFonts w:hint="eastAsia"/>
        </w:rPr>
        <w:t>.</w:t>
      </w:r>
      <w:r w:rsidR="004146EA" w:rsidRPr="00AC7B08">
        <w:rPr>
          <w:rFonts w:hint="eastAsia"/>
        </w:rPr>
        <w:t>6</w:t>
      </w:r>
      <w:r w:rsidR="009551E9">
        <w:t>5</w:t>
      </w:r>
      <w:r w:rsidRPr="00AC7B08">
        <w:rPr>
          <w:rFonts w:hint="eastAsia"/>
        </w:rPr>
        <w:t xml:space="preserve">　石綿含有建材複合金属系サイディングの施工例</w:t>
      </w:r>
    </w:p>
    <w:p w14:paraId="5A06F33D" w14:textId="77777777" w:rsidR="002F4049" w:rsidRPr="00AC7B08" w:rsidRDefault="002F4049" w:rsidP="002F4049">
      <w:pPr>
        <w:autoSpaceDE w:val="0"/>
        <w:autoSpaceDN w:val="0"/>
        <w:adjustRightInd w:val="0"/>
        <w:jc w:val="center"/>
        <w:rPr>
          <w:rFonts w:ascii="ＭＳ ゴシック" w:eastAsia="ＭＳ ゴシック" w:hAnsi="ＭＳ ゴシック"/>
          <w:position w:val="14"/>
          <w:sz w:val="20"/>
        </w:rPr>
      </w:pPr>
      <w:r w:rsidRPr="00AC7B08">
        <w:rPr>
          <w:rFonts w:ascii="ＭＳ ゴシック" w:eastAsia="ＭＳ ゴシック" w:hAnsi="ＭＳ ゴシック" w:hint="eastAsia"/>
          <w:position w:val="14"/>
          <w:sz w:val="20"/>
        </w:rPr>
        <w:t>壁（内部に石綿含有岩綿吸音板を使用）</w:t>
      </w:r>
    </w:p>
    <w:p w14:paraId="57AE48AB" w14:textId="77777777" w:rsidR="002F4049" w:rsidRPr="00AC7B08" w:rsidRDefault="002F4049" w:rsidP="002F4049">
      <w:pPr>
        <w:autoSpaceDE w:val="0"/>
        <w:autoSpaceDN w:val="0"/>
        <w:adjustRightInd w:val="0"/>
        <w:jc w:val="center"/>
        <w:rPr>
          <w:rFonts w:ascii="ＭＳ ゴシック" w:eastAsia="ＭＳ ゴシック" w:hAnsi="ＭＳ ゴシック"/>
          <w:szCs w:val="20"/>
        </w:rPr>
      </w:pPr>
    </w:p>
    <w:p w14:paraId="5426BC55" w14:textId="116C2F68" w:rsidR="002F4049" w:rsidRPr="00AC7B08" w:rsidRDefault="002F4049" w:rsidP="0095221A">
      <w:pPr>
        <w:pStyle w:val="4"/>
        <w:ind w:left="240"/>
      </w:pPr>
      <w:r w:rsidRPr="00AC7B08">
        <w:rPr>
          <w:rFonts w:hint="eastAsia"/>
        </w:rPr>
        <w:t>⑲石綿含有押出成形セメント板</w:t>
      </w:r>
    </w:p>
    <w:p w14:paraId="6D13FE84"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・規格は</w:t>
      </w:r>
      <w:r w:rsidRPr="00AC7B08">
        <w:rPr>
          <w:rFonts w:hAnsi="ＭＳ 明朝"/>
        </w:rPr>
        <w:t xml:space="preserve">JIS A 5441 </w:t>
      </w:r>
      <w:r w:rsidRPr="00AC7B08">
        <w:rPr>
          <w:rFonts w:hAnsi="ＭＳ 明朝" w:cs="ＭＳ明朝" w:hint="eastAsia"/>
        </w:rPr>
        <w:t>押出成形セメント板（</w:t>
      </w:r>
      <w:r w:rsidRPr="00AC7B08">
        <w:rPr>
          <w:rFonts w:hAnsi="ＭＳ 明朝" w:hint="eastAsia"/>
        </w:rPr>
        <w:t>ＥＣＰ</w:t>
      </w:r>
      <w:r w:rsidRPr="00AC7B08">
        <w:rPr>
          <w:rFonts w:hAnsi="ＭＳ 明朝"/>
        </w:rPr>
        <w:t>)</w:t>
      </w:r>
      <w:r w:rsidRPr="00AC7B08">
        <w:rPr>
          <w:rFonts w:hAnsi="ＭＳ 明朝" w:cs="ＭＳ明朝" w:hint="eastAsia"/>
        </w:rPr>
        <w:t>に準じているが、石綿含有建材のタイプ１は</w:t>
      </w:r>
      <w:r w:rsidRPr="00AC7B08">
        <w:rPr>
          <w:rFonts w:hAnsi="ＭＳ 明朝"/>
        </w:rPr>
        <w:t xml:space="preserve">JIS </w:t>
      </w:r>
      <w:r w:rsidRPr="00AC7B08">
        <w:rPr>
          <w:rFonts w:hAnsi="ＭＳ 明朝" w:cs="ＭＳ明朝" w:hint="eastAsia"/>
        </w:rPr>
        <w:t>の規格外品である。</w:t>
      </w:r>
    </w:p>
    <w:p w14:paraId="3317EE89"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〇性質、寸法、形状など</w:t>
      </w:r>
    </w:p>
    <w:p w14:paraId="3826DCDB"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・表面の形状により、次のような種類がある。</w:t>
      </w:r>
    </w:p>
    <w:p w14:paraId="45F3844A" w14:textId="77777777" w:rsidR="002F4049" w:rsidRPr="00AC7B08" w:rsidRDefault="002F4049" w:rsidP="00F813DD">
      <w:pPr>
        <w:autoSpaceDE w:val="0"/>
        <w:autoSpaceDN w:val="0"/>
        <w:adjustRightInd w:val="0"/>
        <w:ind w:leftChars="300" w:left="1200" w:hangingChars="200" w:hanging="480"/>
        <w:jc w:val="left"/>
        <w:rPr>
          <w:rFonts w:hAnsi="ＭＳ 明朝" w:cs="ＭＳ明朝"/>
        </w:rPr>
      </w:pPr>
      <w:r w:rsidRPr="00AC7B08">
        <w:rPr>
          <w:rFonts w:hAnsi="ＭＳ 明朝" w:cs="ＭＳ明朝" w:hint="eastAsia"/>
        </w:rPr>
        <w:t>１）フラットパネル（</w:t>
      </w:r>
      <w:r w:rsidRPr="00AC7B08">
        <w:rPr>
          <w:rFonts w:hAnsi="ＭＳ 明朝" w:hint="eastAsia"/>
        </w:rPr>
        <w:t>Ｆ</w:t>
      </w:r>
      <w:r w:rsidRPr="00AC7B08">
        <w:rPr>
          <w:rFonts w:hAnsi="ＭＳ 明朝" w:cs="ＭＳ明朝" w:hint="eastAsia"/>
        </w:rPr>
        <w:t>）：表面を平滑にしたパネル</w:t>
      </w:r>
    </w:p>
    <w:p w14:paraId="2A26F6B5" w14:textId="77777777" w:rsidR="002F4049" w:rsidRPr="00AC7B08" w:rsidRDefault="002F4049" w:rsidP="00F813DD">
      <w:pPr>
        <w:autoSpaceDE w:val="0"/>
        <w:autoSpaceDN w:val="0"/>
        <w:adjustRightInd w:val="0"/>
        <w:ind w:leftChars="300" w:left="1200" w:hangingChars="200" w:hanging="480"/>
        <w:jc w:val="left"/>
        <w:rPr>
          <w:rFonts w:hAnsi="ＭＳ 明朝" w:cs="ＭＳ明朝"/>
        </w:rPr>
      </w:pPr>
      <w:r w:rsidRPr="00AC7B08">
        <w:rPr>
          <w:rFonts w:hAnsi="ＭＳ 明朝" w:cs="ＭＳ明朝" w:hint="eastAsia"/>
        </w:rPr>
        <w:t>２）デザインパネル（</w:t>
      </w:r>
      <w:r w:rsidRPr="00AC7B08">
        <w:rPr>
          <w:rFonts w:hAnsi="ＭＳ 明朝" w:hint="eastAsia"/>
        </w:rPr>
        <w:t>Ｄ</w:t>
      </w:r>
      <w:r w:rsidRPr="00AC7B08">
        <w:rPr>
          <w:rFonts w:hAnsi="ＭＳ 明朝" w:cs="ＭＳ明朝" w:hint="eastAsia"/>
        </w:rPr>
        <w:t>）：表面にリブおよびエンボスを施したパネル</w:t>
      </w:r>
    </w:p>
    <w:p w14:paraId="33D33FD7" w14:textId="77777777" w:rsidR="002F4049" w:rsidRPr="00AC7B08" w:rsidRDefault="002F4049" w:rsidP="00F813DD">
      <w:pPr>
        <w:autoSpaceDE w:val="0"/>
        <w:autoSpaceDN w:val="0"/>
        <w:adjustRightInd w:val="0"/>
        <w:ind w:leftChars="300" w:left="1200" w:hangingChars="200" w:hanging="480"/>
        <w:jc w:val="left"/>
        <w:rPr>
          <w:rFonts w:hAnsi="ＭＳ 明朝" w:cs="ＭＳ明朝"/>
        </w:rPr>
      </w:pPr>
      <w:r w:rsidRPr="00AC7B08">
        <w:rPr>
          <w:rFonts w:hAnsi="ＭＳ 明朝" w:cs="ＭＳ明朝" w:hint="eastAsia"/>
        </w:rPr>
        <w:t>３）タイルベースパネル（</w:t>
      </w:r>
      <w:r w:rsidRPr="00AC7B08">
        <w:rPr>
          <w:rFonts w:hAnsi="ＭＳ 明朝" w:hint="eastAsia"/>
        </w:rPr>
        <w:t>Ｔ</w:t>
      </w:r>
      <w:r w:rsidRPr="00AC7B08">
        <w:rPr>
          <w:rFonts w:hAnsi="ＭＳ 明朝" w:cs="ＭＳ明朝" w:hint="eastAsia"/>
        </w:rPr>
        <w:t>）：表面にタイル貼り付け用あり（蟻）溝形状を施したパネル</w:t>
      </w:r>
    </w:p>
    <w:p w14:paraId="4A44FCE3" w14:textId="77777777" w:rsidR="002F4049" w:rsidRPr="00AC7B08" w:rsidRDefault="002F4049" w:rsidP="00F813DD">
      <w:pPr>
        <w:autoSpaceDE w:val="0"/>
        <w:autoSpaceDN w:val="0"/>
        <w:adjustRightInd w:val="0"/>
        <w:ind w:leftChars="300" w:left="1200" w:hangingChars="200" w:hanging="480"/>
        <w:jc w:val="left"/>
        <w:rPr>
          <w:rFonts w:hAnsi="ＭＳ 明朝" w:cs="ＭＳ明朝"/>
        </w:rPr>
      </w:pPr>
      <w:r w:rsidRPr="00AC7B08">
        <w:rPr>
          <w:rFonts w:hAnsi="ＭＳ 明朝" w:cs="ＭＳ明朝" w:hint="eastAsia"/>
        </w:rPr>
        <w:t>４）ロックウール充填品（</w:t>
      </w:r>
      <w:r w:rsidRPr="00AC7B08">
        <w:rPr>
          <w:rFonts w:hAnsi="ＭＳ 明朝" w:hint="eastAsia"/>
        </w:rPr>
        <w:t>Ｒ</w:t>
      </w:r>
      <w:r w:rsidRPr="00AC7B08">
        <w:rPr>
          <w:rFonts w:hAnsi="ＭＳ 明朝" w:cs="ＭＳ明朝" w:hint="eastAsia"/>
        </w:rPr>
        <w:t>）：中空部にロックウールを充填したパネル</w:t>
      </w:r>
    </w:p>
    <w:p w14:paraId="53A66BE0" w14:textId="77777777" w:rsidR="002F4049" w:rsidRPr="00AC7B08" w:rsidRDefault="002F4049" w:rsidP="00F813DD">
      <w:pPr>
        <w:autoSpaceDE w:val="0"/>
        <w:autoSpaceDN w:val="0"/>
        <w:adjustRightInd w:val="0"/>
        <w:ind w:leftChars="200" w:left="720" w:hangingChars="100" w:hanging="240"/>
        <w:jc w:val="left"/>
        <w:rPr>
          <w:rFonts w:hAnsi="ＭＳ 明朝" w:cs="ＭＳゴシック"/>
        </w:rPr>
      </w:pPr>
      <w:r w:rsidRPr="00AC7B08">
        <w:rPr>
          <w:rFonts w:hAnsi="ＭＳ 明朝" w:cs="ＭＳ明朝" w:hint="eastAsia"/>
        </w:rPr>
        <w:t>・一般的には非耐力壁用の材料として用いられる。</w:t>
      </w:r>
    </w:p>
    <w:p w14:paraId="3285614B"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〇主な施工部位、使われ方など</w:t>
      </w:r>
    </w:p>
    <w:p w14:paraId="41F249D2"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・外壁材（耐力壁としては用いない）としては、厚さ</w:t>
      </w:r>
      <w:r w:rsidRPr="00AC7B08">
        <w:rPr>
          <w:rFonts w:hAnsi="ＭＳ 明朝"/>
        </w:rPr>
        <w:t>50mm</w:t>
      </w:r>
      <w:r w:rsidRPr="00AC7B08">
        <w:rPr>
          <w:rFonts w:hAnsi="ＭＳ 明朝" w:cs="ＭＳ明朝" w:hint="eastAsia"/>
        </w:rPr>
        <w:t>以上の製品が使用される。</w:t>
      </w:r>
    </w:p>
    <w:p w14:paraId="0706D363"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・間仕切壁材としては、厚さ</w:t>
      </w:r>
      <w:r w:rsidRPr="00AC7B08">
        <w:rPr>
          <w:rFonts w:hAnsi="ＭＳ 明朝"/>
        </w:rPr>
        <w:t>60mm</w:t>
      </w:r>
      <w:r w:rsidRPr="00AC7B08">
        <w:rPr>
          <w:rFonts w:hAnsi="ＭＳ 明朝" w:cs="ＭＳ明朝" w:hint="eastAsia"/>
        </w:rPr>
        <w:t>（ロックウールを充填する場合あり）の製品が使用される。</w:t>
      </w:r>
    </w:p>
    <w:p w14:paraId="2BE82521" w14:textId="77777777" w:rsidR="009F030A"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・パラペット周りの仕切り板などには薄い材料が使われる。（巻6-30、C-15</w:t>
      </w:r>
      <w:r w:rsidR="009F030A" w:rsidRPr="00AC7B08">
        <w:rPr>
          <w:rFonts w:hAnsi="ＭＳ 明朝" w:cs="ＭＳ明朝" w:hint="eastAsia"/>
        </w:rPr>
        <w:t>屋上防水参照）</w:t>
      </w:r>
    </w:p>
    <w:p w14:paraId="03E52441" w14:textId="427AB65F" w:rsidR="009F030A" w:rsidRPr="00AC7B08" w:rsidRDefault="004146EA"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rPr>
        <w:br w:type="page"/>
      </w:r>
    </w:p>
    <w:p w14:paraId="08AC8D1C" w14:textId="3822DD32" w:rsidR="002F4049" w:rsidRPr="00AC7B08" w:rsidRDefault="002F4049" w:rsidP="00F813DD">
      <w:pPr>
        <w:autoSpaceDE w:val="0"/>
        <w:autoSpaceDN w:val="0"/>
        <w:adjustRightInd w:val="0"/>
        <w:ind w:leftChars="200" w:left="720" w:hangingChars="100" w:hanging="240"/>
        <w:jc w:val="left"/>
        <w:rPr>
          <w:rFonts w:hAnsi="ＭＳ 明朝"/>
        </w:rPr>
      </w:pPr>
      <w:r w:rsidRPr="00AC7B08">
        <w:rPr>
          <w:rFonts w:hAnsi="ＭＳ 明朝" w:cs="ＭＳゴシック" w:hint="eastAsia"/>
        </w:rPr>
        <w:lastRenderedPageBreak/>
        <w:t>○</w:t>
      </w:r>
      <w:r w:rsidRPr="00AC7B08">
        <w:rPr>
          <w:rFonts w:hAnsi="ＭＳ 明朝" w:hint="eastAsia"/>
        </w:rPr>
        <w:t>施工例</w:t>
      </w:r>
    </w:p>
    <w:tbl>
      <w:tblPr>
        <w:tblW w:w="0" w:type="auto"/>
        <w:tblLook w:val="04A0" w:firstRow="1" w:lastRow="0" w:firstColumn="1" w:lastColumn="0" w:noHBand="0" w:noVBand="1"/>
      </w:tblPr>
      <w:tblGrid>
        <w:gridCol w:w="5015"/>
        <w:gridCol w:w="4623"/>
      </w:tblGrid>
      <w:tr w:rsidR="00AC7B08" w:rsidRPr="00AC7B08" w14:paraId="5A22493B" w14:textId="77777777" w:rsidTr="00384F52">
        <w:tc>
          <w:tcPr>
            <w:tcW w:w="9854" w:type="dxa"/>
            <w:gridSpan w:val="2"/>
            <w:vAlign w:val="center"/>
          </w:tcPr>
          <w:p w14:paraId="5EAE2730" w14:textId="77777777" w:rsidR="002F4049" w:rsidRPr="00AC7B08" w:rsidRDefault="002F4049" w:rsidP="00384F52">
            <w:pPr>
              <w:jc w:val="center"/>
              <w:rPr>
                <w:rFonts w:hAnsi="ＭＳ 明朝"/>
              </w:rPr>
            </w:pPr>
            <w:r w:rsidRPr="00AC7B08">
              <w:rPr>
                <w:rFonts w:hAnsi="ＭＳ 明朝"/>
                <w:noProof/>
              </w:rPr>
              <w:drawing>
                <wp:inline distT="0" distB="0" distL="0" distR="0" wp14:anchorId="1DC5FE90" wp14:editId="3FD896A1">
                  <wp:extent cx="5391150" cy="2066925"/>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391150" cy="2066925"/>
                          </a:xfrm>
                          <a:prstGeom prst="rect">
                            <a:avLst/>
                          </a:prstGeom>
                          <a:noFill/>
                          <a:ln>
                            <a:noFill/>
                          </a:ln>
                        </pic:spPr>
                      </pic:pic>
                    </a:graphicData>
                  </a:graphic>
                </wp:inline>
              </w:drawing>
            </w:r>
          </w:p>
        </w:tc>
      </w:tr>
      <w:tr w:rsidR="00AC7B08" w:rsidRPr="00AC7B08" w14:paraId="26300670" w14:textId="77777777" w:rsidTr="00384F52">
        <w:tc>
          <w:tcPr>
            <w:tcW w:w="5211" w:type="dxa"/>
            <w:vAlign w:val="center"/>
          </w:tcPr>
          <w:p w14:paraId="706052BE" w14:textId="77777777" w:rsidR="002F4049" w:rsidRPr="00AC7B08" w:rsidRDefault="002F4049" w:rsidP="00384F52">
            <w:pPr>
              <w:jc w:val="center"/>
              <w:rPr>
                <w:rFonts w:ascii="ＭＳ ゴシック" w:eastAsia="ＭＳ ゴシック" w:hAnsi="ＭＳ ゴシック"/>
                <w:sz w:val="20"/>
              </w:rPr>
            </w:pPr>
            <w:r w:rsidRPr="00AC7B08">
              <w:rPr>
                <w:rFonts w:ascii="ＭＳ ゴシック" w:eastAsia="ＭＳ ゴシック" w:hAnsi="ＭＳ ゴシック" w:hint="eastAsia"/>
                <w:sz w:val="20"/>
              </w:rPr>
              <w:t>工場の外壁</w:t>
            </w:r>
          </w:p>
        </w:tc>
        <w:tc>
          <w:tcPr>
            <w:tcW w:w="4643" w:type="dxa"/>
            <w:vAlign w:val="center"/>
          </w:tcPr>
          <w:p w14:paraId="3A533BF5" w14:textId="77777777" w:rsidR="002F4049" w:rsidRPr="00AC7B08" w:rsidRDefault="002F4049" w:rsidP="00384F52">
            <w:pPr>
              <w:jc w:val="center"/>
              <w:rPr>
                <w:rFonts w:ascii="ＭＳ ゴシック" w:eastAsia="ＭＳ ゴシック" w:hAnsi="ＭＳ ゴシック"/>
                <w:sz w:val="20"/>
              </w:rPr>
            </w:pPr>
            <w:r w:rsidRPr="00AC7B08">
              <w:rPr>
                <w:rFonts w:ascii="ＭＳ ゴシック" w:eastAsia="ＭＳ ゴシック" w:hAnsi="ＭＳ ゴシック" w:hint="eastAsia"/>
                <w:sz w:val="20"/>
              </w:rPr>
              <w:t>間仕切壁</w:t>
            </w:r>
          </w:p>
        </w:tc>
      </w:tr>
      <w:tr w:rsidR="00AC7B08" w:rsidRPr="00AC7B08" w14:paraId="731B6C30" w14:textId="77777777" w:rsidTr="00384F52">
        <w:tc>
          <w:tcPr>
            <w:tcW w:w="5211" w:type="dxa"/>
            <w:vAlign w:val="center"/>
          </w:tcPr>
          <w:p w14:paraId="03DEC481" w14:textId="77777777" w:rsidR="004146EA" w:rsidRPr="00AC7B08" w:rsidRDefault="004146EA" w:rsidP="00384F52">
            <w:pPr>
              <w:jc w:val="center"/>
              <w:rPr>
                <w:rFonts w:ascii="ＭＳ ゴシック" w:eastAsia="ＭＳ ゴシック" w:hAnsi="ＭＳ ゴシック"/>
                <w:sz w:val="20"/>
              </w:rPr>
            </w:pPr>
          </w:p>
        </w:tc>
        <w:tc>
          <w:tcPr>
            <w:tcW w:w="4643" w:type="dxa"/>
            <w:vAlign w:val="center"/>
          </w:tcPr>
          <w:p w14:paraId="1425397F" w14:textId="77777777" w:rsidR="004146EA" w:rsidRPr="00AC7B08" w:rsidRDefault="004146EA" w:rsidP="00384F52">
            <w:pPr>
              <w:jc w:val="center"/>
              <w:rPr>
                <w:rFonts w:ascii="ＭＳ ゴシック" w:eastAsia="ＭＳ ゴシック" w:hAnsi="ＭＳ ゴシック"/>
                <w:sz w:val="20"/>
              </w:rPr>
            </w:pPr>
          </w:p>
        </w:tc>
      </w:tr>
      <w:tr w:rsidR="00AC7B08" w:rsidRPr="00AC7B08" w14:paraId="10AB814C" w14:textId="77777777" w:rsidTr="004146EA">
        <w:trPr>
          <w:trHeight w:val="3599"/>
        </w:trPr>
        <w:tc>
          <w:tcPr>
            <w:tcW w:w="5211" w:type="dxa"/>
            <w:vAlign w:val="center"/>
          </w:tcPr>
          <w:p w14:paraId="4F90BCA2" w14:textId="2C8CA19B" w:rsidR="004146EA" w:rsidRPr="00AC7B08" w:rsidRDefault="004146EA" w:rsidP="00384F52">
            <w:pPr>
              <w:jc w:val="center"/>
              <w:rPr>
                <w:rFonts w:ascii="ＭＳ ゴシック" w:eastAsia="ＭＳ ゴシック" w:hAnsi="ＭＳ ゴシック"/>
                <w:sz w:val="20"/>
              </w:rPr>
            </w:pPr>
            <w:r w:rsidRPr="00AC7B08">
              <w:rPr>
                <w:noProof/>
              </w:rPr>
              <w:drawing>
                <wp:anchor distT="0" distB="0" distL="114300" distR="114300" simplePos="0" relativeHeight="251611648" behindDoc="0" locked="0" layoutInCell="1" allowOverlap="1" wp14:anchorId="2642ACB7" wp14:editId="73176C43">
                  <wp:simplePos x="0" y="0"/>
                  <wp:positionH relativeFrom="column">
                    <wp:posOffset>242570</wp:posOffset>
                  </wp:positionH>
                  <wp:positionV relativeFrom="paragraph">
                    <wp:posOffset>104140</wp:posOffset>
                  </wp:positionV>
                  <wp:extent cx="2764155" cy="2068195"/>
                  <wp:effectExtent l="19050" t="19050" r="0" b="8255"/>
                  <wp:wrapNone/>
                  <wp:docPr id="133"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pic:cNvPicPr>
                            <a:picLocks noChangeAspect="1"/>
                          </pic:cNvPicPr>
                        </pic:nvPicPr>
                        <pic:blipFill>
                          <a:blip r:embed="rId131"/>
                          <a:stretch>
                            <a:fillRect/>
                          </a:stretch>
                        </pic:blipFill>
                        <pic:spPr>
                          <a:xfrm>
                            <a:off x="0" y="0"/>
                            <a:ext cx="2764155" cy="20681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4643" w:type="dxa"/>
            <w:vAlign w:val="center"/>
          </w:tcPr>
          <w:p w14:paraId="7EA164F8" w14:textId="6EC4CA6D" w:rsidR="004146EA" w:rsidRPr="00AC7B08" w:rsidRDefault="009551E9" w:rsidP="00384F52">
            <w:pPr>
              <w:jc w:val="center"/>
              <w:rPr>
                <w:rFonts w:ascii="ＭＳ ゴシック" w:eastAsia="ＭＳ ゴシック" w:hAnsi="ＭＳ ゴシック"/>
                <w:sz w:val="20"/>
              </w:rPr>
            </w:pPr>
            <w:r w:rsidRPr="00AC7B08">
              <w:rPr>
                <w:rFonts w:ascii="ＭＳ ゴシック" w:eastAsia="ＭＳ ゴシック" w:hAnsi="ＭＳ ゴシック" w:cs="ＭＳ明朝"/>
                <w:noProof/>
                <w:szCs w:val="20"/>
              </w:rPr>
              <w:drawing>
                <wp:inline distT="0" distB="0" distL="0" distR="0" wp14:anchorId="0E96A585" wp14:editId="64A13502">
                  <wp:extent cx="2668772" cy="1999152"/>
                  <wp:effectExtent l="0" t="0" r="0" b="0"/>
                  <wp:docPr id="905" name="図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2688793" cy="2014149"/>
                          </a:xfrm>
                          <a:prstGeom prst="rect">
                            <a:avLst/>
                          </a:prstGeom>
                          <a:noFill/>
                          <a:ln>
                            <a:noFill/>
                          </a:ln>
                        </pic:spPr>
                      </pic:pic>
                    </a:graphicData>
                  </a:graphic>
                </wp:inline>
              </w:drawing>
            </w:r>
          </w:p>
        </w:tc>
      </w:tr>
      <w:tr w:rsidR="004146EA" w:rsidRPr="00AC7B08" w14:paraId="3E2DD11E" w14:textId="77777777" w:rsidTr="00384F52">
        <w:tc>
          <w:tcPr>
            <w:tcW w:w="5211" w:type="dxa"/>
            <w:vAlign w:val="center"/>
          </w:tcPr>
          <w:p w14:paraId="70847AA5" w14:textId="084FFAAD" w:rsidR="004146EA" w:rsidRPr="00AC7B08" w:rsidRDefault="004146EA" w:rsidP="00384F52">
            <w:pPr>
              <w:jc w:val="center"/>
              <w:rPr>
                <w:rFonts w:ascii="ＭＳ ゴシック" w:eastAsia="ＭＳ ゴシック" w:hAnsi="ＭＳ ゴシック"/>
                <w:sz w:val="20"/>
              </w:rPr>
            </w:pPr>
            <w:r w:rsidRPr="00AC7B08">
              <w:rPr>
                <w:rFonts w:ascii="ＭＳ ゴシック" w:eastAsia="ＭＳ ゴシック" w:hAnsi="ＭＳ ゴシック" w:hint="eastAsia"/>
                <w:sz w:val="20"/>
              </w:rPr>
              <w:t>パラペット</w:t>
            </w:r>
          </w:p>
        </w:tc>
        <w:tc>
          <w:tcPr>
            <w:tcW w:w="4643" w:type="dxa"/>
            <w:vAlign w:val="center"/>
          </w:tcPr>
          <w:p w14:paraId="256210DE" w14:textId="6F4A7576" w:rsidR="004146EA" w:rsidRPr="00AC7B08" w:rsidRDefault="009551E9" w:rsidP="00384F52">
            <w:pPr>
              <w:jc w:val="center"/>
              <w:rPr>
                <w:rFonts w:ascii="ＭＳ ゴシック" w:eastAsia="ＭＳ ゴシック" w:hAnsi="ＭＳ ゴシック"/>
                <w:sz w:val="20"/>
              </w:rPr>
            </w:pPr>
            <w:r w:rsidRPr="00AC7B08">
              <w:rPr>
                <w:rFonts w:hint="eastAsia"/>
              </w:rPr>
              <w:t>断面写真　　中空になっていることが特徴である。</w:t>
            </w:r>
          </w:p>
        </w:tc>
      </w:tr>
    </w:tbl>
    <w:p w14:paraId="0BBE1E84" w14:textId="3AD4F330" w:rsidR="002F4049" w:rsidRPr="00AC7B08" w:rsidRDefault="002F4049" w:rsidP="001856D9">
      <w:pPr>
        <w:pStyle w:val="af8"/>
      </w:pPr>
      <w:r w:rsidRPr="00AC7B08">
        <w:rPr>
          <w:rFonts w:hint="eastAsia"/>
        </w:rPr>
        <w:t>図</w:t>
      </w:r>
      <w:r w:rsidR="004146EA" w:rsidRPr="00AC7B08">
        <w:rPr>
          <w:rFonts w:hint="eastAsia"/>
        </w:rPr>
        <w:t>2</w:t>
      </w:r>
      <w:r w:rsidRPr="00AC7B08">
        <w:t>.</w:t>
      </w:r>
      <w:r w:rsidR="004146EA" w:rsidRPr="00AC7B08">
        <w:rPr>
          <w:rFonts w:hint="eastAsia"/>
        </w:rPr>
        <w:t>6</w:t>
      </w:r>
      <w:r w:rsidR="009551E9">
        <w:t>6</w:t>
      </w:r>
      <w:r w:rsidRPr="00AC7B08">
        <w:t xml:space="preserve">　石綿含有押出成形セメント板の</w:t>
      </w:r>
      <w:r w:rsidRPr="00AC7B08">
        <w:rPr>
          <w:rFonts w:hint="eastAsia"/>
        </w:rPr>
        <w:t>施工例</w:t>
      </w:r>
    </w:p>
    <w:p w14:paraId="3B1CDD4A" w14:textId="72D54F17" w:rsidR="009551E9" w:rsidRDefault="009551E9" w:rsidP="009551E9">
      <w:pPr>
        <w:suppressLineNumbers/>
        <w:tabs>
          <w:tab w:val="left" w:pos="2361"/>
        </w:tabs>
        <w:autoSpaceDE w:val="0"/>
        <w:autoSpaceDN w:val="0"/>
        <w:adjustRightInd w:val="0"/>
        <w:jc w:val="left"/>
        <w:rPr>
          <w:rFonts w:ascii="ＭＳ ゴシック" w:eastAsia="ＭＳ ゴシック" w:hAnsi="ＭＳ ゴシック" w:cs="ＭＳ明朝"/>
        </w:rPr>
      </w:pPr>
      <w:r>
        <w:rPr>
          <w:rFonts w:ascii="ＭＳ ゴシック" w:eastAsia="ＭＳ ゴシック" w:hAnsi="ＭＳ ゴシック" w:cs="ＭＳ明朝"/>
        </w:rPr>
        <w:tab/>
      </w:r>
    </w:p>
    <w:p w14:paraId="490F8104" w14:textId="77777777" w:rsidR="00AF0CC6" w:rsidRPr="00AC7B08" w:rsidRDefault="004146EA" w:rsidP="002F4049">
      <w:pPr>
        <w:suppressLineNumbers/>
        <w:autoSpaceDE w:val="0"/>
        <w:autoSpaceDN w:val="0"/>
        <w:adjustRightInd w:val="0"/>
        <w:jc w:val="left"/>
        <w:rPr>
          <w:rFonts w:ascii="ＭＳ ゴシック" w:eastAsia="ＭＳ ゴシック" w:hAnsi="ＭＳ ゴシック" w:cs="ＭＳ明朝"/>
        </w:rPr>
      </w:pPr>
      <w:r w:rsidRPr="009551E9">
        <w:rPr>
          <w:rFonts w:ascii="ＭＳ ゴシック" w:eastAsia="ＭＳ ゴシック" w:hAnsi="ＭＳ ゴシック" w:cs="ＭＳ明朝"/>
        </w:rPr>
        <w:br w:type="page"/>
      </w:r>
    </w:p>
    <w:p w14:paraId="40BC91EF" w14:textId="77777777" w:rsidR="002F4049" w:rsidRPr="00AC7B08" w:rsidRDefault="002F4049" w:rsidP="0095221A">
      <w:pPr>
        <w:pStyle w:val="4"/>
        <w:ind w:left="240"/>
      </w:pPr>
      <w:r w:rsidRPr="00AC7B08">
        <w:rPr>
          <w:rFonts w:hint="eastAsia"/>
        </w:rPr>
        <w:lastRenderedPageBreak/>
        <w:t>⑳石綿含有スレート波板・大波・小波</w:t>
      </w:r>
    </w:p>
    <w:p w14:paraId="1D37435C" w14:textId="77777777" w:rsidR="002F4049" w:rsidRPr="00AC7B08" w:rsidRDefault="002F4049" w:rsidP="00F813DD">
      <w:pPr>
        <w:suppressLineNumbers/>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6C1FE979" w14:textId="77777777" w:rsidR="002F4049" w:rsidRPr="00AC7B08" w:rsidRDefault="002F4049" w:rsidP="00F813DD">
      <w:pPr>
        <w:suppressLineNumbers/>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・石綿スレートを基材とし、抄造・圧さくなどによって板状に成形後、波型の型付けを施して作られている。</w:t>
      </w:r>
    </w:p>
    <w:p w14:paraId="1F4CCAFC" w14:textId="77777777" w:rsidR="002F4049" w:rsidRPr="00AC7B08" w:rsidRDefault="002F4049" w:rsidP="00F813DD">
      <w:pPr>
        <w:suppressLineNumbers/>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・型付け波のピッチにより、大波（</w:t>
      </w:r>
      <w:r w:rsidRPr="00AC7B08">
        <w:rPr>
          <w:rFonts w:hAnsi="ＭＳ 明朝" w:hint="eastAsia"/>
        </w:rPr>
        <w:t>ＬＣ</w:t>
      </w:r>
      <w:r w:rsidRPr="00AC7B08">
        <w:rPr>
          <w:rFonts w:hAnsi="ＭＳ 明朝" w:cs="ＭＳ明朝" w:hint="eastAsia"/>
        </w:rPr>
        <w:t>）のほか、中波（</w:t>
      </w:r>
      <w:r w:rsidRPr="00AC7B08">
        <w:rPr>
          <w:rFonts w:hAnsi="ＭＳ 明朝" w:hint="eastAsia"/>
        </w:rPr>
        <w:t>ＭＣ</w:t>
      </w:r>
      <w:r w:rsidRPr="00AC7B08">
        <w:rPr>
          <w:rFonts w:hAnsi="ＭＳ 明朝" w:cs="ＭＳ明朝" w:hint="eastAsia"/>
        </w:rPr>
        <w:t>）、小波（</w:t>
      </w:r>
      <w:r w:rsidRPr="00AC7B08">
        <w:rPr>
          <w:rFonts w:hAnsi="ＭＳ 明朝" w:hint="eastAsia"/>
        </w:rPr>
        <w:t>ＳＣ</w:t>
      </w:r>
      <w:r w:rsidRPr="00AC7B08">
        <w:rPr>
          <w:rFonts w:hAnsi="ＭＳ 明朝" w:cs="ＭＳ明朝" w:hint="eastAsia"/>
        </w:rPr>
        <w:t>）、リブ波（</w:t>
      </w:r>
      <w:r w:rsidRPr="00AC7B08">
        <w:rPr>
          <w:rFonts w:hAnsi="ＭＳ 明朝" w:hint="eastAsia"/>
        </w:rPr>
        <w:t>ＲＣ</w:t>
      </w:r>
      <w:r w:rsidRPr="00AC7B08">
        <w:rPr>
          <w:rFonts w:hAnsi="ＭＳ 明朝" w:cs="ＭＳ明朝" w:hint="eastAsia"/>
        </w:rPr>
        <w:t>）、超大波、波板サイディングなどに区分される。</w:t>
      </w:r>
    </w:p>
    <w:p w14:paraId="6013DB1E"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〇主な施工部位、使われ方</w:t>
      </w:r>
    </w:p>
    <w:p w14:paraId="74CA093A"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・軽量で強度があることから、多くは工場などの屋根、壁に使われている。</w:t>
      </w:r>
    </w:p>
    <w:p w14:paraId="05D0F587"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・屋根に使用する場合、通常は野地板を必要としない。</w:t>
      </w:r>
    </w:p>
    <w:p w14:paraId="3C67EE78"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・壁に使用する場合も、通常は下地板を必要としない。</w:t>
      </w:r>
    </w:p>
    <w:p w14:paraId="7A3454CC"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・大波は木造軸組工法による戸建住宅の屋根や壁に使われた事例は少ない。</w:t>
      </w:r>
    </w:p>
    <w:p w14:paraId="69D0E01F" w14:textId="77777777" w:rsidR="004146EA" w:rsidRPr="00AC7B08" w:rsidRDefault="002F4049" w:rsidP="004146EA">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・工場塗装した化粧波形スレートがある。また現場での塗装仕上げも行われている。断熱材などを貼り合わせた製品もある。</w:t>
      </w:r>
    </w:p>
    <w:p w14:paraId="77A50C13" w14:textId="77777777" w:rsidR="004146EA" w:rsidRPr="00AC7B08" w:rsidRDefault="004146EA" w:rsidP="004146EA">
      <w:pPr>
        <w:autoSpaceDE w:val="0"/>
        <w:autoSpaceDN w:val="0"/>
        <w:adjustRightInd w:val="0"/>
        <w:ind w:leftChars="200" w:left="720" w:hangingChars="100" w:hanging="240"/>
        <w:jc w:val="left"/>
        <w:rPr>
          <w:rFonts w:hAnsi="ＭＳ 明朝" w:cs="ＭＳ明朝"/>
        </w:rPr>
      </w:pPr>
    </w:p>
    <w:p w14:paraId="2FC76E6F" w14:textId="3317F9B2" w:rsidR="002F4049" w:rsidRPr="00AC7B08" w:rsidRDefault="004146EA" w:rsidP="004146EA">
      <w:pPr>
        <w:autoSpaceDE w:val="0"/>
        <w:autoSpaceDN w:val="0"/>
        <w:adjustRightInd w:val="0"/>
        <w:ind w:leftChars="119" w:left="720" w:hangingChars="181" w:hanging="434"/>
        <w:jc w:val="left"/>
        <w:rPr>
          <w:rFonts w:hAnsi="ＭＳ 明朝" w:cs="ＭＳ明朝"/>
        </w:rPr>
      </w:pPr>
      <w:r w:rsidRPr="00AC7B08">
        <w:rPr>
          <w:rFonts w:hAnsi="ＭＳ 明朝" w:cs="ＭＳ明朝" w:hint="eastAsia"/>
        </w:rPr>
        <w:t>〇</w:t>
      </w:r>
      <w:r w:rsidR="002F4049" w:rsidRPr="00AC7B08">
        <w:rPr>
          <w:rFonts w:hAnsi="ＭＳ 明朝" w:cs="ＭＳ明朝" w:hint="eastAsia"/>
        </w:rPr>
        <w:t>施工例</w:t>
      </w:r>
    </w:p>
    <w:tbl>
      <w:tblPr>
        <w:tblW w:w="0" w:type="auto"/>
        <w:tblLook w:val="04A0" w:firstRow="1" w:lastRow="0" w:firstColumn="1" w:lastColumn="0" w:noHBand="0" w:noVBand="1"/>
      </w:tblPr>
      <w:tblGrid>
        <w:gridCol w:w="4818"/>
        <w:gridCol w:w="4820"/>
      </w:tblGrid>
      <w:tr w:rsidR="00AC7B08" w:rsidRPr="00AC7B08" w14:paraId="38D84A46" w14:textId="77777777" w:rsidTr="00384F52">
        <w:tc>
          <w:tcPr>
            <w:tcW w:w="4918" w:type="dxa"/>
            <w:vAlign w:val="center"/>
          </w:tcPr>
          <w:p w14:paraId="10E475FD"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13A10949" wp14:editId="75E4A477">
                  <wp:extent cx="2514600" cy="1885950"/>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2514600" cy="1885950"/>
                          </a:xfrm>
                          <a:prstGeom prst="rect">
                            <a:avLst/>
                          </a:prstGeom>
                          <a:noFill/>
                          <a:ln>
                            <a:noFill/>
                          </a:ln>
                        </pic:spPr>
                      </pic:pic>
                    </a:graphicData>
                  </a:graphic>
                </wp:inline>
              </w:drawing>
            </w:r>
          </w:p>
        </w:tc>
        <w:tc>
          <w:tcPr>
            <w:tcW w:w="4918" w:type="dxa"/>
            <w:vAlign w:val="center"/>
          </w:tcPr>
          <w:p w14:paraId="278F2056"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7B8E7398" wp14:editId="5F864EC2">
                  <wp:extent cx="2524125" cy="1895475"/>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2524125" cy="1895475"/>
                          </a:xfrm>
                          <a:prstGeom prst="rect">
                            <a:avLst/>
                          </a:prstGeom>
                          <a:noFill/>
                          <a:ln>
                            <a:noFill/>
                          </a:ln>
                        </pic:spPr>
                      </pic:pic>
                    </a:graphicData>
                  </a:graphic>
                </wp:inline>
              </w:drawing>
            </w:r>
          </w:p>
        </w:tc>
      </w:tr>
      <w:tr w:rsidR="00AC7B08" w:rsidRPr="00AC7B08" w14:paraId="739BD21D" w14:textId="77777777" w:rsidTr="00384F52">
        <w:tc>
          <w:tcPr>
            <w:tcW w:w="4918" w:type="dxa"/>
            <w:vAlign w:val="center"/>
          </w:tcPr>
          <w:p w14:paraId="5CA640C3" w14:textId="77777777" w:rsidR="002F4049" w:rsidRPr="00AC7B08" w:rsidRDefault="002F4049" w:rsidP="00384F52">
            <w:pPr>
              <w:autoSpaceDE w:val="0"/>
              <w:autoSpaceDN w:val="0"/>
              <w:adjustRightInd w:val="0"/>
              <w:jc w:val="center"/>
              <w:rPr>
                <w:rFonts w:ascii="ＭＳ ゴシック" w:eastAsia="ＭＳ ゴシック" w:hAnsi="ＭＳ ゴシック" w:cs="ＭＳ明朝"/>
                <w:sz w:val="20"/>
              </w:rPr>
            </w:pPr>
            <w:r w:rsidRPr="00AC7B08">
              <w:rPr>
                <w:rFonts w:ascii="ＭＳ ゴシック" w:eastAsia="ＭＳ ゴシック" w:hAnsi="ＭＳ ゴシック" w:cs="ＭＳ明朝" w:hint="eastAsia"/>
                <w:sz w:val="20"/>
              </w:rPr>
              <w:t>外装の状況（小波）</w:t>
            </w:r>
          </w:p>
        </w:tc>
        <w:tc>
          <w:tcPr>
            <w:tcW w:w="4918" w:type="dxa"/>
            <w:vAlign w:val="center"/>
          </w:tcPr>
          <w:p w14:paraId="710F50CE" w14:textId="77777777" w:rsidR="002F4049" w:rsidRPr="00AC7B08" w:rsidRDefault="002F4049" w:rsidP="00384F52">
            <w:pPr>
              <w:autoSpaceDE w:val="0"/>
              <w:autoSpaceDN w:val="0"/>
              <w:adjustRightInd w:val="0"/>
              <w:jc w:val="center"/>
              <w:rPr>
                <w:rFonts w:ascii="ＭＳ ゴシック" w:eastAsia="ＭＳ ゴシック" w:hAnsi="ＭＳ ゴシック" w:cs="ＭＳ明朝"/>
                <w:sz w:val="20"/>
              </w:rPr>
            </w:pPr>
            <w:r w:rsidRPr="00AC7B08">
              <w:rPr>
                <w:rFonts w:ascii="ＭＳ ゴシック" w:eastAsia="ＭＳ ゴシック" w:hAnsi="ＭＳ ゴシック" w:cs="ＭＳ明朝" w:hint="eastAsia"/>
                <w:sz w:val="20"/>
              </w:rPr>
              <w:t>内部の状況（中波）</w:t>
            </w:r>
          </w:p>
        </w:tc>
      </w:tr>
    </w:tbl>
    <w:p w14:paraId="3BD8964D" w14:textId="16825D85" w:rsidR="002F4049" w:rsidRPr="00AC7B08" w:rsidRDefault="002F4049" w:rsidP="001856D9">
      <w:pPr>
        <w:pStyle w:val="af8"/>
      </w:pPr>
      <w:r w:rsidRPr="00AC7B08">
        <w:rPr>
          <w:rFonts w:hint="eastAsia"/>
        </w:rPr>
        <w:t>図</w:t>
      </w:r>
      <w:r w:rsidR="004146EA" w:rsidRPr="00AC7B08">
        <w:rPr>
          <w:rFonts w:hint="eastAsia"/>
        </w:rPr>
        <w:t>2</w:t>
      </w:r>
      <w:r w:rsidRPr="00AC7B08">
        <w:t>.</w:t>
      </w:r>
      <w:r w:rsidR="004146EA" w:rsidRPr="00AC7B08">
        <w:rPr>
          <w:rFonts w:hint="eastAsia"/>
        </w:rPr>
        <w:t>6</w:t>
      </w:r>
      <w:r w:rsidR="009551E9">
        <w:t>7</w:t>
      </w:r>
      <w:r w:rsidRPr="00AC7B08">
        <w:t xml:space="preserve">　石綿含有スレート波板の施工例</w:t>
      </w:r>
    </w:p>
    <w:p w14:paraId="7F0AD3DF" w14:textId="77777777" w:rsidR="002F4049" w:rsidRDefault="002F4049" w:rsidP="002F4049">
      <w:pPr>
        <w:ind w:leftChars="100" w:left="240"/>
        <w:rPr>
          <w:rFonts w:ascii="ＭＳ ゴシック" w:eastAsia="ＭＳ ゴシック" w:hAnsi="ＭＳ ゴシック" w:cs="ＭＳ明朝"/>
        </w:rPr>
      </w:pPr>
    </w:p>
    <w:p w14:paraId="41633F71" w14:textId="77777777" w:rsidR="008678DA" w:rsidRPr="00AC7B08" w:rsidRDefault="008678DA" w:rsidP="002F4049">
      <w:pPr>
        <w:ind w:leftChars="100" w:left="240"/>
        <w:rPr>
          <w:rFonts w:ascii="ＭＳ ゴシック" w:eastAsia="ＭＳ ゴシック" w:hAnsi="ＭＳ ゴシック" w:cs="ＭＳ明朝"/>
        </w:rPr>
      </w:pPr>
    </w:p>
    <w:p w14:paraId="5D6F124A" w14:textId="77777777" w:rsidR="002F4049" w:rsidRPr="00AC7B08" w:rsidRDefault="002F4049" w:rsidP="0095221A">
      <w:pPr>
        <w:pStyle w:val="4"/>
        <w:ind w:left="240"/>
      </w:pPr>
      <w:r w:rsidRPr="00AC7B08">
        <w:rPr>
          <w:rFonts w:hint="eastAsia"/>
        </w:rPr>
        <w:t>㉑石綿含有スレート波板・その他</w:t>
      </w:r>
    </w:p>
    <w:p w14:paraId="091D7987" w14:textId="77777777" w:rsidR="002F4049" w:rsidRPr="00AC7B08" w:rsidRDefault="002F4049" w:rsidP="00F813DD">
      <w:pPr>
        <w:ind w:leftChars="100" w:left="240"/>
        <w:rPr>
          <w:rFonts w:hAnsi="ＭＳ 明朝"/>
        </w:rPr>
      </w:pPr>
      <w:r w:rsidRPr="00AC7B08">
        <w:rPr>
          <w:rFonts w:hAnsi="ＭＳ 明朝" w:hint="eastAsia"/>
        </w:rPr>
        <w:t>【</w:t>
      </w:r>
      <w:r w:rsidRPr="00AC7B08">
        <w:rPr>
          <w:rFonts w:hAnsi="ＭＳ 明朝"/>
        </w:rPr>
        <w:t>JIS A 5423</w:t>
      </w:r>
      <w:r w:rsidRPr="00AC7B08">
        <w:rPr>
          <w:rFonts w:hAnsi="ＭＳ 明朝" w:hint="eastAsia"/>
        </w:rPr>
        <w:t xml:space="preserve">　住宅屋根用化粧スレート】</w:t>
      </w:r>
    </w:p>
    <w:p w14:paraId="4ACBDEF3" w14:textId="77777777" w:rsidR="002F4049" w:rsidRPr="00AC7B08" w:rsidRDefault="002F4049" w:rsidP="00F813DD">
      <w:pPr>
        <w:ind w:leftChars="200" w:left="720" w:hangingChars="100" w:hanging="240"/>
      </w:pPr>
      <w:r w:rsidRPr="00AC7B08">
        <w:rPr>
          <w:rFonts w:hint="eastAsia"/>
        </w:rPr>
        <w:t>・屋根用と壁用がある。メーカーの製品によりそれぞれ用途が異なる。</w:t>
      </w:r>
    </w:p>
    <w:p w14:paraId="0A34DEE1" w14:textId="77777777" w:rsidR="002F4049" w:rsidRPr="00AC7B08" w:rsidRDefault="002F4049" w:rsidP="00F813DD">
      <w:pPr>
        <w:ind w:leftChars="200" w:left="720" w:hangingChars="100" w:hanging="240"/>
      </w:pPr>
      <w:r w:rsidRPr="00AC7B08">
        <w:rPr>
          <w:rFonts w:hint="eastAsia"/>
        </w:rPr>
        <w:t>・住宅用リブ波スレートの場合は、大波や小波の丸型波型スレートと異なり、野地板を必要とする。低層ビルの屋上にも使われている。</w:t>
      </w:r>
    </w:p>
    <w:p w14:paraId="0AAA96A5" w14:textId="77777777" w:rsidR="004146EA" w:rsidRPr="00AC7B08" w:rsidRDefault="004146EA" w:rsidP="00F813DD">
      <w:pPr>
        <w:ind w:leftChars="200" w:left="720" w:hangingChars="100" w:hanging="240"/>
      </w:pPr>
    </w:p>
    <w:p w14:paraId="3EFECBA6" w14:textId="1877904E" w:rsidR="004146EA" w:rsidRPr="00AC7B08" w:rsidRDefault="004146EA" w:rsidP="00F813DD">
      <w:pPr>
        <w:ind w:leftChars="200" w:left="720" w:hangingChars="100" w:hanging="240"/>
      </w:pPr>
      <w:r w:rsidRPr="00AC7B08">
        <w:br w:type="page"/>
      </w:r>
    </w:p>
    <w:p w14:paraId="295725F9" w14:textId="77777777" w:rsidR="002F4049" w:rsidRPr="00AC7B08" w:rsidRDefault="002F4049" w:rsidP="00F813DD">
      <w:pPr>
        <w:tabs>
          <w:tab w:val="left" w:pos="5280"/>
        </w:tabs>
        <w:autoSpaceDE w:val="0"/>
        <w:autoSpaceDN w:val="0"/>
        <w:adjustRightInd w:val="0"/>
        <w:ind w:leftChars="100" w:left="240"/>
        <w:jc w:val="left"/>
        <w:rPr>
          <w:rFonts w:hAnsi="ＭＳ 明朝" w:cs="ＭＳ明朝"/>
        </w:rPr>
      </w:pPr>
      <w:r w:rsidRPr="00AC7B08">
        <w:rPr>
          <w:rFonts w:hAnsi="ＭＳ 明朝" w:cs="ＭＳ明朝" w:hint="eastAsia"/>
        </w:rPr>
        <w:lastRenderedPageBreak/>
        <w:t>〇施工例</w:t>
      </w:r>
    </w:p>
    <w:p w14:paraId="0F5878D5" w14:textId="77777777" w:rsidR="002F4049" w:rsidRPr="00AC7B08" w:rsidRDefault="002F4049" w:rsidP="002F4049">
      <w:pPr>
        <w:jc w:val="center"/>
        <w:rPr>
          <w:rFonts w:hAnsi="ＭＳ 明朝" w:cs="ＭＳ明朝"/>
        </w:rPr>
      </w:pPr>
      <w:r w:rsidRPr="00AC7B08">
        <w:rPr>
          <w:rFonts w:hAnsi="ＭＳ 明朝" w:cs="ＭＳ明朝"/>
          <w:noProof/>
        </w:rPr>
        <w:drawing>
          <wp:inline distT="0" distB="0" distL="0" distR="0" wp14:anchorId="42348DAB" wp14:editId="3E88471D">
            <wp:extent cx="2752725" cy="2057400"/>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1"/>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2752725" cy="2057400"/>
                    </a:xfrm>
                    <a:prstGeom prst="rect">
                      <a:avLst/>
                    </a:prstGeom>
                    <a:noFill/>
                    <a:ln>
                      <a:noFill/>
                    </a:ln>
                  </pic:spPr>
                </pic:pic>
              </a:graphicData>
            </a:graphic>
          </wp:inline>
        </w:drawing>
      </w:r>
    </w:p>
    <w:p w14:paraId="50203FC5" w14:textId="77777777" w:rsidR="002F4049" w:rsidRPr="00AC7B08" w:rsidRDefault="002F4049" w:rsidP="002F4049">
      <w:pPr>
        <w:suppressLineNumbers/>
        <w:jc w:val="center"/>
        <w:rPr>
          <w:rFonts w:ascii="ＭＳ ゴシック" w:eastAsia="ＭＳ ゴシック" w:hAnsi="ＭＳ ゴシック" w:cs="ＭＳ明朝"/>
          <w:position w:val="14"/>
          <w:sz w:val="20"/>
        </w:rPr>
      </w:pPr>
      <w:r w:rsidRPr="00AC7B08">
        <w:rPr>
          <w:rFonts w:ascii="ＭＳ ゴシック" w:eastAsia="ＭＳ ゴシック" w:hAnsi="ＭＳ ゴシック" w:cs="ＭＳ明朝" w:hint="eastAsia"/>
          <w:position w:val="14"/>
          <w:sz w:val="20"/>
        </w:rPr>
        <w:t>低層ビル屋上の階段室屋根の</w:t>
      </w:r>
      <w:r w:rsidRPr="00AC7B08">
        <w:rPr>
          <w:rFonts w:ascii="ＭＳ ゴシック" w:eastAsia="ＭＳ ゴシック" w:hAnsi="ＭＳ ゴシック" w:hint="eastAsia"/>
          <w:position w:val="14"/>
          <w:sz w:val="20"/>
        </w:rPr>
        <w:t>化粧スレート（アスベストコロニアル）</w:t>
      </w:r>
    </w:p>
    <w:p w14:paraId="003B51D8" w14:textId="224A6C11" w:rsidR="002F4049" w:rsidRPr="00AC7B08" w:rsidRDefault="002F4049" w:rsidP="001856D9">
      <w:pPr>
        <w:pStyle w:val="af8"/>
        <w:rPr>
          <w:rFonts w:cs="ＭＳゴシック"/>
        </w:rPr>
      </w:pPr>
      <w:r w:rsidRPr="00AC7B08">
        <w:rPr>
          <w:rFonts w:cs="ＭＳゴシック" w:hint="eastAsia"/>
        </w:rPr>
        <w:t>図</w:t>
      </w:r>
      <w:r w:rsidR="004146EA" w:rsidRPr="00AC7B08">
        <w:rPr>
          <w:rFonts w:cs="ＭＳゴシック" w:hint="eastAsia"/>
        </w:rPr>
        <w:t>2</w:t>
      </w:r>
      <w:r w:rsidRPr="00AC7B08">
        <w:rPr>
          <w:rFonts w:cs="ＭＳゴシック" w:hint="eastAsia"/>
        </w:rPr>
        <w:t>.</w:t>
      </w:r>
      <w:r w:rsidR="004146EA" w:rsidRPr="00AC7B08">
        <w:rPr>
          <w:rFonts w:cs="ＭＳゴシック" w:hint="eastAsia"/>
        </w:rPr>
        <w:t>6</w:t>
      </w:r>
      <w:r w:rsidR="009551E9">
        <w:rPr>
          <w:rFonts w:cs="ＭＳゴシック"/>
        </w:rPr>
        <w:t>8</w:t>
      </w:r>
      <w:r w:rsidRPr="00AC7B08">
        <w:rPr>
          <w:rFonts w:cs="ＭＳゴシック" w:hint="eastAsia"/>
        </w:rPr>
        <w:t xml:space="preserve">　</w:t>
      </w:r>
      <w:r w:rsidRPr="00AC7B08">
        <w:rPr>
          <w:rFonts w:hint="eastAsia"/>
        </w:rPr>
        <w:t>石綿含有スレート波板の施工例</w:t>
      </w:r>
    </w:p>
    <w:p w14:paraId="7EBF86CF" w14:textId="77777777" w:rsidR="002F4049" w:rsidRPr="00AC7B08" w:rsidRDefault="002F4049" w:rsidP="002F4049">
      <w:pPr>
        <w:autoSpaceDE w:val="0"/>
        <w:autoSpaceDN w:val="0"/>
        <w:adjustRightInd w:val="0"/>
        <w:jc w:val="left"/>
        <w:rPr>
          <w:rFonts w:hAnsi="ＭＳ 明朝" w:cs="ＭＳゴシック"/>
        </w:rPr>
      </w:pPr>
    </w:p>
    <w:p w14:paraId="14A3AE03" w14:textId="77777777" w:rsidR="002F4049" w:rsidRPr="00AC7B08" w:rsidRDefault="002F4049" w:rsidP="0095221A">
      <w:pPr>
        <w:pStyle w:val="4"/>
        <w:ind w:left="240"/>
      </w:pPr>
      <w:r w:rsidRPr="00AC7B08">
        <w:rPr>
          <w:rFonts w:cs="ＭＳゴシック" w:hint="eastAsia"/>
        </w:rPr>
        <w:t>㉒</w:t>
      </w:r>
      <w:r w:rsidRPr="00AC7B08">
        <w:rPr>
          <w:rFonts w:hint="eastAsia"/>
        </w:rPr>
        <w:t>石綿含有ルーフィング</w:t>
      </w:r>
    </w:p>
    <w:p w14:paraId="66575FDC"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〇性質、寸法、形状</w:t>
      </w:r>
    </w:p>
    <w:p w14:paraId="410572A8" w14:textId="77777777" w:rsidR="002F4049" w:rsidRPr="00AC7B08" w:rsidRDefault="002F4049" w:rsidP="00F813DD">
      <w:pPr>
        <w:autoSpaceDE w:val="0"/>
        <w:autoSpaceDN w:val="0"/>
        <w:adjustRightInd w:val="0"/>
        <w:ind w:leftChars="200" w:left="480"/>
        <w:jc w:val="left"/>
        <w:rPr>
          <w:rFonts w:hAnsi="ＭＳ 明朝" w:cs="ＭＳ明朝"/>
        </w:rPr>
      </w:pPr>
      <w:r w:rsidRPr="00AC7B08">
        <w:rPr>
          <w:rFonts w:hAnsi="ＭＳ 明朝" w:cs="ＭＳ明朝" w:hint="eastAsia"/>
        </w:rPr>
        <w:t>・形状はロール状であり、色は黒。</w:t>
      </w:r>
    </w:p>
    <w:p w14:paraId="090C7AEA" w14:textId="77777777" w:rsidR="002F4049" w:rsidRPr="00AC7B08" w:rsidRDefault="002F4049" w:rsidP="00F813DD">
      <w:pPr>
        <w:autoSpaceDE w:val="0"/>
        <w:autoSpaceDN w:val="0"/>
        <w:adjustRightInd w:val="0"/>
        <w:ind w:leftChars="200" w:left="480"/>
        <w:jc w:val="left"/>
        <w:rPr>
          <w:rFonts w:hAnsi="ＭＳ 明朝" w:cs="ＭＳ明朝"/>
        </w:rPr>
      </w:pPr>
      <w:r w:rsidRPr="00AC7B08">
        <w:rPr>
          <w:rFonts w:hAnsi="ＭＳ 明朝" w:cs="ＭＳ明朝" w:hint="eastAsia"/>
        </w:rPr>
        <w:t>・目視では、石綿が含有されているか否かの識別は極めて困難である。</w:t>
      </w:r>
    </w:p>
    <w:p w14:paraId="3ED41B5B"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〇主な施工部位、使われ方</w:t>
      </w:r>
    </w:p>
    <w:p w14:paraId="6A2A3C4F"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・防水機能の向上を目的として、野地板表面に屋根ふき下地材として施工される材料である。</w:t>
      </w:r>
    </w:p>
    <w:p w14:paraId="7158A320"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・外壁と屋根の取合い部、野地板の上に敷込み、軒･棟・けらば･谷･壁との取り合いなど雨仕舞いに使用されている。</w:t>
      </w:r>
    </w:p>
    <w:p w14:paraId="7076E933"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明朝" w:hint="eastAsia"/>
        </w:rPr>
        <w:t>○施工例</w:t>
      </w:r>
    </w:p>
    <w:p w14:paraId="1CDD3CFF" w14:textId="77777777" w:rsidR="002F4049" w:rsidRPr="00AC7B08" w:rsidRDefault="002F4049" w:rsidP="002F4049">
      <w:pPr>
        <w:autoSpaceDE w:val="0"/>
        <w:autoSpaceDN w:val="0"/>
        <w:adjustRightInd w:val="0"/>
        <w:jc w:val="center"/>
        <w:rPr>
          <w:rFonts w:hAnsi="ＭＳ 明朝" w:cs="ＭＳ明朝"/>
          <w:noProof/>
        </w:rPr>
      </w:pPr>
      <w:r w:rsidRPr="00AC7B08">
        <w:rPr>
          <w:rFonts w:hAnsi="ＭＳ 明朝" w:cs="ＭＳ明朝"/>
          <w:noProof/>
        </w:rPr>
        <w:drawing>
          <wp:inline distT="0" distB="0" distL="0" distR="0" wp14:anchorId="2AFE5C33" wp14:editId="0D1CE6D3">
            <wp:extent cx="3286125" cy="2466975"/>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3286125" cy="2466975"/>
                    </a:xfrm>
                    <a:prstGeom prst="rect">
                      <a:avLst/>
                    </a:prstGeom>
                    <a:noFill/>
                    <a:ln>
                      <a:noFill/>
                    </a:ln>
                  </pic:spPr>
                </pic:pic>
              </a:graphicData>
            </a:graphic>
          </wp:inline>
        </w:drawing>
      </w:r>
    </w:p>
    <w:p w14:paraId="6E79B2AA" w14:textId="77777777" w:rsidR="002F4049" w:rsidRPr="00AC7B08" w:rsidRDefault="002F4049" w:rsidP="002F4049">
      <w:pPr>
        <w:autoSpaceDE w:val="0"/>
        <w:autoSpaceDN w:val="0"/>
        <w:adjustRightInd w:val="0"/>
        <w:jc w:val="center"/>
        <w:rPr>
          <w:rFonts w:ascii="ＭＳ ゴシック" w:eastAsia="ＭＳ ゴシック" w:hAnsi="ＭＳ ゴシック" w:cs="ＭＳ明朝"/>
          <w:position w:val="14"/>
          <w:sz w:val="20"/>
        </w:rPr>
      </w:pPr>
      <w:r w:rsidRPr="00AC7B08">
        <w:rPr>
          <w:rFonts w:ascii="ＭＳ ゴシック" w:eastAsia="ＭＳ ゴシック" w:hAnsi="ＭＳ ゴシック" w:cs="ＭＳ明朝" w:hint="eastAsia"/>
          <w:position w:val="14"/>
          <w:sz w:val="20"/>
        </w:rPr>
        <w:t>屋根</w:t>
      </w:r>
    </w:p>
    <w:p w14:paraId="4DC80E28" w14:textId="1C209D39" w:rsidR="002F4049" w:rsidRPr="00AC7B08" w:rsidRDefault="002F4049" w:rsidP="001856D9">
      <w:pPr>
        <w:pStyle w:val="af8"/>
      </w:pPr>
      <w:r w:rsidRPr="00AC7B08">
        <w:rPr>
          <w:rFonts w:cs="ＭＳゴシック" w:hint="eastAsia"/>
        </w:rPr>
        <w:t>図</w:t>
      </w:r>
      <w:r w:rsidR="004146EA" w:rsidRPr="00AC7B08">
        <w:rPr>
          <w:rFonts w:cs="ＭＳゴシック" w:hint="eastAsia"/>
        </w:rPr>
        <w:t>2</w:t>
      </w:r>
      <w:r w:rsidRPr="00AC7B08">
        <w:rPr>
          <w:rFonts w:cs="ＭＳゴシック" w:hint="eastAsia"/>
        </w:rPr>
        <w:t>.</w:t>
      </w:r>
      <w:r w:rsidR="004146EA" w:rsidRPr="00AC7B08">
        <w:rPr>
          <w:rFonts w:cs="ＭＳゴシック" w:hint="eastAsia"/>
        </w:rPr>
        <w:t>6</w:t>
      </w:r>
      <w:r w:rsidR="009551E9">
        <w:rPr>
          <w:rFonts w:cs="ＭＳゴシック"/>
        </w:rPr>
        <w:t>9</w:t>
      </w:r>
      <w:r w:rsidRPr="00AC7B08">
        <w:rPr>
          <w:rFonts w:cs="ＭＳゴシック" w:hint="eastAsia"/>
        </w:rPr>
        <w:t xml:space="preserve">　</w:t>
      </w:r>
      <w:r w:rsidRPr="00AC7B08">
        <w:rPr>
          <w:rFonts w:hint="eastAsia"/>
        </w:rPr>
        <w:t>石綿含有ルーフィングの施工例</w:t>
      </w:r>
    </w:p>
    <w:p w14:paraId="0ED3EBAD" w14:textId="0ADE478B" w:rsidR="002F4049" w:rsidRPr="00AC7B08" w:rsidRDefault="00DB1E53" w:rsidP="002F4049">
      <w:pPr>
        <w:autoSpaceDE w:val="0"/>
        <w:autoSpaceDN w:val="0"/>
        <w:adjustRightInd w:val="0"/>
        <w:jc w:val="center"/>
        <w:rPr>
          <w:rFonts w:ascii="ＭＳ ゴシック" w:eastAsia="ＭＳ ゴシック" w:hAnsi="ＭＳ ゴシック" w:cs="ＭＳ明朝"/>
          <w:szCs w:val="20"/>
        </w:rPr>
      </w:pPr>
      <w:r w:rsidRPr="00AC7B08">
        <w:rPr>
          <w:rFonts w:ascii="ＭＳ ゴシック" w:eastAsia="ＭＳ ゴシック" w:hAnsi="ＭＳ ゴシック" w:cs="ＭＳ明朝"/>
          <w:szCs w:val="20"/>
        </w:rPr>
        <w:br w:type="page"/>
      </w:r>
    </w:p>
    <w:p w14:paraId="730508D6" w14:textId="77777777" w:rsidR="002F4049" w:rsidRPr="00AC7B08" w:rsidRDefault="002F4049" w:rsidP="0095221A">
      <w:pPr>
        <w:pStyle w:val="4"/>
        <w:ind w:left="240"/>
        <w:rPr>
          <w:rFonts w:cs="ＭＳゴシック"/>
          <w:sz w:val="20"/>
          <w:szCs w:val="20"/>
        </w:rPr>
      </w:pPr>
      <w:r w:rsidRPr="00AC7B08">
        <w:rPr>
          <w:rFonts w:hint="eastAsia"/>
        </w:rPr>
        <w:lastRenderedPageBreak/>
        <w:t>㉓石綿セメント円筒</w:t>
      </w:r>
    </w:p>
    <w:p w14:paraId="2330F467" w14:textId="77777777" w:rsidR="002F4049" w:rsidRPr="00AC7B08" w:rsidRDefault="002F4049" w:rsidP="00F813DD">
      <w:pPr>
        <w:autoSpaceDE w:val="0"/>
        <w:autoSpaceDN w:val="0"/>
        <w:adjustRightInd w:val="0"/>
        <w:ind w:leftChars="100" w:left="240"/>
        <w:jc w:val="left"/>
      </w:pPr>
      <w:r w:rsidRPr="00AC7B08">
        <w:rPr>
          <w:rFonts w:hint="eastAsia"/>
        </w:rPr>
        <w:t>【</w:t>
      </w:r>
      <w:r w:rsidRPr="00AC7B08">
        <w:rPr>
          <w:rFonts w:hAnsi="ＭＳ 明朝"/>
        </w:rPr>
        <w:t>JIS A 5405</w:t>
      </w:r>
      <w:r w:rsidRPr="00AC7B08">
        <w:rPr>
          <w:rFonts w:hint="eastAsia"/>
        </w:rPr>
        <w:t xml:space="preserve">　石綿セメント円筒】</w:t>
      </w:r>
    </w:p>
    <w:p w14:paraId="281CD43C" w14:textId="77777777" w:rsidR="002F4049" w:rsidRPr="00AC7B08" w:rsidRDefault="002F4049" w:rsidP="00F813DD">
      <w:pPr>
        <w:autoSpaceDE w:val="0"/>
        <w:autoSpaceDN w:val="0"/>
        <w:adjustRightInd w:val="0"/>
        <w:ind w:leftChars="100" w:left="449" w:hangingChars="87" w:hanging="209"/>
        <w:jc w:val="left"/>
        <w:rPr>
          <w:rFonts w:hAnsi="ＭＳ 明朝" w:cs="ＭＳゴシック"/>
        </w:rPr>
      </w:pPr>
      <w:r w:rsidRPr="00AC7B08">
        <w:rPr>
          <w:rFonts w:hAnsi="ＭＳ 明朝" w:cs="ＭＳゴシック" w:hint="eastAsia"/>
        </w:rPr>
        <w:t>〇性質、寸法、形状</w:t>
      </w:r>
    </w:p>
    <w:p w14:paraId="7506B9D7" w14:textId="77777777" w:rsidR="002F4049" w:rsidRPr="00AC7B08" w:rsidRDefault="002F4049" w:rsidP="00F813DD">
      <w:pPr>
        <w:autoSpaceDE w:val="0"/>
        <w:autoSpaceDN w:val="0"/>
        <w:adjustRightInd w:val="0"/>
        <w:ind w:leftChars="200" w:left="720" w:hangingChars="100" w:hanging="240"/>
        <w:jc w:val="left"/>
      </w:pPr>
      <w:r w:rsidRPr="00AC7B08">
        <w:rPr>
          <w:rFonts w:hAnsi="ＭＳ 明朝" w:cs="ＭＳゴシック" w:hint="eastAsia"/>
        </w:rPr>
        <w:t>・</w:t>
      </w:r>
      <w:r w:rsidRPr="00AC7B08">
        <w:t>石綿</w:t>
      </w:r>
      <w:r w:rsidRPr="00AC7B08">
        <w:rPr>
          <w:rFonts w:hint="eastAsia"/>
        </w:rPr>
        <w:t>および</w:t>
      </w:r>
      <w:r w:rsidRPr="00AC7B08">
        <w:t>セメントを主原料として製造される円筒である。</w:t>
      </w:r>
    </w:p>
    <w:p w14:paraId="1E146837" w14:textId="77777777" w:rsidR="002F4049" w:rsidRPr="00AC7B08" w:rsidRDefault="002F4049" w:rsidP="00F813DD">
      <w:pPr>
        <w:autoSpaceDE w:val="0"/>
        <w:autoSpaceDN w:val="0"/>
        <w:adjustRightInd w:val="0"/>
        <w:ind w:leftChars="200" w:left="720" w:hangingChars="100" w:hanging="240"/>
        <w:jc w:val="left"/>
      </w:pPr>
      <w:r w:rsidRPr="00AC7B08">
        <w:rPr>
          <w:rFonts w:hint="eastAsia"/>
        </w:rPr>
        <w:t>・</w:t>
      </w:r>
      <w:r w:rsidRPr="00AC7B08">
        <w:t>主に煙突として用いられるほか、地下埋没ケーブル保護管、臭気抜き、温泉の送湯管、配水管にも用いられる。</w:t>
      </w:r>
    </w:p>
    <w:p w14:paraId="0FEECA3E" w14:textId="77777777" w:rsidR="002F4049" w:rsidRPr="00AC7B08" w:rsidRDefault="002F4049" w:rsidP="00F813DD">
      <w:pPr>
        <w:autoSpaceDE w:val="0"/>
        <w:autoSpaceDN w:val="0"/>
        <w:adjustRightInd w:val="0"/>
        <w:ind w:leftChars="100" w:left="449" w:hangingChars="87" w:hanging="209"/>
        <w:jc w:val="left"/>
        <w:rPr>
          <w:rFonts w:hAnsi="ＭＳ 明朝" w:cs="ＭＳ明朝"/>
        </w:rPr>
      </w:pPr>
      <w:r w:rsidRPr="00AC7B08">
        <w:rPr>
          <w:rFonts w:hAnsi="ＭＳ 明朝" w:cs="ＭＳ明朝" w:hint="eastAsia"/>
        </w:rPr>
        <w:t>○施工例</w:t>
      </w:r>
    </w:p>
    <w:tbl>
      <w:tblPr>
        <w:tblW w:w="0" w:type="auto"/>
        <w:tblLook w:val="04A0" w:firstRow="1" w:lastRow="0" w:firstColumn="1" w:lastColumn="0" w:noHBand="0" w:noVBand="1"/>
      </w:tblPr>
      <w:tblGrid>
        <w:gridCol w:w="4815"/>
        <w:gridCol w:w="4823"/>
      </w:tblGrid>
      <w:tr w:rsidR="00AC7B08" w:rsidRPr="00AC7B08" w14:paraId="60EF704E" w14:textId="77777777" w:rsidTr="00384F52">
        <w:tc>
          <w:tcPr>
            <w:tcW w:w="4918" w:type="dxa"/>
            <w:vAlign w:val="center"/>
          </w:tcPr>
          <w:p w14:paraId="56D17235"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2C16A77E" wp14:editId="28CFE47A">
                  <wp:extent cx="2647950" cy="1971675"/>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7">
                            <a:lum contrast="-20000"/>
                            <a:extLst>
                              <a:ext uri="{28A0092B-C50C-407E-A947-70E740481C1C}">
                                <a14:useLocalDpi xmlns:a14="http://schemas.microsoft.com/office/drawing/2010/main"/>
                              </a:ext>
                            </a:extLst>
                          </a:blip>
                          <a:srcRect/>
                          <a:stretch>
                            <a:fillRect/>
                          </a:stretch>
                        </pic:blipFill>
                        <pic:spPr bwMode="auto">
                          <a:xfrm>
                            <a:off x="0" y="0"/>
                            <a:ext cx="2647950" cy="1971675"/>
                          </a:xfrm>
                          <a:prstGeom prst="rect">
                            <a:avLst/>
                          </a:prstGeom>
                          <a:noFill/>
                          <a:ln>
                            <a:noFill/>
                          </a:ln>
                        </pic:spPr>
                      </pic:pic>
                    </a:graphicData>
                  </a:graphic>
                </wp:inline>
              </w:drawing>
            </w:r>
          </w:p>
        </w:tc>
        <w:tc>
          <w:tcPr>
            <w:tcW w:w="4918" w:type="dxa"/>
            <w:vAlign w:val="center"/>
          </w:tcPr>
          <w:p w14:paraId="3C17323F" w14:textId="77777777" w:rsidR="002F4049" w:rsidRPr="00AC7B08" w:rsidRDefault="002F4049" w:rsidP="00384F52">
            <w:pPr>
              <w:autoSpaceDE w:val="0"/>
              <w:autoSpaceDN w:val="0"/>
              <w:adjustRightInd w:val="0"/>
              <w:jc w:val="center"/>
              <w:rPr>
                <w:rFonts w:hAnsi="ＭＳ 明朝" w:cs="ＭＳ明朝"/>
              </w:rPr>
            </w:pPr>
            <w:r w:rsidRPr="00AC7B08">
              <w:rPr>
                <w:rFonts w:hAnsi="ＭＳ 明朝" w:cs="ＭＳ明朝"/>
                <w:noProof/>
              </w:rPr>
              <w:drawing>
                <wp:inline distT="0" distB="0" distL="0" distR="0" wp14:anchorId="1BD1E317" wp14:editId="4A7CDC29">
                  <wp:extent cx="2676525" cy="1971675"/>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2676525" cy="1971675"/>
                          </a:xfrm>
                          <a:prstGeom prst="rect">
                            <a:avLst/>
                          </a:prstGeom>
                          <a:noFill/>
                          <a:ln>
                            <a:noFill/>
                          </a:ln>
                        </pic:spPr>
                      </pic:pic>
                    </a:graphicData>
                  </a:graphic>
                </wp:inline>
              </w:drawing>
            </w:r>
          </w:p>
        </w:tc>
      </w:tr>
      <w:tr w:rsidR="00AC7B08" w:rsidRPr="00AC7B08" w14:paraId="78C35744" w14:textId="77777777" w:rsidTr="00384F52">
        <w:tc>
          <w:tcPr>
            <w:tcW w:w="4918" w:type="dxa"/>
            <w:vAlign w:val="center"/>
          </w:tcPr>
          <w:p w14:paraId="5CB43CDF" w14:textId="77777777" w:rsidR="002F4049" w:rsidRPr="00AC7B08" w:rsidRDefault="002F4049" w:rsidP="00384F52">
            <w:pPr>
              <w:autoSpaceDE w:val="0"/>
              <w:autoSpaceDN w:val="0"/>
              <w:adjustRightInd w:val="0"/>
              <w:jc w:val="center"/>
              <w:rPr>
                <w:rFonts w:ascii="ＭＳ ゴシック" w:eastAsia="ＭＳ ゴシック" w:hAnsi="ＭＳ ゴシック" w:cs="ＭＳ明朝"/>
                <w:sz w:val="20"/>
              </w:rPr>
            </w:pPr>
            <w:r w:rsidRPr="00AC7B08">
              <w:rPr>
                <w:rFonts w:ascii="ＭＳ ゴシック" w:eastAsia="ＭＳ ゴシック" w:hAnsi="ＭＳ ゴシック" w:cs="ＭＳ明朝" w:hint="eastAsia"/>
                <w:sz w:val="20"/>
              </w:rPr>
              <w:t>石綿セメント円筒（煙突としての利用）</w:t>
            </w:r>
          </w:p>
        </w:tc>
        <w:tc>
          <w:tcPr>
            <w:tcW w:w="4918" w:type="dxa"/>
            <w:vAlign w:val="center"/>
          </w:tcPr>
          <w:p w14:paraId="09901D5E" w14:textId="77777777" w:rsidR="002F4049" w:rsidRPr="00AC7B08" w:rsidRDefault="002F4049" w:rsidP="00384F52">
            <w:pPr>
              <w:autoSpaceDE w:val="0"/>
              <w:autoSpaceDN w:val="0"/>
              <w:adjustRightInd w:val="0"/>
              <w:jc w:val="center"/>
              <w:rPr>
                <w:rFonts w:ascii="ＭＳ ゴシック" w:eastAsia="ＭＳ ゴシック" w:hAnsi="ＭＳ ゴシック" w:cs="ＭＳ明朝"/>
                <w:sz w:val="20"/>
              </w:rPr>
            </w:pPr>
            <w:r w:rsidRPr="00AC7B08">
              <w:rPr>
                <w:rFonts w:ascii="ＭＳ ゴシック" w:eastAsia="ＭＳ ゴシック" w:hAnsi="ＭＳ ゴシック" w:cs="ＭＳ明朝" w:hint="eastAsia"/>
                <w:sz w:val="20"/>
              </w:rPr>
              <w:t>石綿セメント円筒（左写真の屋上）</w:t>
            </w:r>
          </w:p>
        </w:tc>
      </w:tr>
    </w:tbl>
    <w:p w14:paraId="78F7CDC7" w14:textId="2A3C4D67" w:rsidR="002F4049" w:rsidRPr="00AC7B08" w:rsidRDefault="002F4049" w:rsidP="001856D9">
      <w:pPr>
        <w:pStyle w:val="af8"/>
      </w:pPr>
      <w:r w:rsidRPr="00AC7B08">
        <w:rPr>
          <w:rFonts w:hint="eastAsia"/>
        </w:rPr>
        <w:t>図</w:t>
      </w:r>
      <w:r w:rsidR="00DB1E53" w:rsidRPr="00AC7B08">
        <w:rPr>
          <w:rFonts w:hint="eastAsia"/>
        </w:rPr>
        <w:t>2</w:t>
      </w:r>
      <w:r w:rsidRPr="00AC7B08">
        <w:t>.</w:t>
      </w:r>
      <w:r w:rsidR="009551E9">
        <w:t>70</w:t>
      </w:r>
      <w:r w:rsidRPr="00AC7B08">
        <w:t xml:space="preserve">　石綿セメント円筒の施工例</w:t>
      </w:r>
    </w:p>
    <w:p w14:paraId="559E31B8" w14:textId="77777777" w:rsidR="002F4049" w:rsidRPr="00AC7B08" w:rsidRDefault="002F4049" w:rsidP="002F4049">
      <w:pPr>
        <w:rPr>
          <w:rFonts w:hAnsi="ＭＳ 明朝"/>
          <w:position w:val="12"/>
          <w:sz w:val="20"/>
          <w:szCs w:val="20"/>
        </w:rPr>
      </w:pPr>
    </w:p>
    <w:p w14:paraId="30B497DB" w14:textId="77777777" w:rsidR="00DB1E53" w:rsidRPr="00AC7B08" w:rsidRDefault="00DB1E53" w:rsidP="002F4049">
      <w:pPr>
        <w:rPr>
          <w:rFonts w:hAnsi="ＭＳ 明朝"/>
          <w:position w:val="12"/>
          <w:sz w:val="20"/>
          <w:szCs w:val="20"/>
        </w:rPr>
      </w:pPr>
    </w:p>
    <w:p w14:paraId="30E6455F" w14:textId="77777777" w:rsidR="002F4049" w:rsidRPr="00AC7B08" w:rsidRDefault="002F4049" w:rsidP="0095221A">
      <w:pPr>
        <w:pStyle w:val="4"/>
        <w:ind w:left="240"/>
      </w:pPr>
      <w:r w:rsidRPr="00AC7B08">
        <w:rPr>
          <w:rFonts w:cs="ＭＳゴシック" w:hint="eastAsia"/>
        </w:rPr>
        <w:t>㉔</w:t>
      </w:r>
      <w:r w:rsidRPr="00AC7B08">
        <w:rPr>
          <w:rFonts w:hint="eastAsia"/>
        </w:rPr>
        <w:t>石綿セメント管</w:t>
      </w:r>
    </w:p>
    <w:p w14:paraId="0D002C13" w14:textId="77777777" w:rsidR="002F4049" w:rsidRPr="00AC7B08" w:rsidRDefault="002F4049" w:rsidP="00F813DD">
      <w:pPr>
        <w:ind w:leftChars="200" w:left="720" w:hangingChars="100" w:hanging="240"/>
        <w:rPr>
          <w:rFonts w:hAnsi="ＭＳ 明朝" w:cs="ＭＳ明朝"/>
        </w:rPr>
      </w:pPr>
      <w:r w:rsidRPr="00AC7B08">
        <w:rPr>
          <w:rFonts w:hAnsi="ＭＳ 明朝" w:cs="ＭＳ明朝" w:hint="eastAsia"/>
        </w:rPr>
        <w:t>・JIS規格はないが、国土交通省認定（</w:t>
      </w:r>
      <w:r w:rsidRPr="00AC7B08">
        <w:rPr>
          <w:rStyle w:val="minitxt1"/>
          <w:rFonts w:hAnsi="ＭＳ 明朝"/>
          <w:sz w:val="24"/>
          <w:szCs w:val="24"/>
        </w:rPr>
        <w:t>防火区画貫通部</w:t>
      </w:r>
      <w:r w:rsidRPr="00AC7B08">
        <w:rPr>
          <w:rStyle w:val="minitxt1"/>
          <w:rFonts w:hAnsi="ＭＳ 明朝" w:hint="eastAsia"/>
          <w:sz w:val="24"/>
          <w:szCs w:val="24"/>
        </w:rPr>
        <w:t>１</w:t>
      </w:r>
      <w:r w:rsidRPr="00AC7B08">
        <w:rPr>
          <w:rStyle w:val="minitxt1"/>
          <w:rFonts w:hAnsi="ＭＳ 明朝"/>
          <w:sz w:val="24"/>
          <w:szCs w:val="24"/>
        </w:rPr>
        <w:t>時間遮炎性能</w:t>
      </w:r>
      <w:r w:rsidRPr="00AC7B08">
        <w:rPr>
          <w:rStyle w:val="minitxt1"/>
          <w:rFonts w:hAnsi="ＭＳ 明朝" w:hint="eastAsia"/>
          <w:sz w:val="24"/>
          <w:szCs w:val="24"/>
        </w:rPr>
        <w:t>）などがある。</w:t>
      </w:r>
      <w:r w:rsidRPr="00AC7B08">
        <w:rPr>
          <w:rFonts w:hAnsi="ＭＳ 明朝" w:cs="ＭＳ明朝" w:hint="eastAsia"/>
        </w:rPr>
        <w:t>（内部のポリ塩化ビニル管は</w:t>
      </w:r>
      <w:r w:rsidRPr="00AC7B08">
        <w:rPr>
          <w:rFonts w:hAnsi="ＭＳ 明朝" w:cs="ＭＳゴシック"/>
        </w:rPr>
        <w:t xml:space="preserve"> JIS K6741</w:t>
      </w:r>
      <w:r w:rsidRPr="00AC7B08">
        <w:rPr>
          <w:rFonts w:hAnsi="ＭＳ 明朝" w:cs="ＭＳゴシック" w:hint="eastAsia"/>
        </w:rPr>
        <w:t>など）</w:t>
      </w:r>
    </w:p>
    <w:p w14:paraId="5AA79138" w14:textId="77777777" w:rsidR="002F4049" w:rsidRPr="00AC7B08" w:rsidRDefault="002F4049" w:rsidP="00F813DD">
      <w:pPr>
        <w:ind w:leftChars="100" w:left="449" w:hangingChars="87" w:hanging="209"/>
        <w:rPr>
          <w:rFonts w:hAnsi="ＭＳ 明朝" w:cs="ＭＳ明朝"/>
        </w:rPr>
      </w:pPr>
      <w:r w:rsidRPr="00AC7B08">
        <w:rPr>
          <w:rFonts w:hAnsi="ＭＳ 明朝" w:cs="ＭＳゴシック" w:hint="eastAsia"/>
        </w:rPr>
        <w:t>〇性質、寸法、形状</w:t>
      </w:r>
    </w:p>
    <w:p w14:paraId="697AF3A6" w14:textId="77777777" w:rsidR="002F4049" w:rsidRPr="00AC7B08" w:rsidRDefault="002F4049" w:rsidP="00F813DD">
      <w:pPr>
        <w:ind w:leftChars="200" w:left="689" w:hangingChars="87" w:hanging="209"/>
        <w:rPr>
          <w:rFonts w:hAnsi="ＭＳ 明朝" w:cs="ＭＳ明朝"/>
        </w:rPr>
      </w:pPr>
      <w:r w:rsidRPr="00AC7B08">
        <w:rPr>
          <w:rFonts w:hAnsi="ＭＳ 明朝" w:cs="ＭＳ明朝" w:hint="eastAsia"/>
        </w:rPr>
        <w:t>・繊維モルタル成形の外管に硬質塩化ビニルを内在させた耐火二層管がある。</w:t>
      </w:r>
    </w:p>
    <w:p w14:paraId="2CE20D22" w14:textId="77777777" w:rsidR="002F4049" w:rsidRPr="00AC7B08" w:rsidRDefault="002F4049" w:rsidP="00F813DD">
      <w:pPr>
        <w:ind w:leftChars="200" w:left="689" w:hangingChars="87" w:hanging="209"/>
      </w:pPr>
      <w:r w:rsidRPr="00AC7B08">
        <w:rPr>
          <w:rFonts w:hAnsi="ＭＳ 明朝" w:cs="ＭＳ明朝" w:hint="eastAsia"/>
        </w:rPr>
        <w:t>・</w:t>
      </w:r>
      <w:r w:rsidRPr="00AC7B08">
        <w:rPr>
          <w:rFonts w:hint="eastAsia"/>
        </w:rPr>
        <w:t>汚水排水管、雑排水管、通気管、雨水管、配電管、換気管などに使用する。</w:t>
      </w:r>
    </w:p>
    <w:p w14:paraId="597EB18E" w14:textId="77777777" w:rsidR="00DB1E53" w:rsidRPr="00AC7B08" w:rsidRDefault="00DB1E53" w:rsidP="00F813DD">
      <w:pPr>
        <w:ind w:leftChars="200" w:left="689" w:hangingChars="87" w:hanging="209"/>
      </w:pPr>
    </w:p>
    <w:p w14:paraId="0167F621" w14:textId="5E0B2197" w:rsidR="00DB1E53" w:rsidRPr="00AC7B08" w:rsidRDefault="00DB1E53" w:rsidP="00F813DD">
      <w:pPr>
        <w:ind w:leftChars="200" w:left="689" w:hangingChars="87" w:hanging="209"/>
        <w:rPr>
          <w:rFonts w:hAnsi="ＭＳ 明朝" w:cs="ＭＳ明朝"/>
        </w:rPr>
      </w:pPr>
      <w:r w:rsidRPr="00AC7B08">
        <w:br w:type="page"/>
      </w:r>
    </w:p>
    <w:p w14:paraId="771EA56B" w14:textId="77777777" w:rsidR="002F4049" w:rsidRPr="00AC7B08" w:rsidRDefault="002F4049" w:rsidP="00F813DD">
      <w:pPr>
        <w:ind w:leftChars="100" w:left="240"/>
      </w:pPr>
      <w:r w:rsidRPr="00AC7B08">
        <w:rPr>
          <w:rFonts w:hint="eastAsia"/>
        </w:rPr>
        <w:lastRenderedPageBreak/>
        <w:t>〇施工例</w:t>
      </w:r>
    </w:p>
    <w:p w14:paraId="073F6EEB" w14:textId="77777777" w:rsidR="00AF0CC6" w:rsidRPr="00AC7B08" w:rsidRDefault="00AF0CC6" w:rsidP="00AF0CC6">
      <w:pPr>
        <w:ind w:leftChars="100" w:left="240"/>
      </w:pPr>
      <w:r w:rsidRPr="00AC7B08">
        <w:rPr>
          <w:noProof/>
        </w:rPr>
        <w:drawing>
          <wp:anchor distT="0" distB="0" distL="114300" distR="114300" simplePos="0" relativeHeight="251613696" behindDoc="0" locked="0" layoutInCell="1" allowOverlap="1" wp14:anchorId="567D3F94" wp14:editId="3316E172">
            <wp:simplePos x="0" y="0"/>
            <wp:positionH relativeFrom="column">
              <wp:posOffset>3424555</wp:posOffset>
            </wp:positionH>
            <wp:positionV relativeFrom="paragraph">
              <wp:posOffset>187960</wp:posOffset>
            </wp:positionV>
            <wp:extent cx="2600325" cy="1952625"/>
            <wp:effectExtent l="0" t="0" r="0" b="0"/>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anchor>
        </w:drawing>
      </w:r>
      <w:r w:rsidRPr="00AC7B08">
        <w:rPr>
          <w:noProof/>
        </w:rPr>
        <w:drawing>
          <wp:anchor distT="0" distB="0" distL="114300" distR="114300" simplePos="0" relativeHeight="251612672" behindDoc="0" locked="0" layoutInCell="1" allowOverlap="1" wp14:anchorId="0CFA3461" wp14:editId="0FD39002">
            <wp:simplePos x="0" y="0"/>
            <wp:positionH relativeFrom="column">
              <wp:posOffset>276225</wp:posOffset>
            </wp:positionH>
            <wp:positionV relativeFrom="paragraph">
              <wp:posOffset>188536</wp:posOffset>
            </wp:positionV>
            <wp:extent cx="2694305" cy="2030095"/>
            <wp:effectExtent l="19050" t="19050" r="10795" b="27305"/>
            <wp:wrapNone/>
            <wp:docPr id="129"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3"/>
                    <pic:cNvPicPr>
                      <a:picLocks noChangeAspect="1"/>
                    </pic:cNvPicPr>
                  </pic:nvPicPr>
                  <pic:blipFill>
                    <a:blip r:embed="rId140"/>
                    <a:stretch>
                      <a:fillRect/>
                    </a:stretch>
                  </pic:blipFill>
                  <pic:spPr>
                    <a:xfrm>
                      <a:off x="0" y="0"/>
                      <a:ext cx="2694305" cy="2030095"/>
                    </a:xfrm>
                    <a:prstGeom prst="rect">
                      <a:avLst/>
                    </a:prstGeom>
                    <a:ln>
                      <a:solidFill>
                        <a:schemeClr val="tx1"/>
                      </a:solidFill>
                    </a:ln>
                  </pic:spPr>
                </pic:pic>
              </a:graphicData>
            </a:graphic>
          </wp:anchor>
        </w:drawing>
      </w:r>
    </w:p>
    <w:p w14:paraId="278EF05C" w14:textId="77777777" w:rsidR="00AF0CC6" w:rsidRPr="00AC7B08" w:rsidRDefault="00AF0CC6" w:rsidP="00AF0CC6">
      <w:pPr>
        <w:ind w:leftChars="100" w:left="240"/>
      </w:pPr>
    </w:p>
    <w:p w14:paraId="31A7BBBC" w14:textId="77777777" w:rsidR="00AF0CC6" w:rsidRPr="00AC7B08" w:rsidRDefault="00AF0CC6" w:rsidP="00AF0CC6">
      <w:pPr>
        <w:ind w:leftChars="100" w:left="240"/>
      </w:pPr>
    </w:p>
    <w:p w14:paraId="0AD9EBA0" w14:textId="77777777" w:rsidR="00AF0CC6" w:rsidRPr="00AC7B08" w:rsidRDefault="00AF0CC6" w:rsidP="00AF0CC6">
      <w:pPr>
        <w:ind w:leftChars="100" w:left="240"/>
      </w:pPr>
    </w:p>
    <w:p w14:paraId="653101CF" w14:textId="77777777" w:rsidR="00AF0CC6" w:rsidRPr="00AC7B08" w:rsidRDefault="00AF0CC6" w:rsidP="00AF0CC6">
      <w:pPr>
        <w:ind w:leftChars="100" w:left="240"/>
      </w:pPr>
    </w:p>
    <w:p w14:paraId="241F543E" w14:textId="77777777" w:rsidR="00AF0CC6" w:rsidRPr="00AC7B08" w:rsidRDefault="00AF0CC6" w:rsidP="00AF0CC6">
      <w:pPr>
        <w:ind w:leftChars="100" w:left="240"/>
      </w:pPr>
    </w:p>
    <w:p w14:paraId="60EF9388" w14:textId="77777777" w:rsidR="00AF0CC6" w:rsidRPr="00AC7B08" w:rsidRDefault="00AF0CC6" w:rsidP="00AF0CC6">
      <w:pPr>
        <w:ind w:leftChars="100" w:left="240"/>
      </w:pPr>
    </w:p>
    <w:p w14:paraId="61FBAD68" w14:textId="77777777" w:rsidR="00AF0CC6" w:rsidRPr="00AC7B08" w:rsidRDefault="00AF0CC6" w:rsidP="00AF0CC6">
      <w:pPr>
        <w:ind w:leftChars="100" w:left="240"/>
      </w:pPr>
    </w:p>
    <w:p w14:paraId="0F38694B" w14:textId="77777777" w:rsidR="00AF0CC6" w:rsidRPr="00AC7B08" w:rsidRDefault="00AF0CC6" w:rsidP="00AF0CC6">
      <w:pPr>
        <w:ind w:leftChars="100" w:left="240"/>
      </w:pPr>
    </w:p>
    <w:p w14:paraId="022C150D" w14:textId="77777777" w:rsidR="00AF0CC6" w:rsidRPr="00AC7B08" w:rsidRDefault="00AF0CC6" w:rsidP="00AF0CC6"/>
    <w:tbl>
      <w:tblPr>
        <w:tblStyle w:val="aff4"/>
        <w:tblW w:w="0" w:type="auto"/>
        <w:tblInd w:w="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9"/>
        <w:gridCol w:w="4699"/>
      </w:tblGrid>
      <w:tr w:rsidR="00AC7B08" w:rsidRPr="00AC7B08" w14:paraId="47CE7577" w14:textId="77777777" w:rsidTr="006C116F">
        <w:tc>
          <w:tcPr>
            <w:tcW w:w="4807" w:type="dxa"/>
            <w:shd w:val="clear" w:color="auto" w:fill="auto"/>
          </w:tcPr>
          <w:p w14:paraId="70304D0A" w14:textId="66723D03" w:rsidR="00AF0CC6" w:rsidRPr="00AC7B08" w:rsidRDefault="00AF0CC6" w:rsidP="006C116F">
            <w:pPr>
              <w:jc w:val="center"/>
            </w:pPr>
            <w:r w:rsidRPr="00AC7B08">
              <w:rPr>
                <w:rFonts w:hint="eastAsia"/>
              </w:rPr>
              <w:t>耐火二層管</w:t>
            </w:r>
          </w:p>
        </w:tc>
        <w:tc>
          <w:tcPr>
            <w:tcW w:w="4807" w:type="dxa"/>
            <w:shd w:val="clear" w:color="auto" w:fill="auto"/>
          </w:tcPr>
          <w:p w14:paraId="0808771E" w14:textId="77777777" w:rsidR="00AF0CC6" w:rsidRPr="00AC7B08" w:rsidRDefault="00AF0CC6" w:rsidP="006C116F">
            <w:pPr>
              <w:jc w:val="center"/>
            </w:pPr>
            <w:r w:rsidRPr="00AC7B08">
              <w:rPr>
                <w:rFonts w:ascii="ＭＳ ゴシック" w:eastAsia="ＭＳ ゴシック" w:hAnsi="ＭＳ ゴシック" w:cs="ＭＳゴシック" w:hint="eastAsia"/>
                <w:sz w:val="20"/>
              </w:rPr>
              <w:t>耐火二層管</w:t>
            </w:r>
          </w:p>
        </w:tc>
      </w:tr>
    </w:tbl>
    <w:p w14:paraId="4E38300E" w14:textId="6023F604" w:rsidR="00AF0CC6" w:rsidRPr="00AC7B08" w:rsidRDefault="00AF0CC6" w:rsidP="00AF0CC6">
      <w:pPr>
        <w:ind w:leftChars="100" w:left="240"/>
      </w:pPr>
      <w:r w:rsidRPr="00AC7B08">
        <w:rPr>
          <w:noProof/>
        </w:rPr>
        <w:drawing>
          <wp:anchor distT="0" distB="0" distL="114300" distR="114300" simplePos="0" relativeHeight="251614720" behindDoc="0" locked="0" layoutInCell="1" allowOverlap="1" wp14:anchorId="6884647B" wp14:editId="42485C0B">
            <wp:simplePos x="0" y="0"/>
            <wp:positionH relativeFrom="column">
              <wp:posOffset>1476848</wp:posOffset>
            </wp:positionH>
            <wp:positionV relativeFrom="paragraph">
              <wp:posOffset>181610</wp:posOffset>
            </wp:positionV>
            <wp:extent cx="2962878" cy="1158949"/>
            <wp:effectExtent l="19050" t="19050" r="9525" b="3175"/>
            <wp:wrapNone/>
            <wp:docPr id="913" name="図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62878" cy="1158949"/>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5C985583" w14:textId="77777777" w:rsidR="00AF0CC6" w:rsidRPr="00AC7B08" w:rsidRDefault="00AF0CC6" w:rsidP="00AF0CC6">
      <w:pPr>
        <w:ind w:leftChars="100" w:left="240"/>
      </w:pPr>
    </w:p>
    <w:p w14:paraId="5B1566EB" w14:textId="77777777" w:rsidR="00AF0CC6" w:rsidRPr="00AC7B08" w:rsidRDefault="00AF0CC6" w:rsidP="00AF0CC6">
      <w:pPr>
        <w:ind w:leftChars="100" w:left="240"/>
      </w:pPr>
    </w:p>
    <w:p w14:paraId="5F1A2787" w14:textId="77777777" w:rsidR="00AF0CC6" w:rsidRPr="00AC7B08" w:rsidRDefault="00AF0CC6" w:rsidP="00AF0CC6">
      <w:pPr>
        <w:ind w:leftChars="100" w:left="240"/>
      </w:pPr>
    </w:p>
    <w:p w14:paraId="096B3DF0" w14:textId="77777777" w:rsidR="00AF0CC6" w:rsidRPr="00AC7B08" w:rsidRDefault="00AF0CC6" w:rsidP="00AF0CC6">
      <w:pPr>
        <w:ind w:leftChars="100" w:left="240"/>
      </w:pPr>
    </w:p>
    <w:p w14:paraId="7233D622" w14:textId="77777777" w:rsidR="00AF0CC6" w:rsidRPr="00AC7B08" w:rsidRDefault="00AF0CC6" w:rsidP="00AF0CC6">
      <w:pPr>
        <w:ind w:leftChars="100" w:left="240"/>
      </w:pPr>
    </w:p>
    <w:p w14:paraId="49AACE29" w14:textId="77777777" w:rsidR="00AF0CC6" w:rsidRPr="00AC7B08" w:rsidRDefault="00AF0CC6" w:rsidP="001856D9">
      <w:pPr>
        <w:pStyle w:val="af8"/>
      </w:pPr>
      <w:r w:rsidRPr="00AC7B08">
        <w:rPr>
          <w:rFonts w:hint="eastAsia"/>
        </w:rPr>
        <w:t>耐火二層管の構成（内部に塩ビ管がある）</w:t>
      </w:r>
    </w:p>
    <w:p w14:paraId="38B3E5D1" w14:textId="479B78B3" w:rsidR="00AF0CC6" w:rsidRPr="00AC7B08" w:rsidRDefault="00AF0CC6" w:rsidP="001856D9">
      <w:pPr>
        <w:pStyle w:val="af8"/>
      </w:pPr>
      <w:r w:rsidRPr="00AC7B08">
        <w:rPr>
          <w:rFonts w:hint="eastAsia"/>
        </w:rPr>
        <w:t>図</w:t>
      </w:r>
      <w:r w:rsidR="00DB1E53" w:rsidRPr="00AC7B08">
        <w:rPr>
          <w:rFonts w:hint="eastAsia"/>
        </w:rPr>
        <w:t>2</w:t>
      </w:r>
      <w:r w:rsidRPr="00AC7B08">
        <w:t>.</w:t>
      </w:r>
      <w:r w:rsidR="00DB1E53" w:rsidRPr="00AC7B08">
        <w:rPr>
          <w:rFonts w:hint="eastAsia"/>
        </w:rPr>
        <w:t>7</w:t>
      </w:r>
      <w:r w:rsidR="009551E9">
        <w:t>1</w:t>
      </w:r>
      <w:r w:rsidRPr="00AC7B08">
        <w:t xml:space="preserve">　石綿セメント管の施工例</w:t>
      </w:r>
    </w:p>
    <w:p w14:paraId="1B58AADF" w14:textId="77777777" w:rsidR="002F4049" w:rsidRPr="00AC7B08" w:rsidRDefault="002F4049" w:rsidP="00AF0CC6">
      <w:pPr>
        <w:rPr>
          <w:rFonts w:ascii="ＭＳ ゴシック" w:eastAsia="ＭＳ ゴシック" w:hAnsi="ＭＳ ゴシック"/>
          <w:szCs w:val="20"/>
        </w:rPr>
      </w:pPr>
    </w:p>
    <w:p w14:paraId="339FF013" w14:textId="77777777" w:rsidR="002F4049" w:rsidRPr="00AC7B08" w:rsidRDefault="002F4049" w:rsidP="0095221A">
      <w:pPr>
        <w:pStyle w:val="4"/>
        <w:ind w:left="240"/>
        <w:rPr>
          <w:sz w:val="20"/>
          <w:szCs w:val="20"/>
        </w:rPr>
      </w:pPr>
      <w:r w:rsidRPr="00AC7B08">
        <w:rPr>
          <w:rFonts w:hint="eastAsia"/>
        </w:rPr>
        <w:t>㉕石綿発泡体</w:t>
      </w:r>
    </w:p>
    <w:p w14:paraId="19C9D22F"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〇性質、寸法、形状</w:t>
      </w:r>
    </w:p>
    <w:p w14:paraId="6E912146"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・板状のスポンジで色はベージュとグレー。</w:t>
      </w:r>
    </w:p>
    <w:p w14:paraId="50B67037"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・ガラスクロスやアルミ箔を貼ったものもある。</w:t>
      </w:r>
    </w:p>
    <w:p w14:paraId="01FBDC81"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・軽量で弾力・柔軟性、低発じん性、不燃性、耐熱性、断熱性、吸音性、耐振性、撥水性、加工・施工性が高い。</w:t>
      </w:r>
    </w:p>
    <w:p w14:paraId="3646F145"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・かさ密度は</w:t>
      </w:r>
      <w:r w:rsidRPr="00AC7B08">
        <w:rPr>
          <w:rFonts w:hAnsi="ＭＳ 明朝" w:cs="ＭＳ明朝"/>
        </w:rPr>
        <w:t>0.3kg/</w:t>
      </w:r>
      <w:r w:rsidRPr="00AC7B08">
        <w:rPr>
          <w:rFonts w:hAnsi="ＭＳ 明朝" w:cs="ＭＳ明朝" w:hint="eastAsia"/>
        </w:rPr>
        <w:t>m</w:t>
      </w:r>
      <w:r w:rsidRPr="00AC7B08">
        <w:rPr>
          <w:rFonts w:hAnsi="ＭＳ 明朝" w:cs="ＭＳ明朝"/>
          <w:vertAlign w:val="superscript"/>
        </w:rPr>
        <w:t>3</w:t>
      </w:r>
      <w:r w:rsidRPr="00AC7B08">
        <w:rPr>
          <w:rFonts w:hAnsi="ＭＳ 明朝" w:cs="ＭＳ明朝" w:hint="eastAsia"/>
        </w:rPr>
        <w:t>～</w:t>
      </w:r>
      <w:r w:rsidRPr="00AC7B08">
        <w:rPr>
          <w:rFonts w:hAnsi="ＭＳ 明朝" w:cs="ＭＳ明朝"/>
        </w:rPr>
        <w:t>0.5kg/</w:t>
      </w:r>
      <w:r w:rsidRPr="00AC7B08">
        <w:rPr>
          <w:rFonts w:hAnsi="ＭＳ 明朝" w:cs="ＭＳ明朝" w:hint="eastAsia"/>
        </w:rPr>
        <w:t>m</w:t>
      </w:r>
      <w:r w:rsidRPr="00AC7B08">
        <w:rPr>
          <w:rFonts w:hAnsi="ＭＳ 明朝" w:cs="ＭＳ明朝"/>
          <w:vertAlign w:val="superscript"/>
        </w:rPr>
        <w:t>3</w:t>
      </w:r>
      <w:r w:rsidRPr="00AC7B08">
        <w:rPr>
          <w:rFonts w:hAnsi="ＭＳ 明朝" w:cs="ＭＳ明朝" w:hint="eastAsia"/>
        </w:rPr>
        <w:t>。</w:t>
      </w:r>
    </w:p>
    <w:p w14:paraId="5AA2A495" w14:textId="77777777" w:rsidR="002F4049" w:rsidRPr="00AC7B08" w:rsidRDefault="002F4049" w:rsidP="00F813DD">
      <w:pPr>
        <w:autoSpaceDE w:val="0"/>
        <w:autoSpaceDN w:val="0"/>
        <w:adjustRightInd w:val="0"/>
        <w:ind w:leftChars="200" w:left="720" w:hangingChars="100" w:hanging="240"/>
        <w:jc w:val="left"/>
        <w:rPr>
          <w:rFonts w:hAnsi="ＭＳ 明朝" w:cs="ＭＳ明朝"/>
        </w:rPr>
      </w:pPr>
      <w:r w:rsidRPr="00AC7B08">
        <w:rPr>
          <w:rFonts w:hAnsi="ＭＳ 明朝" w:cs="ＭＳ明朝" w:hint="eastAsia"/>
        </w:rPr>
        <w:t>・使用されている石綿の種類はクリソタイル石綿で、石綿の含有率は</w:t>
      </w:r>
      <w:r w:rsidRPr="00AC7B08">
        <w:rPr>
          <w:rFonts w:hAnsi="ＭＳ 明朝" w:cs="Century"/>
        </w:rPr>
        <w:t>70</w:t>
      </w:r>
      <w:r w:rsidRPr="00AC7B08">
        <w:rPr>
          <w:rFonts w:hAnsi="ＭＳ 明朝" w:cs="ＭＳ明朝" w:hint="eastAsia"/>
        </w:rPr>
        <w:t>～</w:t>
      </w:r>
      <w:r w:rsidRPr="00AC7B08">
        <w:rPr>
          <w:rFonts w:hAnsi="ＭＳ 明朝" w:cs="Century"/>
        </w:rPr>
        <w:t>90</w:t>
      </w:r>
      <w:r w:rsidRPr="00AC7B08">
        <w:rPr>
          <w:rFonts w:hAnsi="ＭＳ 明朝" w:cs="ＭＳ明朝" w:hint="eastAsia"/>
        </w:rPr>
        <w:t>％と高い。</w:t>
      </w:r>
    </w:p>
    <w:p w14:paraId="2C90C1AB" w14:textId="77777777" w:rsidR="002F4049" w:rsidRPr="00AC7B08" w:rsidRDefault="002F4049" w:rsidP="00F813DD">
      <w:pPr>
        <w:autoSpaceDE w:val="0"/>
        <w:autoSpaceDN w:val="0"/>
        <w:adjustRightInd w:val="0"/>
        <w:ind w:leftChars="100" w:left="240"/>
        <w:jc w:val="left"/>
        <w:rPr>
          <w:rFonts w:hAnsi="ＭＳ 明朝" w:cs="ＭＳゴシック"/>
        </w:rPr>
      </w:pPr>
      <w:r w:rsidRPr="00AC7B08">
        <w:rPr>
          <w:rFonts w:hAnsi="ＭＳ 明朝" w:cs="ＭＳゴシック" w:hint="eastAsia"/>
        </w:rPr>
        <w:t>〇主な施工部位、使われ方</w:t>
      </w:r>
    </w:p>
    <w:p w14:paraId="48629948" w14:textId="77777777" w:rsidR="002F4049" w:rsidRPr="00AC7B08" w:rsidRDefault="002F4049" w:rsidP="00F813DD">
      <w:pPr>
        <w:autoSpaceDE w:val="0"/>
        <w:autoSpaceDN w:val="0"/>
        <w:ind w:leftChars="200" w:left="720" w:hangingChars="100" w:hanging="240"/>
        <w:jc w:val="left"/>
        <w:rPr>
          <w:rFonts w:hAnsi="ＭＳ 明朝" w:cs="ＭＳ明朝"/>
        </w:rPr>
      </w:pPr>
      <w:r w:rsidRPr="00AC7B08">
        <w:rPr>
          <w:rFonts w:hAnsi="ＭＳ 明朝" w:cs="ＭＳ明朝" w:hint="eastAsia"/>
        </w:rPr>
        <w:t>・ビル外壁の耐火目地材に使用される。</w:t>
      </w:r>
    </w:p>
    <w:p w14:paraId="099F4909" w14:textId="77777777" w:rsidR="002F4049" w:rsidRPr="00AC7B08" w:rsidRDefault="002F4049" w:rsidP="00F813DD">
      <w:pPr>
        <w:autoSpaceDE w:val="0"/>
        <w:autoSpaceDN w:val="0"/>
        <w:ind w:leftChars="200" w:left="720" w:hangingChars="100" w:hanging="240"/>
        <w:jc w:val="left"/>
        <w:rPr>
          <w:rFonts w:hAnsi="ＭＳ 明朝" w:cs="ＭＳ明朝"/>
        </w:rPr>
      </w:pPr>
      <w:r w:rsidRPr="00AC7B08">
        <w:rPr>
          <w:rFonts w:hAnsi="ＭＳ 明朝" w:cs="ＭＳ明朝" w:hint="eastAsia"/>
        </w:rPr>
        <w:t>・耐火目地材の用途以外に使われていたケースは少ない。</w:t>
      </w:r>
    </w:p>
    <w:p w14:paraId="3EC184A2" w14:textId="77777777" w:rsidR="002F4049" w:rsidRPr="00AC7B08" w:rsidRDefault="002F4049" w:rsidP="00F813DD">
      <w:pPr>
        <w:autoSpaceDE w:val="0"/>
        <w:autoSpaceDN w:val="0"/>
        <w:ind w:leftChars="200" w:left="720" w:hangingChars="100" w:hanging="240"/>
        <w:jc w:val="left"/>
        <w:rPr>
          <w:rFonts w:hAnsi="ＭＳ 明朝" w:cs="ＭＳ明朝"/>
        </w:rPr>
      </w:pPr>
      <w:r w:rsidRPr="00AC7B08">
        <w:rPr>
          <w:rFonts w:hAnsi="ＭＳ 明朝" w:cs="ＭＳ明朝" w:hint="eastAsia"/>
        </w:rPr>
        <w:t>・メーカーは特定客先</w:t>
      </w:r>
      <w:r w:rsidRPr="00AC7B08">
        <w:rPr>
          <w:rFonts w:hAnsi="ＭＳ 明朝" w:cs="Century" w:hint="eastAsia"/>
        </w:rPr>
        <w:t>１</w:t>
      </w:r>
      <w:r w:rsidRPr="00AC7B08">
        <w:rPr>
          <w:rFonts w:hAnsi="ＭＳ 明朝" w:cs="ＭＳ明朝" w:hint="eastAsia"/>
        </w:rPr>
        <w:t>社を除き</w:t>
      </w:r>
      <w:r w:rsidRPr="00AC7B08">
        <w:rPr>
          <w:rFonts w:hAnsi="ＭＳ 明朝" w:cs="Century"/>
        </w:rPr>
        <w:t>1993</w:t>
      </w:r>
      <w:r w:rsidRPr="00AC7B08">
        <w:rPr>
          <w:rFonts w:hAnsi="ＭＳ 明朝" w:cs="Century" w:hint="eastAsia"/>
        </w:rPr>
        <w:t>（平成５）</w:t>
      </w:r>
      <w:r w:rsidRPr="00AC7B08">
        <w:rPr>
          <w:rFonts w:hAnsi="ＭＳ 明朝" w:cs="ＭＳ明朝" w:hint="eastAsia"/>
        </w:rPr>
        <w:t>年に販売終了、特定客先に関しては</w:t>
      </w:r>
      <w:r w:rsidRPr="00AC7B08">
        <w:rPr>
          <w:rFonts w:hAnsi="ＭＳ 明朝" w:cs="Century"/>
        </w:rPr>
        <w:t>2001</w:t>
      </w:r>
      <w:r w:rsidRPr="00AC7B08">
        <w:rPr>
          <w:rFonts w:hAnsi="ＭＳ 明朝" w:cs="Century" w:hint="eastAsia"/>
        </w:rPr>
        <w:t>（平成</w:t>
      </w:r>
      <w:r w:rsidRPr="00AC7B08">
        <w:rPr>
          <w:rFonts w:hAnsi="ＭＳ 明朝" w:cs="Century"/>
        </w:rPr>
        <w:t>13）</w:t>
      </w:r>
      <w:r w:rsidRPr="00AC7B08">
        <w:rPr>
          <w:rFonts w:hAnsi="ＭＳ 明朝" w:cs="ＭＳ明朝" w:hint="eastAsia"/>
        </w:rPr>
        <w:t>年に販売終了。</w:t>
      </w:r>
    </w:p>
    <w:p w14:paraId="210A14B1" w14:textId="77777777" w:rsidR="002F4049" w:rsidRPr="00AC7B08" w:rsidRDefault="002F4049" w:rsidP="00F813DD">
      <w:pPr>
        <w:autoSpaceDE w:val="0"/>
        <w:autoSpaceDN w:val="0"/>
        <w:ind w:leftChars="200" w:left="720" w:hangingChars="100" w:hanging="240"/>
        <w:jc w:val="left"/>
        <w:rPr>
          <w:rFonts w:hAnsi="ＭＳ 明朝" w:cs="ＭＳ明朝"/>
        </w:rPr>
      </w:pPr>
      <w:r w:rsidRPr="00AC7B08">
        <w:rPr>
          <w:rFonts w:hAnsi="ＭＳ 明朝" w:cs="ＭＳ明朝" w:hint="eastAsia"/>
        </w:rPr>
        <w:t>・建築材料以外にも使用されている。</w:t>
      </w:r>
    </w:p>
    <w:p w14:paraId="1AC89BFA" w14:textId="77777777" w:rsidR="002F4049" w:rsidRPr="00AC7B08" w:rsidRDefault="002F4049" w:rsidP="002F4049">
      <w:pPr>
        <w:jc w:val="center"/>
        <w:rPr>
          <w:rFonts w:hAnsi="ＭＳ 明朝" w:cs="ＭＳ明朝"/>
          <w:noProof/>
        </w:rPr>
      </w:pPr>
      <w:r w:rsidRPr="00AC7B08">
        <w:rPr>
          <w:noProof/>
        </w:rPr>
        <w:lastRenderedPageBreak/>
        <w:drawing>
          <wp:inline distT="0" distB="0" distL="0" distR="0" wp14:anchorId="6CE0E4D5" wp14:editId="6CFFD820">
            <wp:extent cx="2962275" cy="2162175"/>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2962275" cy="2162175"/>
                    </a:xfrm>
                    <a:prstGeom prst="rect">
                      <a:avLst/>
                    </a:prstGeom>
                    <a:noFill/>
                    <a:ln>
                      <a:noFill/>
                    </a:ln>
                  </pic:spPr>
                </pic:pic>
              </a:graphicData>
            </a:graphic>
          </wp:inline>
        </w:drawing>
      </w:r>
    </w:p>
    <w:p w14:paraId="1D1478D9" w14:textId="32725859" w:rsidR="002F4049" w:rsidRPr="00AC7B08" w:rsidRDefault="002F4049" w:rsidP="001856D9">
      <w:pPr>
        <w:pStyle w:val="af8"/>
      </w:pPr>
      <w:r w:rsidRPr="00AC7B08">
        <w:rPr>
          <w:rFonts w:hint="eastAsia"/>
        </w:rPr>
        <w:t>図</w:t>
      </w:r>
      <w:r w:rsidR="00DB1E53" w:rsidRPr="00AC7B08">
        <w:rPr>
          <w:rFonts w:hint="eastAsia"/>
        </w:rPr>
        <w:t>2</w:t>
      </w:r>
      <w:r w:rsidRPr="00AC7B08">
        <w:rPr>
          <w:rFonts w:hint="eastAsia"/>
        </w:rPr>
        <w:t>.</w:t>
      </w:r>
      <w:r w:rsidR="00DB1E53" w:rsidRPr="00AC7B08">
        <w:rPr>
          <w:rFonts w:hint="eastAsia"/>
        </w:rPr>
        <w:t>7</w:t>
      </w:r>
      <w:r w:rsidR="009551E9">
        <w:t>2</w:t>
      </w:r>
      <w:r w:rsidRPr="00AC7B08">
        <w:rPr>
          <w:rFonts w:hint="eastAsia"/>
        </w:rPr>
        <w:t xml:space="preserve">　石綿発泡体</w:t>
      </w:r>
    </w:p>
    <w:p w14:paraId="0EDC748D" w14:textId="77777777" w:rsidR="00A85F2A" w:rsidRPr="00AC7B08" w:rsidRDefault="00A85F2A" w:rsidP="004452AB"/>
    <w:p w14:paraId="50AC3873" w14:textId="77B85943" w:rsidR="00247914" w:rsidRPr="00AC7B08" w:rsidRDefault="00247914" w:rsidP="00247914">
      <w:pPr>
        <w:pStyle w:val="4"/>
        <w:ind w:left="240"/>
      </w:pPr>
      <w:r w:rsidRPr="00AC7B08">
        <w:rPr>
          <w:rFonts w:hint="eastAsia"/>
        </w:rPr>
        <w:t>㉖石綿含有接着剤</w:t>
      </w:r>
    </w:p>
    <w:p w14:paraId="79FE63CC" w14:textId="77777777" w:rsidR="00247914" w:rsidRPr="00AC7B08" w:rsidRDefault="00247914" w:rsidP="00A127C6">
      <w:pPr>
        <w:pStyle w:val="s2"/>
        <w:ind w:leftChars="83" w:left="199" w:firstLineChars="41" w:firstLine="98"/>
      </w:pPr>
      <w:r w:rsidRPr="00AC7B08">
        <w:rPr>
          <w:rFonts w:hint="eastAsia"/>
        </w:rPr>
        <w:t>【</w:t>
      </w:r>
      <w:r w:rsidRPr="00AC7B08">
        <w:t>JIS K6800</w:t>
      </w:r>
      <w:r w:rsidRPr="00AC7B08">
        <w:rPr>
          <w:rFonts w:hint="eastAsia"/>
        </w:rPr>
        <w:t xml:space="preserve">　</w:t>
      </w:r>
      <w:r w:rsidRPr="00AC7B08">
        <w:t>接着剤・接着用語</w:t>
      </w:r>
      <w:r w:rsidRPr="00AC7B08">
        <w:rPr>
          <w:rFonts w:hint="eastAsia"/>
        </w:rPr>
        <w:t>他】</w:t>
      </w:r>
    </w:p>
    <w:p w14:paraId="2F478903" w14:textId="77777777" w:rsidR="00247914" w:rsidRPr="00AC7B08" w:rsidRDefault="00247914" w:rsidP="00A127C6">
      <w:pPr>
        <w:pStyle w:val="s2"/>
        <w:ind w:left="480" w:firstLineChars="0" w:firstLine="0"/>
      </w:pPr>
      <w:r w:rsidRPr="00AC7B08">
        <w:rPr>
          <w:rFonts w:hint="eastAsia"/>
        </w:rPr>
        <w:t>〇性質、寸法、形状</w:t>
      </w:r>
    </w:p>
    <w:p w14:paraId="66601453" w14:textId="77777777" w:rsidR="00247914" w:rsidRPr="00AC7B08" w:rsidRDefault="00247914" w:rsidP="00A127C6">
      <w:pPr>
        <w:pStyle w:val="s2"/>
        <w:ind w:left="720" w:hangingChars="100" w:hanging="240"/>
      </w:pPr>
      <w:r w:rsidRPr="00AC7B08">
        <w:rPr>
          <w:rFonts w:hint="eastAsia"/>
        </w:rPr>
        <w:t>・不定形、ビニル床タイルを剥がした後に縞状に残る。</w:t>
      </w:r>
    </w:p>
    <w:p w14:paraId="0EF8A4FF" w14:textId="77777777" w:rsidR="00247914" w:rsidRPr="00AC7B08" w:rsidRDefault="00247914" w:rsidP="00A127C6">
      <w:pPr>
        <w:pStyle w:val="s2"/>
        <w:ind w:left="720" w:hangingChars="100" w:hanging="240"/>
      </w:pPr>
      <w:r w:rsidRPr="00AC7B08">
        <w:rPr>
          <w:rFonts w:hint="eastAsia"/>
        </w:rPr>
        <w:t>・2004（平成16）年使用禁止後に添加していたメーカーがあり、厚生労働省と経済産業省が調査した結果、複数メーカーの製品に2005（平成17）年まで含有していたことが判明した。</w:t>
      </w:r>
    </w:p>
    <w:p w14:paraId="73DE933D" w14:textId="77777777" w:rsidR="00247914" w:rsidRPr="00AC7B08" w:rsidRDefault="00247914" w:rsidP="00A127C6">
      <w:pPr>
        <w:pStyle w:val="s2"/>
        <w:ind w:left="480" w:firstLineChars="0" w:firstLine="0"/>
      </w:pPr>
      <w:r w:rsidRPr="00AC7B08">
        <w:rPr>
          <w:rFonts w:hint="eastAsia"/>
        </w:rPr>
        <w:t>〇主な施工部位、使われ方</w:t>
      </w:r>
    </w:p>
    <w:p w14:paraId="3CC38BBD" w14:textId="77777777" w:rsidR="00247914" w:rsidRPr="00AC7B08" w:rsidRDefault="00247914" w:rsidP="00A127C6">
      <w:pPr>
        <w:pStyle w:val="s2"/>
        <w:ind w:left="720" w:hangingChars="100" w:hanging="240"/>
      </w:pPr>
      <w:r w:rsidRPr="00AC7B08">
        <w:rPr>
          <w:rFonts w:hint="eastAsia"/>
        </w:rPr>
        <w:t>・ビニル床タイル、巾木、コンクリート、ブロックなどを固定するための接着剤として使用された。</w:t>
      </w:r>
    </w:p>
    <w:p w14:paraId="34D49FD0" w14:textId="77777777" w:rsidR="00247914" w:rsidRPr="00AC7B08" w:rsidRDefault="00247914" w:rsidP="00DE7564"/>
    <w:p w14:paraId="5C03B358" w14:textId="77777777" w:rsidR="00247914" w:rsidRPr="00AC7B08" w:rsidRDefault="00247914" w:rsidP="00DE7564">
      <w:r w:rsidRPr="00AC7B08">
        <w:rPr>
          <w:noProof/>
        </w:rPr>
        <w:drawing>
          <wp:anchor distT="0" distB="0" distL="114300" distR="114300" simplePos="0" relativeHeight="251601408" behindDoc="0" locked="0" layoutInCell="1" allowOverlap="1" wp14:anchorId="1AFCE7E2" wp14:editId="2E13446E">
            <wp:simplePos x="0" y="0"/>
            <wp:positionH relativeFrom="column">
              <wp:posOffset>1488244</wp:posOffset>
            </wp:positionH>
            <wp:positionV relativeFrom="paragraph">
              <wp:posOffset>197534</wp:posOffset>
            </wp:positionV>
            <wp:extent cx="3132436" cy="237744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a:ext>
                      </a:extLst>
                    </a:blip>
                    <a:stretch>
                      <a:fillRect/>
                    </a:stretch>
                  </pic:blipFill>
                  <pic:spPr>
                    <a:xfrm>
                      <a:off x="0" y="0"/>
                      <a:ext cx="3132436" cy="2377440"/>
                    </a:xfrm>
                    <a:prstGeom prst="rect">
                      <a:avLst/>
                    </a:prstGeom>
                  </pic:spPr>
                </pic:pic>
              </a:graphicData>
            </a:graphic>
            <wp14:sizeRelH relativeFrom="margin">
              <wp14:pctWidth>0</wp14:pctWidth>
            </wp14:sizeRelH>
            <wp14:sizeRelV relativeFrom="margin">
              <wp14:pctHeight>0</wp14:pctHeight>
            </wp14:sizeRelV>
          </wp:anchor>
        </w:drawing>
      </w:r>
    </w:p>
    <w:p w14:paraId="15042D6F" w14:textId="77777777" w:rsidR="00247914" w:rsidRPr="00AC7B08" w:rsidRDefault="00247914" w:rsidP="00DE7564"/>
    <w:p w14:paraId="5C4FB578" w14:textId="77777777" w:rsidR="00247914" w:rsidRPr="00AC7B08" w:rsidRDefault="00247914" w:rsidP="00DE7564"/>
    <w:p w14:paraId="78F194A2" w14:textId="77777777" w:rsidR="00247914" w:rsidRPr="00AC7B08" w:rsidRDefault="00247914" w:rsidP="00DE7564"/>
    <w:p w14:paraId="66DFF519" w14:textId="77777777" w:rsidR="00247914" w:rsidRPr="00AC7B08" w:rsidRDefault="00247914" w:rsidP="00DE7564"/>
    <w:p w14:paraId="38CAAFCD" w14:textId="77777777" w:rsidR="00247914" w:rsidRPr="00AC7B08" w:rsidRDefault="00247914" w:rsidP="00DE7564"/>
    <w:p w14:paraId="52C71EA4" w14:textId="77777777" w:rsidR="00247914" w:rsidRPr="00AC7B08" w:rsidRDefault="00247914" w:rsidP="00DE7564"/>
    <w:p w14:paraId="3BEF6B3F" w14:textId="77777777" w:rsidR="00247914" w:rsidRPr="00AC7B08" w:rsidRDefault="00247914" w:rsidP="00DE7564"/>
    <w:p w14:paraId="6AF2186A" w14:textId="77777777" w:rsidR="00247914" w:rsidRPr="00AC7B08" w:rsidRDefault="00247914" w:rsidP="00DE7564"/>
    <w:p w14:paraId="649F941D" w14:textId="77777777" w:rsidR="00247914" w:rsidRPr="00AC7B08" w:rsidRDefault="00247914" w:rsidP="00DE7564"/>
    <w:p w14:paraId="5902153E" w14:textId="77777777" w:rsidR="00247914" w:rsidRPr="00AC7B08" w:rsidRDefault="00247914" w:rsidP="00DE7564"/>
    <w:p w14:paraId="3FF5DD44" w14:textId="77777777" w:rsidR="00247914" w:rsidRPr="00AC7B08" w:rsidRDefault="00247914" w:rsidP="00DE7564"/>
    <w:p w14:paraId="56364933" w14:textId="238AC77B" w:rsidR="00247914" w:rsidRPr="00AC7B08" w:rsidRDefault="00247914" w:rsidP="001856D9">
      <w:pPr>
        <w:pStyle w:val="af8"/>
      </w:pPr>
      <w:r w:rsidRPr="00AC7B08">
        <w:rPr>
          <w:rFonts w:hint="eastAsia"/>
        </w:rPr>
        <w:t>図</w:t>
      </w:r>
      <w:r w:rsidR="00A85F2A" w:rsidRPr="00AC7B08">
        <w:rPr>
          <w:rFonts w:hint="eastAsia"/>
        </w:rPr>
        <w:t>2</w:t>
      </w:r>
      <w:r w:rsidRPr="00AC7B08">
        <w:rPr>
          <w:rFonts w:hint="eastAsia"/>
        </w:rPr>
        <w:t>.</w:t>
      </w:r>
      <w:r w:rsidR="00A85F2A" w:rsidRPr="00AC7B08">
        <w:rPr>
          <w:rFonts w:hint="eastAsia"/>
        </w:rPr>
        <w:t>7</w:t>
      </w:r>
      <w:r w:rsidR="009551E9">
        <w:t>3</w:t>
      </w:r>
      <w:r w:rsidRPr="00AC7B08">
        <w:rPr>
          <w:rFonts w:hint="eastAsia"/>
        </w:rPr>
        <w:t xml:space="preserve">　石綿含有接着剤</w:t>
      </w:r>
    </w:p>
    <w:p w14:paraId="40012348" w14:textId="79D76CF6" w:rsidR="00247914" w:rsidRPr="00AC7B08" w:rsidRDefault="00A85F2A" w:rsidP="00247914">
      <w:r w:rsidRPr="00AC7B08">
        <w:br w:type="page"/>
      </w:r>
    </w:p>
    <w:p w14:paraId="7BA31F03" w14:textId="77777777" w:rsidR="00247914" w:rsidRPr="00AC7B08" w:rsidRDefault="00247914" w:rsidP="00247914">
      <w:pPr>
        <w:pStyle w:val="4"/>
        <w:ind w:left="240"/>
      </w:pPr>
      <w:r w:rsidRPr="00AC7B08">
        <w:rPr>
          <w:rFonts w:hint="eastAsia"/>
        </w:rPr>
        <w:lastRenderedPageBreak/>
        <w:t>㉗石綿含有ガスケット、パッキンおよびジョイントシート</w:t>
      </w:r>
    </w:p>
    <w:p w14:paraId="3BE9AF1A" w14:textId="77777777" w:rsidR="00247914" w:rsidRPr="00AC7B08" w:rsidRDefault="00247914" w:rsidP="00DE7564">
      <w:pPr>
        <w:pStyle w:val="s2"/>
        <w:ind w:leftChars="100" w:left="480" w:hangingChars="100" w:hanging="240"/>
      </w:pPr>
      <w:r w:rsidRPr="00AC7B08">
        <w:rPr>
          <w:rFonts w:hint="eastAsia"/>
        </w:rPr>
        <w:t>【</w:t>
      </w:r>
      <w:r w:rsidRPr="00AC7B08">
        <w:t xml:space="preserve">JIS </w:t>
      </w:r>
      <w:r w:rsidRPr="00AC7B08">
        <w:rPr>
          <w:rFonts w:hint="eastAsia"/>
        </w:rPr>
        <w:t xml:space="preserve">B 2404　</w:t>
      </w:r>
      <w:r w:rsidRPr="00AC7B08">
        <w:t>管フランジ用うず巻形ガスケット</w:t>
      </w:r>
      <w:r w:rsidRPr="00AC7B08">
        <w:rPr>
          <w:rFonts w:hint="eastAsia"/>
        </w:rPr>
        <w:t>他】</w:t>
      </w:r>
    </w:p>
    <w:p w14:paraId="0EEF3969" w14:textId="77777777" w:rsidR="00247914" w:rsidRPr="00AC7B08" w:rsidRDefault="00247914" w:rsidP="00DE7564">
      <w:pPr>
        <w:pStyle w:val="s2"/>
        <w:ind w:leftChars="100" w:left="480" w:hangingChars="100" w:hanging="240"/>
      </w:pPr>
      <w:r w:rsidRPr="00AC7B08">
        <w:rPr>
          <w:rFonts w:hint="eastAsia"/>
        </w:rPr>
        <w:t>〇性質、寸法、形状</w:t>
      </w:r>
    </w:p>
    <w:p w14:paraId="0A7A3722" w14:textId="77777777" w:rsidR="00247914" w:rsidRPr="00AC7B08" w:rsidRDefault="00247914" w:rsidP="00DE7564">
      <w:pPr>
        <w:pStyle w:val="s2"/>
        <w:ind w:leftChars="100" w:left="480" w:hangingChars="100" w:hanging="240"/>
      </w:pPr>
      <w:r w:rsidRPr="00AC7B08">
        <w:rPr>
          <w:rFonts w:hint="eastAsia"/>
        </w:rPr>
        <w:t>・配管やダクトの気密性、液密性を保つためのシール材で、配管等の中に固定されるものをガスケット、可動部に施工されるものがパッキンである。石綿含有ジョイントシートは石綿、ゴムバインダー等をシート状に加熱圧縮したもの。</w:t>
      </w:r>
    </w:p>
    <w:p w14:paraId="0DA1B97E" w14:textId="550502F1" w:rsidR="00247914" w:rsidRPr="00AC7B08" w:rsidRDefault="00247914" w:rsidP="00DE7564">
      <w:pPr>
        <w:pStyle w:val="s2"/>
        <w:ind w:leftChars="100" w:left="480" w:hangingChars="100" w:hanging="240"/>
      </w:pPr>
      <w:r w:rsidRPr="00AC7B08">
        <w:rPr>
          <w:rFonts w:hint="eastAsia"/>
        </w:rPr>
        <w:t>・形状に合わせた薄板。</w:t>
      </w:r>
    </w:p>
    <w:p w14:paraId="1055DBB6" w14:textId="3C23B6A3" w:rsidR="00247914" w:rsidRPr="00AC7B08" w:rsidRDefault="00247914" w:rsidP="00DE7564">
      <w:pPr>
        <w:pStyle w:val="s2"/>
        <w:ind w:leftChars="100" w:left="480" w:hangingChars="100" w:hanging="240"/>
      </w:pPr>
      <w:r w:rsidRPr="00AC7B08">
        <w:rPr>
          <w:rFonts w:hint="eastAsia"/>
        </w:rPr>
        <w:t>・2006（平成18年）禁止後も高温となる部位のガスケット、パッキンは禁止が猶予された。2011（平成23）年に化学設備で径1500</w:t>
      </w:r>
      <w:r w:rsidRPr="00AC7B08">
        <w:t>mm</w:t>
      </w:r>
      <w:r w:rsidRPr="00AC7B08">
        <w:rPr>
          <w:rFonts w:hint="eastAsia"/>
        </w:rPr>
        <w:t>以上のジョイントシートガスケットを除き禁止された。2012（平成24）年に全面禁止。</w:t>
      </w:r>
    </w:p>
    <w:p w14:paraId="48DA8CCA" w14:textId="12315951" w:rsidR="00247914" w:rsidRPr="00AC7B08" w:rsidRDefault="00247914" w:rsidP="00DE7564">
      <w:pPr>
        <w:pStyle w:val="s2"/>
        <w:ind w:leftChars="100" w:left="480" w:hangingChars="100" w:hanging="240"/>
      </w:pPr>
      <w:r w:rsidRPr="00AC7B08">
        <w:rPr>
          <w:rFonts w:hint="eastAsia"/>
        </w:rPr>
        <w:t>〇主な施工部位、使われ方</w:t>
      </w:r>
    </w:p>
    <w:p w14:paraId="0357F9A7" w14:textId="47A8A3CE" w:rsidR="00247914" w:rsidRPr="00AC7B08" w:rsidRDefault="00247914" w:rsidP="00DE7564">
      <w:pPr>
        <w:pStyle w:val="s2"/>
        <w:ind w:leftChars="100" w:left="480" w:hangingChars="100" w:hanging="240"/>
      </w:pPr>
      <w:r w:rsidRPr="00AC7B08">
        <w:t>・</w:t>
      </w:r>
      <w:r w:rsidRPr="00AC7B08">
        <w:rPr>
          <w:rFonts w:hint="eastAsia"/>
        </w:rPr>
        <w:t>配管やダクトの継ぎ目に漏れを防ぐために設置される。</w:t>
      </w:r>
    </w:p>
    <w:p w14:paraId="2B92A940" w14:textId="0E35077F" w:rsidR="00A85F2A" w:rsidRPr="00AC7B08" w:rsidRDefault="00A85F2A" w:rsidP="00DE7564">
      <w:pPr>
        <w:pStyle w:val="s2"/>
        <w:ind w:leftChars="100" w:left="480" w:hangingChars="100" w:hanging="240"/>
      </w:pPr>
    </w:p>
    <w:tbl>
      <w:tblPr>
        <w:tblW w:w="0" w:type="auto"/>
        <w:tblLook w:val="04A0" w:firstRow="1" w:lastRow="0" w:firstColumn="1" w:lastColumn="0" w:noHBand="0" w:noVBand="1"/>
      </w:tblPr>
      <w:tblGrid>
        <w:gridCol w:w="4817"/>
        <w:gridCol w:w="4821"/>
      </w:tblGrid>
      <w:tr w:rsidR="009551E9" w:rsidRPr="00AC7B08" w14:paraId="34A66A4C" w14:textId="77777777" w:rsidTr="009551E9">
        <w:trPr>
          <w:trHeight w:val="4166"/>
        </w:trPr>
        <w:tc>
          <w:tcPr>
            <w:tcW w:w="4918" w:type="dxa"/>
            <w:vAlign w:val="center"/>
          </w:tcPr>
          <w:p w14:paraId="3A73D2BF" w14:textId="3E7822D6" w:rsidR="009551E9" w:rsidRPr="00AC7B08" w:rsidRDefault="009551E9" w:rsidP="00347F50">
            <w:pPr>
              <w:autoSpaceDE w:val="0"/>
              <w:autoSpaceDN w:val="0"/>
              <w:adjustRightInd w:val="0"/>
              <w:jc w:val="center"/>
              <w:rPr>
                <w:rFonts w:hAnsi="ＭＳ 明朝" w:cs="ＭＳ明朝"/>
              </w:rPr>
            </w:pPr>
            <w:r w:rsidRPr="00AC7B08">
              <w:rPr>
                <w:noProof/>
              </w:rPr>
              <w:drawing>
                <wp:anchor distT="0" distB="0" distL="114300" distR="114300" simplePos="0" relativeHeight="251602432" behindDoc="0" locked="0" layoutInCell="1" allowOverlap="1" wp14:anchorId="43B398D5" wp14:editId="3434ECBB">
                  <wp:simplePos x="0" y="0"/>
                  <wp:positionH relativeFrom="column">
                    <wp:posOffset>255270</wp:posOffset>
                  </wp:positionH>
                  <wp:positionV relativeFrom="paragraph">
                    <wp:posOffset>82550</wp:posOffset>
                  </wp:positionV>
                  <wp:extent cx="2524760" cy="2441575"/>
                  <wp:effectExtent l="0" t="0" r="0" b="0"/>
                  <wp:wrapNone/>
                  <wp:docPr id="401"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a:ext>
                            </a:extLst>
                          </a:blip>
                          <a:stretch>
                            <a:fillRect/>
                          </a:stretch>
                        </pic:blipFill>
                        <pic:spPr>
                          <a:xfrm>
                            <a:off x="0" y="0"/>
                            <a:ext cx="2524760" cy="2441575"/>
                          </a:xfrm>
                          <a:prstGeom prst="rect">
                            <a:avLst/>
                          </a:prstGeom>
                        </pic:spPr>
                      </pic:pic>
                    </a:graphicData>
                  </a:graphic>
                  <wp14:sizeRelH relativeFrom="margin">
                    <wp14:pctWidth>0</wp14:pctWidth>
                  </wp14:sizeRelH>
                  <wp14:sizeRelV relativeFrom="margin">
                    <wp14:pctHeight>0</wp14:pctHeight>
                  </wp14:sizeRelV>
                </wp:anchor>
              </w:drawing>
            </w:r>
          </w:p>
        </w:tc>
        <w:tc>
          <w:tcPr>
            <w:tcW w:w="4918" w:type="dxa"/>
            <w:vAlign w:val="center"/>
          </w:tcPr>
          <w:p w14:paraId="0868B9A3" w14:textId="173BB63B" w:rsidR="009551E9" w:rsidRPr="00AC7B08" w:rsidRDefault="009551E9" w:rsidP="00347F50">
            <w:pPr>
              <w:autoSpaceDE w:val="0"/>
              <w:autoSpaceDN w:val="0"/>
              <w:adjustRightInd w:val="0"/>
              <w:jc w:val="center"/>
              <w:rPr>
                <w:rFonts w:hAnsi="ＭＳ 明朝" w:cs="ＭＳ明朝"/>
              </w:rPr>
            </w:pPr>
            <w:r w:rsidRPr="00AC7B08">
              <w:rPr>
                <w:noProof/>
              </w:rPr>
              <w:drawing>
                <wp:anchor distT="0" distB="0" distL="114300" distR="114300" simplePos="0" relativeHeight="251603456" behindDoc="0" locked="0" layoutInCell="1" allowOverlap="1" wp14:anchorId="257F0221" wp14:editId="6D6A8152">
                  <wp:simplePos x="0" y="0"/>
                  <wp:positionH relativeFrom="column">
                    <wp:posOffset>55245</wp:posOffset>
                  </wp:positionH>
                  <wp:positionV relativeFrom="paragraph">
                    <wp:posOffset>294640</wp:posOffset>
                  </wp:positionV>
                  <wp:extent cx="2821305" cy="2115820"/>
                  <wp:effectExtent l="0" t="0" r="0" b="0"/>
                  <wp:wrapNone/>
                  <wp:docPr id="402" name="図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a:ext>
                            </a:extLst>
                          </a:blip>
                          <a:stretch>
                            <a:fillRect/>
                          </a:stretch>
                        </pic:blipFill>
                        <pic:spPr>
                          <a:xfrm>
                            <a:off x="0" y="0"/>
                            <a:ext cx="2821305" cy="2115820"/>
                          </a:xfrm>
                          <a:prstGeom prst="rect">
                            <a:avLst/>
                          </a:prstGeom>
                        </pic:spPr>
                      </pic:pic>
                    </a:graphicData>
                  </a:graphic>
                  <wp14:sizeRelH relativeFrom="margin">
                    <wp14:pctWidth>0</wp14:pctWidth>
                  </wp14:sizeRelH>
                  <wp14:sizeRelV relativeFrom="margin">
                    <wp14:pctHeight>0</wp14:pctHeight>
                  </wp14:sizeRelV>
                </wp:anchor>
              </w:drawing>
            </w:r>
          </w:p>
        </w:tc>
      </w:tr>
      <w:tr w:rsidR="009551E9" w:rsidRPr="00AC7B08" w14:paraId="483C57D1" w14:textId="77777777" w:rsidTr="00347F50">
        <w:tc>
          <w:tcPr>
            <w:tcW w:w="4918" w:type="dxa"/>
            <w:vAlign w:val="center"/>
          </w:tcPr>
          <w:p w14:paraId="6F48B568" w14:textId="2CAB7CB1" w:rsidR="009551E9" w:rsidRPr="00AC7B08" w:rsidRDefault="009551E9" w:rsidP="00347F50">
            <w:pPr>
              <w:autoSpaceDE w:val="0"/>
              <w:autoSpaceDN w:val="0"/>
              <w:adjustRightInd w:val="0"/>
              <w:jc w:val="center"/>
              <w:rPr>
                <w:rFonts w:ascii="ＭＳ ゴシック" w:eastAsia="ＭＳ ゴシック" w:hAnsi="ＭＳ ゴシック" w:cs="ＭＳ明朝"/>
                <w:sz w:val="20"/>
              </w:rPr>
            </w:pPr>
            <w:r>
              <w:rPr>
                <w:rFonts w:ascii="ＭＳ ゴシック" w:eastAsia="ＭＳ ゴシック" w:hAnsi="ＭＳ ゴシック" w:cs="ＭＳ明朝" w:hint="eastAsia"/>
                <w:sz w:val="20"/>
              </w:rPr>
              <w:t>配管用ガスケット</w:t>
            </w:r>
          </w:p>
        </w:tc>
        <w:tc>
          <w:tcPr>
            <w:tcW w:w="4918" w:type="dxa"/>
            <w:vAlign w:val="center"/>
          </w:tcPr>
          <w:p w14:paraId="536441C7" w14:textId="6AA244B1" w:rsidR="009551E9" w:rsidRPr="009551E9" w:rsidRDefault="009551E9" w:rsidP="00347F50">
            <w:pPr>
              <w:autoSpaceDE w:val="0"/>
              <w:autoSpaceDN w:val="0"/>
              <w:adjustRightInd w:val="0"/>
              <w:jc w:val="center"/>
              <w:rPr>
                <w:rFonts w:asciiTheme="majorEastAsia" w:eastAsiaTheme="majorEastAsia" w:hAnsiTheme="majorEastAsia" w:cs="ＭＳ明朝"/>
                <w:sz w:val="20"/>
              </w:rPr>
            </w:pPr>
            <w:r w:rsidRPr="009551E9">
              <w:rPr>
                <w:rFonts w:asciiTheme="majorEastAsia" w:eastAsiaTheme="majorEastAsia" w:hAnsiTheme="majorEastAsia" w:hint="eastAsia"/>
                <w:sz w:val="21"/>
              </w:rPr>
              <w:t>ダクト用ガスケットと継ぎ手（石綿布）</w:t>
            </w:r>
          </w:p>
        </w:tc>
      </w:tr>
      <w:tr w:rsidR="009551E9" w:rsidRPr="00AC7B08" w14:paraId="556A7A05" w14:textId="77777777" w:rsidTr="009551E9">
        <w:trPr>
          <w:trHeight w:val="3621"/>
        </w:trPr>
        <w:tc>
          <w:tcPr>
            <w:tcW w:w="4918" w:type="dxa"/>
            <w:vAlign w:val="center"/>
          </w:tcPr>
          <w:p w14:paraId="72E6993D" w14:textId="6D75CE69" w:rsidR="009551E9" w:rsidRDefault="009551E9" w:rsidP="00347F50">
            <w:pPr>
              <w:autoSpaceDE w:val="0"/>
              <w:autoSpaceDN w:val="0"/>
              <w:adjustRightInd w:val="0"/>
              <w:jc w:val="center"/>
              <w:rPr>
                <w:rFonts w:ascii="ＭＳ ゴシック" w:eastAsia="ＭＳ ゴシック" w:hAnsi="ＭＳ ゴシック" w:cs="ＭＳ明朝"/>
                <w:sz w:val="20"/>
              </w:rPr>
            </w:pPr>
            <w:r w:rsidRPr="00AC7B08">
              <w:rPr>
                <w:noProof/>
              </w:rPr>
              <w:drawing>
                <wp:anchor distT="0" distB="0" distL="114300" distR="114300" simplePos="0" relativeHeight="251615744" behindDoc="0" locked="0" layoutInCell="1" allowOverlap="1" wp14:anchorId="579BD045" wp14:editId="29F01A41">
                  <wp:simplePos x="0" y="0"/>
                  <wp:positionH relativeFrom="column">
                    <wp:posOffset>86995</wp:posOffset>
                  </wp:positionH>
                  <wp:positionV relativeFrom="paragraph">
                    <wp:posOffset>80645</wp:posOffset>
                  </wp:positionV>
                  <wp:extent cx="2870200" cy="2151380"/>
                  <wp:effectExtent l="0" t="0" r="0" b="0"/>
                  <wp:wrapNone/>
                  <wp:docPr id="9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rotWithShape="1">
                          <a:blip r:embed="rId146" cstate="print">
                            <a:extLst>
                              <a:ext uri="{28A0092B-C50C-407E-A947-70E740481C1C}">
                                <a14:useLocalDpi xmlns:a14="http://schemas.microsoft.com/office/drawing/2010/main"/>
                              </a:ext>
                            </a:extLst>
                          </a:blip>
                          <a:srcRect/>
                          <a:stretch/>
                        </pic:blipFill>
                        <pic:spPr>
                          <a:xfrm>
                            <a:off x="0" y="0"/>
                            <a:ext cx="2870200" cy="2151380"/>
                          </a:xfrm>
                          <a:prstGeom prst="rect">
                            <a:avLst/>
                          </a:prstGeom>
                          <a:ln>
                            <a:noFill/>
                          </a:ln>
                        </pic:spPr>
                      </pic:pic>
                    </a:graphicData>
                  </a:graphic>
                  <wp14:sizeRelH relativeFrom="margin">
                    <wp14:pctWidth>0</wp14:pctWidth>
                  </wp14:sizeRelH>
                  <wp14:sizeRelV relativeFrom="margin">
                    <wp14:pctHeight>0</wp14:pctHeight>
                  </wp14:sizeRelV>
                </wp:anchor>
              </w:drawing>
            </w:r>
          </w:p>
        </w:tc>
        <w:tc>
          <w:tcPr>
            <w:tcW w:w="4918" w:type="dxa"/>
            <w:vAlign w:val="center"/>
          </w:tcPr>
          <w:p w14:paraId="1391A4C3" w14:textId="1E30C461" w:rsidR="009551E9" w:rsidRPr="009551E9" w:rsidRDefault="009551E9" w:rsidP="00347F50">
            <w:pPr>
              <w:autoSpaceDE w:val="0"/>
              <w:autoSpaceDN w:val="0"/>
              <w:adjustRightInd w:val="0"/>
              <w:jc w:val="center"/>
              <w:rPr>
                <w:rFonts w:asciiTheme="majorEastAsia" w:eastAsiaTheme="majorEastAsia" w:hAnsiTheme="majorEastAsia"/>
                <w:sz w:val="21"/>
              </w:rPr>
            </w:pPr>
            <w:r w:rsidRPr="00AC7B08">
              <w:rPr>
                <w:noProof/>
              </w:rPr>
              <w:drawing>
                <wp:anchor distT="0" distB="0" distL="114300" distR="114300" simplePos="0" relativeHeight="251616768" behindDoc="0" locked="0" layoutInCell="1" allowOverlap="1" wp14:anchorId="67BB7205" wp14:editId="7B2C0601">
                  <wp:simplePos x="0" y="0"/>
                  <wp:positionH relativeFrom="column">
                    <wp:posOffset>39370</wp:posOffset>
                  </wp:positionH>
                  <wp:positionV relativeFrom="paragraph">
                    <wp:posOffset>82550</wp:posOffset>
                  </wp:positionV>
                  <wp:extent cx="2868930" cy="2151380"/>
                  <wp:effectExtent l="0" t="0" r="0" b="0"/>
                  <wp:wrapNone/>
                  <wp:docPr id="915"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147" cstate="print">
                            <a:extLst>
                              <a:ext uri="{28A0092B-C50C-407E-A947-70E740481C1C}">
                                <a14:useLocalDpi xmlns:a14="http://schemas.microsoft.com/office/drawing/2010/main"/>
                              </a:ext>
                            </a:extLst>
                          </a:blip>
                          <a:stretch>
                            <a:fillRect/>
                          </a:stretch>
                        </pic:blipFill>
                        <pic:spPr>
                          <a:xfrm>
                            <a:off x="0" y="0"/>
                            <a:ext cx="2868930" cy="2151380"/>
                          </a:xfrm>
                          <a:prstGeom prst="rect">
                            <a:avLst/>
                          </a:prstGeom>
                          <a:ln>
                            <a:noFill/>
                          </a:ln>
                        </pic:spPr>
                      </pic:pic>
                    </a:graphicData>
                  </a:graphic>
                  <wp14:sizeRelH relativeFrom="margin">
                    <wp14:pctWidth>0</wp14:pctWidth>
                  </wp14:sizeRelH>
                  <wp14:sizeRelV relativeFrom="margin">
                    <wp14:pctHeight>0</wp14:pctHeight>
                  </wp14:sizeRelV>
                </wp:anchor>
              </w:drawing>
            </w:r>
          </w:p>
        </w:tc>
      </w:tr>
      <w:tr w:rsidR="009551E9" w:rsidRPr="00AC7B08" w14:paraId="4B6E663E" w14:textId="77777777" w:rsidTr="00347F50">
        <w:tc>
          <w:tcPr>
            <w:tcW w:w="4918" w:type="dxa"/>
            <w:vAlign w:val="center"/>
          </w:tcPr>
          <w:p w14:paraId="3BB41941" w14:textId="35340E96" w:rsidR="009551E9" w:rsidRDefault="009551E9" w:rsidP="00347F50">
            <w:pPr>
              <w:autoSpaceDE w:val="0"/>
              <w:autoSpaceDN w:val="0"/>
              <w:adjustRightInd w:val="0"/>
              <w:jc w:val="center"/>
              <w:rPr>
                <w:rFonts w:ascii="ＭＳ ゴシック" w:eastAsia="ＭＳ ゴシック" w:hAnsi="ＭＳ ゴシック" w:cs="ＭＳ明朝"/>
                <w:sz w:val="20"/>
              </w:rPr>
            </w:pPr>
            <w:r>
              <w:rPr>
                <w:rFonts w:ascii="ＭＳ ゴシック" w:eastAsia="ＭＳ ゴシック" w:hAnsi="ＭＳ ゴシック" w:cs="ＭＳ明朝" w:hint="eastAsia"/>
                <w:sz w:val="20"/>
              </w:rPr>
              <w:t>キャンバス継手アルミ箔</w:t>
            </w:r>
          </w:p>
        </w:tc>
        <w:tc>
          <w:tcPr>
            <w:tcW w:w="4918" w:type="dxa"/>
            <w:vAlign w:val="center"/>
          </w:tcPr>
          <w:p w14:paraId="0739B200" w14:textId="6E3FB7C9" w:rsidR="009551E9" w:rsidRPr="009551E9" w:rsidRDefault="009551E9" w:rsidP="00347F50">
            <w:pPr>
              <w:autoSpaceDE w:val="0"/>
              <w:autoSpaceDN w:val="0"/>
              <w:adjustRightInd w:val="0"/>
              <w:jc w:val="center"/>
              <w:rPr>
                <w:rFonts w:asciiTheme="majorEastAsia" w:eastAsiaTheme="majorEastAsia" w:hAnsiTheme="majorEastAsia"/>
                <w:sz w:val="21"/>
              </w:rPr>
            </w:pPr>
            <w:r>
              <w:rPr>
                <w:rFonts w:asciiTheme="majorEastAsia" w:eastAsiaTheme="majorEastAsia" w:hAnsiTheme="majorEastAsia" w:hint="eastAsia"/>
                <w:sz w:val="21"/>
              </w:rPr>
              <w:t>キャンバス継手アルミ箔</w:t>
            </w:r>
          </w:p>
        </w:tc>
      </w:tr>
    </w:tbl>
    <w:p w14:paraId="37290BC0" w14:textId="4214278C" w:rsidR="00AF0CC6" w:rsidRPr="00AC7B08" w:rsidRDefault="009551E9" w:rsidP="001856D9">
      <w:pPr>
        <w:pStyle w:val="af8"/>
      </w:pPr>
      <w:r>
        <w:rPr>
          <w:rFonts w:hint="eastAsia"/>
        </w:rPr>
        <w:t>図2.74　ガスケット、キャンバス継手の使用例</w:t>
      </w:r>
    </w:p>
    <w:p w14:paraId="3CB4A4CF" w14:textId="5C00395E" w:rsidR="00AF0CC6" w:rsidRPr="00AC7B08" w:rsidRDefault="00AF0CC6" w:rsidP="00AF0CC6"/>
    <w:p w14:paraId="57D44A40" w14:textId="4823658C" w:rsidR="00AF0CC6" w:rsidRPr="00AC7B08" w:rsidRDefault="00A85F2A" w:rsidP="00DE7564">
      <w:r w:rsidRPr="00AC7B08">
        <w:br w:type="page"/>
      </w:r>
    </w:p>
    <w:p w14:paraId="5E0C70BA" w14:textId="0B0BF115" w:rsidR="00247914" w:rsidRPr="00AC7B08" w:rsidRDefault="00247914" w:rsidP="00247914">
      <w:pPr>
        <w:pStyle w:val="4"/>
        <w:ind w:left="240"/>
      </w:pPr>
      <w:r w:rsidRPr="00AC7B08">
        <w:rPr>
          <w:rFonts w:hint="eastAsia"/>
        </w:rPr>
        <w:lastRenderedPageBreak/>
        <w:t>㉘その他</w:t>
      </w:r>
    </w:p>
    <w:p w14:paraId="1E4D6A8A" w14:textId="1AA4D220" w:rsidR="00247914" w:rsidRPr="00AC7B08" w:rsidRDefault="00247914" w:rsidP="00DE7564">
      <w:pPr>
        <w:pStyle w:val="s2"/>
        <w:ind w:left="480" w:firstLine="240"/>
      </w:pPr>
      <w:r w:rsidRPr="00AC7B08">
        <w:t>塗料、建築用仕上げ塗材、その他の資材（エレベータのブレーキパッド、モルタル混和材）</w:t>
      </w:r>
      <w:r w:rsidRPr="00AC7B08">
        <w:rPr>
          <w:rFonts w:hint="eastAsia"/>
        </w:rPr>
        <w:t>など</w:t>
      </w:r>
      <w:r w:rsidRPr="00AC7B08">
        <w:t>は、5-</w:t>
      </w:r>
      <w:r w:rsidRPr="00AC7B08">
        <w:rPr>
          <w:rFonts w:hint="eastAsia"/>
        </w:rPr>
        <w:t>54</w:t>
      </w:r>
      <w:r w:rsidRPr="00AC7B08">
        <w:t>ページ</w:t>
      </w:r>
      <w:r w:rsidRPr="00AC7B08">
        <w:rPr>
          <w:rFonts w:hint="eastAsia"/>
        </w:rPr>
        <w:t>の参考情報</w:t>
      </w:r>
      <w:r w:rsidRPr="00AC7B08">
        <w:t>を参照されたい。</w:t>
      </w:r>
    </w:p>
    <w:p w14:paraId="32260EDE" w14:textId="77777777" w:rsidR="00992BB4" w:rsidRPr="00AC7B08" w:rsidRDefault="00992BB4" w:rsidP="00DE7564">
      <w:pPr>
        <w:pStyle w:val="s2"/>
        <w:ind w:left="480" w:firstLine="240"/>
      </w:pPr>
      <w:r w:rsidRPr="00AC7B08">
        <w:rPr>
          <w:rFonts w:hint="eastAsia"/>
        </w:rPr>
        <w:t>石綿紡織品についても、石綿含有率が80％以上と高いものもあるため取り扱いには充分に注意を払うことが必要である。</w:t>
      </w:r>
    </w:p>
    <w:p w14:paraId="1A8AFF5A" w14:textId="77777777" w:rsidR="008678DA" w:rsidRPr="00AC7B08" w:rsidRDefault="008678DA" w:rsidP="00F813DD">
      <w:pPr>
        <w:ind w:leftChars="100" w:left="240" w:firstLineChars="100" w:firstLine="240"/>
        <w:rPr>
          <w:rFonts w:hAnsi="ＭＳ 明朝" w:cs="ＭＳ明朝"/>
        </w:rPr>
      </w:pPr>
    </w:p>
    <w:p w14:paraId="5C3118DE" w14:textId="77777777" w:rsidR="002F4049" w:rsidRPr="00AC7B08" w:rsidRDefault="002F4049" w:rsidP="00F813DD">
      <w:pPr>
        <w:ind w:leftChars="100" w:left="240" w:firstLineChars="100" w:firstLine="240"/>
        <w:rPr>
          <w:rFonts w:hAnsi="ＭＳ 明朝" w:cs="ＭＳ明朝"/>
        </w:rPr>
      </w:pPr>
    </w:p>
    <w:p w14:paraId="6293DD87" w14:textId="77777777" w:rsidR="002F4049" w:rsidRPr="00AC7B08" w:rsidRDefault="002F4049" w:rsidP="00DE7564">
      <w:pPr>
        <w:rPr>
          <w:rFonts w:hAnsi="ＭＳ 明朝" w:cs="ＭＳ明朝"/>
        </w:rPr>
      </w:pPr>
      <w:r w:rsidRPr="00AC7B08">
        <w:rPr>
          <w:rFonts w:hAnsi="ＭＳ 明朝" w:cs="ＭＳ明朝" w:hint="eastAsia"/>
        </w:rPr>
        <w:t>【参考】寸法について</w:t>
      </w:r>
    </w:p>
    <w:p w14:paraId="5DA67EED" w14:textId="77777777" w:rsidR="002F4049" w:rsidRPr="00AC7B08" w:rsidRDefault="002F4049" w:rsidP="008678DA">
      <w:pPr>
        <w:ind w:leftChars="100" w:left="240" w:firstLineChars="100" w:firstLine="240"/>
        <w:rPr>
          <w:rFonts w:hAnsi="ＭＳ 明朝" w:cs="ＭＳ明朝"/>
        </w:rPr>
      </w:pPr>
      <w:r w:rsidRPr="00AC7B08">
        <w:rPr>
          <w:rFonts w:hAnsi="ＭＳ 明朝" w:cs="ＭＳ明朝" w:hint="eastAsia"/>
        </w:rPr>
        <w:t>レベル３の石綿含有建材のほとんどは成形板であり、大きさは以下のような寸法であることが多い。</w:t>
      </w:r>
    </w:p>
    <w:p w14:paraId="0C5B90C6" w14:textId="77777777" w:rsidR="00A85F2A" w:rsidRPr="00AC7B08" w:rsidRDefault="00A85F2A" w:rsidP="00F813DD">
      <w:pPr>
        <w:ind w:leftChars="100" w:left="240" w:firstLineChars="100" w:firstLine="240"/>
        <w:rPr>
          <w:rFonts w:hAnsi="ＭＳ 明朝" w:cs="ＭＳ明朝"/>
        </w:rPr>
      </w:pPr>
    </w:p>
    <w:p w14:paraId="57601FBD" w14:textId="295A0AD2" w:rsidR="002F4049" w:rsidRPr="00AC7B08" w:rsidRDefault="002F4049" w:rsidP="001856D9">
      <w:pPr>
        <w:pStyle w:val="af8"/>
        <w:rPr>
          <w:noProof/>
        </w:rPr>
      </w:pPr>
      <w:r w:rsidRPr="00AC7B08">
        <w:rPr>
          <w:rFonts w:hint="eastAsia"/>
          <w:noProof/>
        </w:rPr>
        <w:t>表</w:t>
      </w:r>
      <w:r w:rsidR="006415D0" w:rsidRPr="00AC7B08">
        <w:rPr>
          <w:rFonts w:hint="eastAsia"/>
          <w:noProof/>
        </w:rPr>
        <w:t>2</w:t>
      </w:r>
      <w:r w:rsidRPr="00AC7B08">
        <w:rPr>
          <w:rFonts w:hint="eastAsia"/>
          <w:noProof/>
        </w:rPr>
        <w:t>.</w:t>
      </w:r>
      <w:r w:rsidR="006415D0" w:rsidRPr="00AC7B08">
        <w:rPr>
          <w:rFonts w:hint="eastAsia"/>
          <w:noProof/>
        </w:rPr>
        <w:t>20</w:t>
      </w:r>
      <w:r w:rsidRPr="00AC7B08">
        <w:rPr>
          <w:rFonts w:hint="eastAsia"/>
          <w:noProof/>
        </w:rPr>
        <w:t xml:space="preserve">　レベル３の石綿含有建材の寸法例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0"/>
        <w:gridCol w:w="1770"/>
        <w:gridCol w:w="1620"/>
      </w:tblGrid>
      <w:tr w:rsidR="00AC7B08" w:rsidRPr="00AC7B08" w14:paraId="271818F9" w14:textId="77777777" w:rsidTr="00384F52">
        <w:trPr>
          <w:jc w:val="center"/>
        </w:trPr>
        <w:tc>
          <w:tcPr>
            <w:tcW w:w="2970" w:type="dxa"/>
          </w:tcPr>
          <w:p w14:paraId="1DAE871B"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建材名</w:t>
            </w:r>
          </w:p>
        </w:tc>
        <w:tc>
          <w:tcPr>
            <w:tcW w:w="1770" w:type="dxa"/>
          </w:tcPr>
          <w:p w14:paraId="4B81CA6F"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幅（</w:t>
            </w:r>
            <w:r w:rsidRPr="00AC7B08">
              <w:rPr>
                <w:rFonts w:ascii="ＭＳ ゴシック" w:eastAsia="ＭＳ ゴシック" w:hAnsi="ＭＳ ゴシック" w:cs="ＭＳ明朝"/>
                <w:sz w:val="20"/>
                <w:szCs w:val="20"/>
              </w:rPr>
              <w:t>mm）</w:t>
            </w:r>
          </w:p>
        </w:tc>
        <w:tc>
          <w:tcPr>
            <w:tcW w:w="1620" w:type="dxa"/>
          </w:tcPr>
          <w:p w14:paraId="4D3FE3EF"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長さ（</w:t>
            </w:r>
            <w:r w:rsidRPr="00AC7B08">
              <w:rPr>
                <w:rFonts w:ascii="ＭＳ ゴシック" w:eastAsia="ＭＳ ゴシック" w:hAnsi="ＭＳ ゴシック" w:cs="ＭＳ明朝"/>
                <w:sz w:val="20"/>
                <w:szCs w:val="20"/>
              </w:rPr>
              <w:t>mm）</w:t>
            </w:r>
          </w:p>
        </w:tc>
      </w:tr>
      <w:tr w:rsidR="00AC7B08" w:rsidRPr="00AC7B08" w14:paraId="39F199AF" w14:textId="77777777" w:rsidTr="00384F52">
        <w:trPr>
          <w:jc w:val="center"/>
        </w:trPr>
        <w:tc>
          <w:tcPr>
            <w:tcW w:w="2970" w:type="dxa"/>
          </w:tcPr>
          <w:p w14:paraId="6282D76E" w14:textId="77777777" w:rsidR="002F4049" w:rsidRPr="00AC7B08" w:rsidRDefault="002F4049" w:rsidP="00384F52">
            <w:pP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石綿含有スレート板</w:t>
            </w:r>
          </w:p>
        </w:tc>
        <w:tc>
          <w:tcPr>
            <w:tcW w:w="1770" w:type="dxa"/>
          </w:tcPr>
          <w:p w14:paraId="508F8208"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910</w:t>
            </w:r>
          </w:p>
        </w:tc>
        <w:tc>
          <w:tcPr>
            <w:tcW w:w="1620" w:type="dxa"/>
          </w:tcPr>
          <w:p w14:paraId="2C7C5C67"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1,820</w:t>
            </w:r>
          </w:p>
        </w:tc>
      </w:tr>
      <w:tr w:rsidR="00AC7B08" w:rsidRPr="00AC7B08" w14:paraId="20A13FCB" w14:textId="77777777" w:rsidTr="00384F52">
        <w:trPr>
          <w:jc w:val="center"/>
        </w:trPr>
        <w:tc>
          <w:tcPr>
            <w:tcW w:w="2970" w:type="dxa"/>
          </w:tcPr>
          <w:p w14:paraId="04A1A63F" w14:textId="77777777" w:rsidR="002F4049" w:rsidRPr="00AC7B08" w:rsidRDefault="002F4049" w:rsidP="00384F52">
            <w:pP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ビニル床タイル</w:t>
            </w:r>
          </w:p>
        </w:tc>
        <w:tc>
          <w:tcPr>
            <w:tcW w:w="1770" w:type="dxa"/>
          </w:tcPr>
          <w:p w14:paraId="48735FEE"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303</w:t>
            </w:r>
          </w:p>
        </w:tc>
        <w:tc>
          <w:tcPr>
            <w:tcW w:w="1620" w:type="dxa"/>
          </w:tcPr>
          <w:p w14:paraId="0D340B46"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303</w:t>
            </w:r>
          </w:p>
        </w:tc>
      </w:tr>
      <w:tr w:rsidR="00AC7B08" w:rsidRPr="00AC7B08" w14:paraId="4C651D55" w14:textId="77777777" w:rsidTr="00384F52">
        <w:trPr>
          <w:jc w:val="center"/>
        </w:trPr>
        <w:tc>
          <w:tcPr>
            <w:tcW w:w="2970" w:type="dxa"/>
          </w:tcPr>
          <w:p w14:paraId="65190D89" w14:textId="77777777" w:rsidR="002F4049" w:rsidRPr="00AC7B08" w:rsidRDefault="002F4049" w:rsidP="00384F52">
            <w:pP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ロックウール吸音天井板</w:t>
            </w:r>
          </w:p>
        </w:tc>
        <w:tc>
          <w:tcPr>
            <w:tcW w:w="1770" w:type="dxa"/>
          </w:tcPr>
          <w:p w14:paraId="0D2922DB"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303</w:t>
            </w:r>
          </w:p>
        </w:tc>
        <w:tc>
          <w:tcPr>
            <w:tcW w:w="1620" w:type="dxa"/>
          </w:tcPr>
          <w:p w14:paraId="7E2AD61D"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606</w:t>
            </w:r>
          </w:p>
        </w:tc>
      </w:tr>
      <w:tr w:rsidR="00AC7B08" w:rsidRPr="00AC7B08" w14:paraId="63B842AC" w14:textId="77777777" w:rsidTr="00384F52">
        <w:trPr>
          <w:jc w:val="center"/>
        </w:trPr>
        <w:tc>
          <w:tcPr>
            <w:tcW w:w="2970" w:type="dxa"/>
          </w:tcPr>
          <w:p w14:paraId="5E231706" w14:textId="77777777" w:rsidR="002F4049" w:rsidRPr="00AC7B08" w:rsidRDefault="002F4049" w:rsidP="00384F52">
            <w:pP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せっこう積層板</w:t>
            </w:r>
          </w:p>
        </w:tc>
        <w:tc>
          <w:tcPr>
            <w:tcW w:w="1770" w:type="dxa"/>
          </w:tcPr>
          <w:p w14:paraId="03373685"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910</w:t>
            </w:r>
          </w:p>
        </w:tc>
        <w:tc>
          <w:tcPr>
            <w:tcW w:w="1620" w:type="dxa"/>
          </w:tcPr>
          <w:p w14:paraId="78335106"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1,820</w:t>
            </w:r>
          </w:p>
        </w:tc>
      </w:tr>
      <w:tr w:rsidR="00AC7B08" w:rsidRPr="00AC7B08" w14:paraId="3251B2DF" w14:textId="77777777" w:rsidTr="00384F52">
        <w:trPr>
          <w:jc w:val="center"/>
        </w:trPr>
        <w:tc>
          <w:tcPr>
            <w:tcW w:w="2970" w:type="dxa"/>
          </w:tcPr>
          <w:p w14:paraId="2EE2BC31" w14:textId="77777777" w:rsidR="002F4049" w:rsidRPr="00AC7B08" w:rsidRDefault="002F4049" w:rsidP="00384F52">
            <w:pPr>
              <w:rPr>
                <w:rFonts w:ascii="ＭＳ ゴシック" w:eastAsia="ＭＳ ゴシック" w:hAnsi="ＭＳ ゴシック" w:cs="ＭＳ明朝"/>
                <w:sz w:val="20"/>
                <w:szCs w:val="20"/>
              </w:rPr>
            </w:pPr>
            <w:r w:rsidRPr="00AC7B08">
              <w:rPr>
                <w:rFonts w:ascii="ＭＳ ゴシック" w:eastAsia="ＭＳ ゴシック" w:hAnsi="ＭＳ ゴシック" w:cs="ＭＳ明朝" w:hint="eastAsia"/>
                <w:sz w:val="20"/>
                <w:szCs w:val="20"/>
              </w:rPr>
              <w:t>窯業系サイディング</w:t>
            </w:r>
          </w:p>
        </w:tc>
        <w:tc>
          <w:tcPr>
            <w:tcW w:w="1770" w:type="dxa"/>
          </w:tcPr>
          <w:p w14:paraId="4B5A795E"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910</w:t>
            </w:r>
          </w:p>
        </w:tc>
        <w:tc>
          <w:tcPr>
            <w:tcW w:w="1620" w:type="dxa"/>
          </w:tcPr>
          <w:p w14:paraId="68EEF59F" w14:textId="77777777" w:rsidR="002F4049" w:rsidRPr="00AC7B08" w:rsidRDefault="002F4049" w:rsidP="00384F52">
            <w:pPr>
              <w:jc w:val="center"/>
              <w:rPr>
                <w:rFonts w:ascii="ＭＳ ゴシック" w:eastAsia="ＭＳ ゴシック" w:hAnsi="ＭＳ ゴシック" w:cs="ＭＳ明朝"/>
                <w:sz w:val="20"/>
                <w:szCs w:val="20"/>
              </w:rPr>
            </w:pPr>
            <w:r w:rsidRPr="00AC7B08">
              <w:rPr>
                <w:rFonts w:ascii="ＭＳ ゴシック" w:eastAsia="ＭＳ ゴシック" w:hAnsi="ＭＳ ゴシック" w:cs="ＭＳ明朝"/>
                <w:sz w:val="20"/>
                <w:szCs w:val="20"/>
              </w:rPr>
              <w:t>3,030</w:t>
            </w:r>
          </w:p>
        </w:tc>
      </w:tr>
    </w:tbl>
    <w:p w14:paraId="7A71E98D" w14:textId="77777777" w:rsidR="002F4049" w:rsidRPr="00AC7B08" w:rsidRDefault="002F4049" w:rsidP="006415D0">
      <w:pPr>
        <w:ind w:leftChars="590" w:left="1416" w:firstLineChars="100" w:firstLine="180"/>
        <w:rPr>
          <w:rFonts w:hAnsi="ＭＳ 明朝" w:cs="ＭＳ明朝"/>
          <w:sz w:val="18"/>
          <w:szCs w:val="20"/>
        </w:rPr>
      </w:pPr>
      <w:r w:rsidRPr="00AC7B08">
        <w:rPr>
          <w:rFonts w:hAnsi="ＭＳ 明朝" w:cs="ＭＳ明朝" w:hint="eastAsia"/>
          <w:sz w:val="18"/>
          <w:szCs w:val="20"/>
        </w:rPr>
        <w:t>備考：これらの寸法は、尺貫法の「尺」（しゃく）が基準となっていた。</w:t>
      </w:r>
    </w:p>
    <w:p w14:paraId="7F19D02A" w14:textId="77777777" w:rsidR="002F4049" w:rsidRDefault="002F4049" w:rsidP="006415D0">
      <w:pPr>
        <w:ind w:leftChars="590" w:left="1416" w:firstLineChars="100" w:firstLine="180"/>
        <w:rPr>
          <w:rFonts w:hAnsi="ＭＳ 明朝" w:cs="ＭＳ明朝"/>
          <w:sz w:val="18"/>
          <w:szCs w:val="20"/>
        </w:rPr>
      </w:pPr>
      <w:r w:rsidRPr="00AC7B08">
        <w:rPr>
          <w:rFonts w:hAnsi="ＭＳ 明朝" w:cs="ＭＳ明朝" w:hint="eastAsia"/>
          <w:sz w:val="18"/>
          <w:szCs w:val="20"/>
        </w:rPr>
        <w:t>例）　１尺≒</w:t>
      </w:r>
      <w:r w:rsidRPr="00AC7B08">
        <w:rPr>
          <w:rFonts w:hAnsi="ＭＳ 明朝" w:cs="ＭＳ明朝"/>
          <w:sz w:val="18"/>
          <w:szCs w:val="20"/>
        </w:rPr>
        <w:t xml:space="preserve">303mm　　３尺≒910mm　　６尺≒1,820mm　　10尺≒3,030mm </w:t>
      </w:r>
    </w:p>
    <w:p w14:paraId="6B28A7D9" w14:textId="77777777" w:rsidR="008678DA" w:rsidRDefault="008678DA" w:rsidP="006415D0">
      <w:pPr>
        <w:ind w:leftChars="590" w:left="1416" w:firstLineChars="100" w:firstLine="180"/>
        <w:rPr>
          <w:rFonts w:hAnsi="ＭＳ 明朝" w:cs="ＭＳ明朝"/>
          <w:sz w:val="18"/>
          <w:szCs w:val="20"/>
        </w:rPr>
      </w:pPr>
    </w:p>
    <w:p w14:paraId="148340C0" w14:textId="77777777" w:rsidR="008678DA" w:rsidRDefault="008678DA" w:rsidP="006415D0">
      <w:pPr>
        <w:ind w:leftChars="590" w:left="1416" w:firstLineChars="100" w:firstLine="180"/>
        <w:rPr>
          <w:rFonts w:hAnsi="ＭＳ 明朝" w:cs="ＭＳ明朝"/>
          <w:sz w:val="18"/>
          <w:szCs w:val="20"/>
        </w:rPr>
      </w:pPr>
    </w:p>
    <w:p w14:paraId="376C3291" w14:textId="31EE8C25" w:rsidR="008678DA" w:rsidRDefault="008678DA" w:rsidP="008678DA">
      <w:pPr>
        <w:ind w:leftChars="100" w:left="240" w:firstLineChars="100" w:firstLine="240"/>
        <w:rPr>
          <w:rFonts w:hAnsi="ＭＳ 明朝" w:cs="ＭＳ明朝"/>
          <w:szCs w:val="20"/>
        </w:rPr>
      </w:pPr>
      <w:r>
        <w:rPr>
          <w:rFonts w:hAnsi="ＭＳ 明朝" w:cs="ＭＳ明朝" w:hint="eastAsia"/>
          <w:szCs w:val="20"/>
        </w:rPr>
        <w:t>また、建材に係る</w:t>
      </w:r>
      <w:r w:rsidRPr="008678DA">
        <w:rPr>
          <w:rFonts w:hAnsi="ＭＳ 明朝" w:cs="ＭＳ明朝" w:hint="eastAsia"/>
          <w:szCs w:val="20"/>
        </w:rPr>
        <w:t>各種団体・メーカー等のＨＰに</w:t>
      </w:r>
      <w:r>
        <w:rPr>
          <w:rFonts w:hAnsi="ＭＳ 明朝" w:cs="ＭＳ明朝" w:hint="eastAsia"/>
          <w:szCs w:val="20"/>
        </w:rPr>
        <w:t>は</w:t>
      </w:r>
      <w:r w:rsidRPr="008678DA">
        <w:rPr>
          <w:rFonts w:hAnsi="ＭＳ 明朝" w:cs="ＭＳ明朝" w:hint="eastAsia"/>
          <w:szCs w:val="20"/>
        </w:rPr>
        <w:t>アスベスト製品に関する情報が記載されている</w:t>
      </w:r>
      <w:r>
        <w:rPr>
          <w:rFonts w:hAnsi="ＭＳ 明朝" w:cs="ＭＳ明朝" w:hint="eastAsia"/>
          <w:szCs w:val="20"/>
        </w:rPr>
        <w:t>ため、調査にあたっては参考とすること。</w:t>
      </w:r>
    </w:p>
    <w:p w14:paraId="4C08EA6E" w14:textId="77777777" w:rsidR="008678DA" w:rsidRDefault="008678DA" w:rsidP="008678DA">
      <w:r>
        <w:br w:type="page"/>
      </w:r>
    </w:p>
    <w:p w14:paraId="3FCD1ECC" w14:textId="62A4B5A1" w:rsidR="00D95D52" w:rsidRPr="00AC7B08" w:rsidRDefault="006674D6" w:rsidP="0095221A">
      <w:pPr>
        <w:pStyle w:val="1"/>
      </w:pPr>
      <w:r w:rsidRPr="006674D6">
        <w:rPr>
          <w:rFonts w:hint="eastAsia"/>
        </w:rPr>
        <w:lastRenderedPageBreak/>
        <w:t>２．４</w:t>
      </w:r>
      <w:r w:rsidR="00BB78C7" w:rsidRPr="006674D6">
        <w:rPr>
          <w:rFonts w:hint="eastAsia"/>
        </w:rPr>
        <w:t xml:space="preserve">　</w:t>
      </w:r>
      <w:r w:rsidR="00821BB4" w:rsidRPr="006674D6">
        <w:rPr>
          <w:rFonts w:hint="eastAsia"/>
        </w:rPr>
        <w:t>書面調査</w:t>
      </w:r>
    </w:p>
    <w:p w14:paraId="6DA2DF15" w14:textId="17D80A65" w:rsidR="005F78F1" w:rsidRPr="00AC7B08" w:rsidRDefault="006674D6" w:rsidP="005F78F1">
      <w:pPr>
        <w:pStyle w:val="2"/>
      </w:pPr>
      <w:r>
        <w:rPr>
          <w:rFonts w:hint="eastAsia"/>
        </w:rPr>
        <w:t>２．４．１</w:t>
      </w:r>
      <w:r w:rsidR="005F78F1" w:rsidRPr="00AC7B08">
        <w:rPr>
          <w:rFonts w:hint="eastAsia"/>
        </w:rPr>
        <w:t xml:space="preserve">　書面調査の目的と要求事項</w:t>
      </w:r>
    </w:p>
    <w:p w14:paraId="3B23443D" w14:textId="37445A53" w:rsidR="00F95656" w:rsidRPr="00AC7B08" w:rsidRDefault="00FC1673" w:rsidP="00EF78ED">
      <w:pPr>
        <w:pStyle w:val="s"/>
        <w:ind w:firstLine="240"/>
      </w:pPr>
      <w:r w:rsidRPr="00AC7B08">
        <w:rPr>
          <w:rFonts w:hint="eastAsia"/>
        </w:rPr>
        <w:t>石綿調査の第１段階は設計図書の調査</w:t>
      </w:r>
      <w:r w:rsidR="00CD15F8" w:rsidRPr="00AC7B08">
        <w:rPr>
          <w:rFonts w:hint="eastAsia"/>
        </w:rPr>
        <w:t>（書面調査）</w:t>
      </w:r>
      <w:r w:rsidRPr="00AC7B08">
        <w:rPr>
          <w:rFonts w:hint="eastAsia"/>
        </w:rPr>
        <w:t>から始まる。</w:t>
      </w:r>
    </w:p>
    <w:p w14:paraId="2C7063C8" w14:textId="74FBD65F" w:rsidR="00AE4C3E" w:rsidRPr="00AC7B08" w:rsidRDefault="00262F25" w:rsidP="00AE4C3E">
      <w:pPr>
        <w:pStyle w:val="s"/>
        <w:ind w:firstLine="240"/>
      </w:pPr>
      <w:r w:rsidRPr="00AC7B08">
        <w:rPr>
          <w:rFonts w:hint="eastAsia"/>
        </w:rPr>
        <w:t>書面調査は、既存の情報からできる限りの情報を得るとともに、現地調査の計画を立てるために行う。</w:t>
      </w:r>
    </w:p>
    <w:p w14:paraId="7B75D254" w14:textId="51E01996" w:rsidR="00262F25" w:rsidRPr="00AC7B08" w:rsidRDefault="00262F25" w:rsidP="00262F25">
      <w:pPr>
        <w:pStyle w:val="s"/>
        <w:ind w:firstLine="240"/>
      </w:pPr>
      <w:r w:rsidRPr="00AC7B08">
        <w:rPr>
          <w:rFonts w:hint="eastAsia"/>
        </w:rPr>
        <w:t>書面調査を事前に行わずに、現地調査を行いながら現地で同時に書面を確認することは実務上非効率である。書面調査は、現地調査の効率性を高めるだけでなく、調査対象建築物を理解することにより、石綿建材の把握漏れ防止につながるものであることから、これを省略すべきでない。</w:t>
      </w:r>
    </w:p>
    <w:p w14:paraId="6566AB8A" w14:textId="77777777" w:rsidR="00AE4C3E" w:rsidRPr="00AC7B08" w:rsidRDefault="00AE4C3E" w:rsidP="00AE4C3E">
      <w:pPr>
        <w:ind w:firstLineChars="100" w:firstLine="240"/>
      </w:pPr>
      <w:r w:rsidRPr="00AC7B08">
        <w:rPr>
          <w:rFonts w:hint="eastAsia"/>
        </w:rPr>
        <w:t>書面調査における目的や要求事項などを整理すると次の通りである。</w:t>
      </w:r>
    </w:p>
    <w:p w14:paraId="2ECFADDE" w14:textId="5BAEF4E6" w:rsidR="00AE4C3E" w:rsidRPr="00AC7B08" w:rsidRDefault="00AE4C3E" w:rsidP="00AE4C3E">
      <w:pPr>
        <w:ind w:firstLineChars="100" w:firstLine="240"/>
      </w:pPr>
      <w:r w:rsidRPr="00AC7B08">
        <w:rPr>
          <w:rFonts w:hint="eastAsia"/>
        </w:rPr>
        <w:t>以下の調査の一連の過程においてにおいて、より多くの有用な情報が得られるよう、調査者は、建築一般（２．１）、建築設備と</w:t>
      </w:r>
      <w:r w:rsidR="007140A5" w:rsidRPr="00AC7B08">
        <w:rPr>
          <w:rFonts w:hint="eastAsia"/>
        </w:rPr>
        <w:t>防火</w:t>
      </w:r>
      <w:r w:rsidRPr="00AC7B08">
        <w:rPr>
          <w:rFonts w:hint="eastAsia"/>
        </w:rPr>
        <w:t>材料（２．２）、</w:t>
      </w:r>
      <w:r w:rsidR="007140A5" w:rsidRPr="00AC7B08">
        <w:rPr>
          <w:rFonts w:hint="eastAsia"/>
        </w:rPr>
        <w:t>石綿含有建材（</w:t>
      </w:r>
      <w:r w:rsidRPr="00AC7B08">
        <w:rPr>
          <w:rFonts w:hint="eastAsia"/>
        </w:rPr>
        <w:t>２．３</w:t>
      </w:r>
      <w:r w:rsidR="007140A5" w:rsidRPr="00AC7B08">
        <w:rPr>
          <w:rFonts w:hint="eastAsia"/>
        </w:rPr>
        <w:t>）の</w:t>
      </w:r>
      <w:r w:rsidRPr="00AC7B08">
        <w:rPr>
          <w:rFonts w:hint="eastAsia"/>
        </w:rPr>
        <w:t>背景知識を習得しておくことが重要である。</w:t>
      </w:r>
    </w:p>
    <w:p w14:paraId="20D37006" w14:textId="77777777" w:rsidR="005F78F1" w:rsidRPr="00AC7B08" w:rsidRDefault="005F78F1" w:rsidP="00AE4C3E">
      <w:pPr>
        <w:ind w:firstLineChars="100" w:firstLine="240"/>
      </w:pPr>
    </w:p>
    <w:p w14:paraId="704DE43A" w14:textId="77777777" w:rsidR="00AE4C3E" w:rsidRPr="00AC7B08" w:rsidRDefault="00AE4C3E" w:rsidP="00AE4C3E">
      <w:pPr>
        <w:numPr>
          <w:ilvl w:val="0"/>
          <w:numId w:val="35"/>
        </w:numPr>
      </w:pPr>
      <w:r w:rsidRPr="00AC7B08">
        <w:rPr>
          <w:rFonts w:hint="eastAsia"/>
        </w:rPr>
        <w:t>情報の入手</w:t>
      </w:r>
    </w:p>
    <w:p w14:paraId="77398951" w14:textId="77777777" w:rsidR="00AE4C3E" w:rsidRPr="00AC7B08" w:rsidRDefault="00AE4C3E" w:rsidP="00AE4C3E">
      <w:r w:rsidRPr="00AC7B08">
        <w:rPr>
          <w:rFonts w:hint="eastAsia"/>
        </w:rPr>
        <w:t>・図面や図面以外の情報をできる限り入手する。</w:t>
      </w:r>
    </w:p>
    <w:p w14:paraId="7555D931" w14:textId="77777777" w:rsidR="00AE4C3E" w:rsidRPr="00AC7B08" w:rsidRDefault="00AE4C3E" w:rsidP="00AE4C3E">
      <w:pPr>
        <w:ind w:firstLineChars="100" w:firstLine="240"/>
      </w:pPr>
      <w:r w:rsidRPr="00AC7B08">
        <w:rPr>
          <w:rFonts w:hint="eastAsia"/>
        </w:rPr>
        <w:t>所有者へのヒアリングなどを行う。</w:t>
      </w:r>
    </w:p>
    <w:p w14:paraId="797A14DF" w14:textId="77777777" w:rsidR="00AE4C3E" w:rsidRPr="00AC7B08" w:rsidRDefault="00AE4C3E" w:rsidP="00AE4C3E">
      <w:pPr>
        <w:numPr>
          <w:ilvl w:val="0"/>
          <w:numId w:val="35"/>
        </w:numPr>
      </w:pPr>
      <w:r w:rsidRPr="00AC7B08">
        <w:rPr>
          <w:rFonts w:hint="eastAsia"/>
        </w:rPr>
        <w:t>情報の読取り</w:t>
      </w:r>
    </w:p>
    <w:p w14:paraId="5B7FBAC0" w14:textId="77777777" w:rsidR="00AE4C3E" w:rsidRPr="00AC7B08" w:rsidRDefault="00AE4C3E" w:rsidP="00AE4C3E">
      <w:pPr>
        <w:rPr>
          <w:rFonts w:hAnsi="ＭＳ 明朝"/>
        </w:rPr>
      </w:pPr>
      <w:r w:rsidRPr="00AC7B08">
        <w:rPr>
          <w:rFonts w:hint="eastAsia"/>
        </w:rPr>
        <w:t>・建築物の</w:t>
      </w:r>
      <w:r w:rsidRPr="00AC7B08">
        <w:rPr>
          <w:rFonts w:hAnsi="ＭＳ 明朝" w:hint="eastAsia"/>
        </w:rPr>
        <w:t>基礎情報を把握する　（「２．５　図面の種類と読み方」関係）</w:t>
      </w:r>
    </w:p>
    <w:p w14:paraId="4E2C4ECF" w14:textId="77777777" w:rsidR="00AE4C3E" w:rsidRPr="00AC7B08" w:rsidRDefault="00AE4C3E" w:rsidP="00AE4C3E">
      <w:pPr>
        <w:ind w:firstLineChars="100" w:firstLine="240"/>
        <w:rPr>
          <w:rFonts w:hAnsi="ＭＳ 明朝"/>
        </w:rPr>
      </w:pPr>
      <w:r w:rsidRPr="00AC7B08">
        <w:rPr>
          <w:rFonts w:hAnsi="ＭＳ 明朝" w:hint="eastAsia"/>
        </w:rPr>
        <w:t>建築図面（建築確認申請書など）を確認する。</w:t>
      </w:r>
    </w:p>
    <w:p w14:paraId="14D84D18" w14:textId="77777777" w:rsidR="00AE4C3E" w:rsidRPr="00AC7B08" w:rsidRDefault="00AE4C3E" w:rsidP="00AE4C3E">
      <w:pPr>
        <w:rPr>
          <w:rFonts w:hAnsi="ＭＳ 明朝"/>
        </w:rPr>
      </w:pPr>
      <w:r w:rsidRPr="00AC7B08">
        <w:rPr>
          <w:rFonts w:hAnsi="ＭＳ 明朝" w:hint="eastAsia"/>
        </w:rPr>
        <w:t>・建材の種類等を想定（仮特定）する　（「２．５　図面の種類と読み方」関係）</w:t>
      </w:r>
    </w:p>
    <w:p w14:paraId="491248CA" w14:textId="77777777" w:rsidR="00AE4C3E" w:rsidRPr="00AC7B08" w:rsidRDefault="00AE4C3E" w:rsidP="00AE4C3E">
      <w:pPr>
        <w:ind w:firstLineChars="100" w:firstLine="240"/>
        <w:rPr>
          <w:rFonts w:hAnsi="ＭＳ 明朝"/>
        </w:rPr>
      </w:pPr>
      <w:r w:rsidRPr="00AC7B08">
        <w:rPr>
          <w:rFonts w:hAnsi="ＭＳ 明朝" w:hint="eastAsia"/>
        </w:rPr>
        <w:t>建築図面（特記仕様書や仕上げ表など）から、建材情報や石綿含有情報を得る。</w:t>
      </w:r>
    </w:p>
    <w:p w14:paraId="5D7F5AA0" w14:textId="77777777" w:rsidR="00AE4C3E" w:rsidRPr="00AC7B08" w:rsidRDefault="00AE4C3E" w:rsidP="00AE4C3E">
      <w:pPr>
        <w:rPr>
          <w:rFonts w:hAnsi="ＭＳ 明朝"/>
        </w:rPr>
      </w:pPr>
      <w:r w:rsidRPr="00AC7B08">
        <w:rPr>
          <w:rFonts w:hAnsi="ＭＳ 明朝" w:hint="eastAsia"/>
        </w:rPr>
        <w:t>・石綿含有の有無を想定（仮特定）する　（「２．６　石綿含有建材情報の入手方法」関係）</w:t>
      </w:r>
    </w:p>
    <w:p w14:paraId="1237088A" w14:textId="77777777" w:rsidR="00117197" w:rsidRDefault="00117197" w:rsidP="00117197">
      <w:pPr>
        <w:rPr>
          <w:rFonts w:hAnsi="ＭＳ 明朝"/>
        </w:rPr>
      </w:pPr>
      <w:r>
        <w:rPr>
          <w:rFonts w:hAnsi="ＭＳ 明朝" w:hint="eastAsia"/>
        </w:rPr>
        <w:t>・</w:t>
      </w:r>
      <w:r w:rsidR="00AE4C3E" w:rsidRPr="00AC7B08">
        <w:rPr>
          <w:rFonts w:hAnsi="ＭＳ 明朝" w:hint="eastAsia"/>
        </w:rPr>
        <w:t>外部情報から、石綿含有情報を収集する。</w:t>
      </w:r>
    </w:p>
    <w:p w14:paraId="79C4A5E1" w14:textId="61A3D660" w:rsidR="00AE4C3E" w:rsidRPr="00AC7B08" w:rsidRDefault="00AE4C3E" w:rsidP="00117197">
      <w:pPr>
        <w:numPr>
          <w:ilvl w:val="0"/>
          <w:numId w:val="35"/>
        </w:numPr>
        <w:rPr>
          <w:rFonts w:hAnsi="ＭＳ 明朝"/>
        </w:rPr>
      </w:pPr>
      <w:r w:rsidRPr="00AC7B08">
        <w:rPr>
          <w:rFonts w:hAnsi="ＭＳ 明朝" w:hint="eastAsia"/>
        </w:rPr>
        <w:t>情報の整理</w:t>
      </w:r>
    </w:p>
    <w:p w14:paraId="081CAF50" w14:textId="77777777" w:rsidR="00AE4C3E" w:rsidRPr="00AC7B08" w:rsidRDefault="00AE4C3E" w:rsidP="00AE4C3E">
      <w:pPr>
        <w:rPr>
          <w:rFonts w:hAnsi="ＭＳ 明朝"/>
        </w:rPr>
      </w:pPr>
      <w:r w:rsidRPr="00AC7B08">
        <w:rPr>
          <w:rFonts w:hAnsi="ＭＳ 明朝" w:hint="eastAsia"/>
        </w:rPr>
        <w:t>・現地調査に用いる書類の準備を行う　（「２．７　書面調査結果の整理」）</w:t>
      </w:r>
    </w:p>
    <w:p w14:paraId="4F7E4C3B" w14:textId="77777777" w:rsidR="00AE4C3E" w:rsidRPr="00AC7B08" w:rsidRDefault="00AE4C3E" w:rsidP="00AE4C3E">
      <w:pPr>
        <w:ind w:firstLineChars="100" w:firstLine="240"/>
        <w:rPr>
          <w:rFonts w:hAnsi="ＭＳ 明朝"/>
        </w:rPr>
      </w:pPr>
      <w:r w:rsidRPr="00AC7B08">
        <w:rPr>
          <w:rFonts w:hAnsi="ＭＳ 明朝" w:hint="eastAsia"/>
        </w:rPr>
        <w:t>現地調査の動線計画を立てる。</w:t>
      </w:r>
    </w:p>
    <w:p w14:paraId="78ACDC52" w14:textId="61F5F278" w:rsidR="007140A5" w:rsidRPr="00AC7B08" w:rsidRDefault="00AE4C3E" w:rsidP="00AE4C3E">
      <w:pPr>
        <w:ind w:firstLineChars="100" w:firstLine="240"/>
      </w:pPr>
      <w:r w:rsidRPr="00AC7B08">
        <w:rPr>
          <w:rFonts w:hAnsi="ＭＳ 明朝" w:hint="eastAsia"/>
        </w:rPr>
        <w:t>現地調査を円滑に進められるよう、建材をあらかじめリストアップする。</w:t>
      </w:r>
    </w:p>
    <w:p w14:paraId="41264C39" w14:textId="77777777" w:rsidR="005F78F1" w:rsidRPr="00AC7B08" w:rsidRDefault="005F78F1" w:rsidP="007140A5">
      <w:pPr>
        <w:pStyle w:val="s"/>
        <w:ind w:firstLine="240"/>
      </w:pPr>
    </w:p>
    <w:p w14:paraId="29BFB960" w14:textId="23B7787A" w:rsidR="005F78F1" w:rsidRPr="00AC7B08" w:rsidRDefault="006674D6" w:rsidP="005F78F1">
      <w:pPr>
        <w:pStyle w:val="2"/>
      </w:pPr>
      <w:r>
        <w:rPr>
          <w:rFonts w:hint="eastAsia"/>
        </w:rPr>
        <w:t>２．４．２</w:t>
      </w:r>
      <w:r w:rsidR="005F78F1" w:rsidRPr="00AC7B08">
        <w:rPr>
          <w:rFonts w:hint="eastAsia"/>
        </w:rPr>
        <w:t xml:space="preserve">　書面調査の流れ</w:t>
      </w:r>
    </w:p>
    <w:p w14:paraId="52FDA09D" w14:textId="3E50E810" w:rsidR="00F95656" w:rsidRPr="00AC7B08" w:rsidRDefault="00CD15F8" w:rsidP="005F78F1">
      <w:pPr>
        <w:pStyle w:val="s0"/>
        <w:ind w:firstLine="240"/>
      </w:pPr>
      <w:r w:rsidRPr="00AC7B08">
        <w:rPr>
          <w:rFonts w:hint="eastAsia"/>
        </w:rPr>
        <w:t>書面調査</w:t>
      </w:r>
      <w:r w:rsidR="00F95656" w:rsidRPr="00AC7B08">
        <w:rPr>
          <w:rFonts w:hint="eastAsia"/>
        </w:rPr>
        <w:t>の流れを図</w:t>
      </w:r>
      <w:r w:rsidR="002B222B" w:rsidRPr="00AC7B08">
        <w:rPr>
          <w:rFonts w:hint="eastAsia"/>
        </w:rPr>
        <w:t>2</w:t>
      </w:r>
      <w:r w:rsidR="00F95656" w:rsidRPr="00AC7B08">
        <w:rPr>
          <w:rFonts w:hint="eastAsia"/>
        </w:rPr>
        <w:t>.</w:t>
      </w:r>
      <w:r w:rsidR="00A91D9F" w:rsidRPr="00AC7B08">
        <w:rPr>
          <w:rFonts w:hint="eastAsia"/>
        </w:rPr>
        <w:t>7</w:t>
      </w:r>
      <w:r w:rsidR="00775AC9">
        <w:rPr>
          <w:rFonts w:hint="eastAsia"/>
        </w:rPr>
        <w:t>5</w:t>
      </w:r>
      <w:r w:rsidR="00A82BAE" w:rsidRPr="00AC7B08">
        <w:rPr>
          <w:rFonts w:hint="eastAsia"/>
        </w:rPr>
        <w:t>に示す。</w:t>
      </w:r>
    </w:p>
    <w:p w14:paraId="28715A90" w14:textId="70994105" w:rsidR="005F78F1" w:rsidRPr="00AC7B08" w:rsidRDefault="005F78F1" w:rsidP="005F78F1">
      <w:pPr>
        <w:pStyle w:val="s0"/>
        <w:ind w:firstLine="240"/>
      </w:pPr>
      <w:r w:rsidRPr="00AC7B08">
        <w:rPr>
          <w:rFonts w:hint="eastAsia"/>
        </w:rPr>
        <w:t>設計図書や竣工図等の書面は石綿等の使用状況に関する情報を網羅しているものではなく、また、必ずしも建築物の現状を現したものとは限らないことから、書面調査の結果を以て調査を終了せず、石綿等の使用状況を網羅的に把握するため、現地調査を行うこと（2006（平成18）年９月の石綿等の製造等禁止以降に着工した建築物等を除く。）。</w:t>
      </w:r>
    </w:p>
    <w:p w14:paraId="670799AC" w14:textId="77777777" w:rsidR="00F95F39" w:rsidRPr="00AC7B08" w:rsidRDefault="00F95F39" w:rsidP="00F95F39"/>
    <w:p w14:paraId="299F583E" w14:textId="4D820793" w:rsidR="001C4690" w:rsidRPr="00AC7B08" w:rsidRDefault="007140A5" w:rsidP="001C4690">
      <w:r w:rsidRPr="00AC7B08">
        <w:br w:type="page"/>
      </w:r>
      <w:r w:rsidR="00706BA3">
        <w:rPr>
          <w:noProof/>
        </w:rPr>
        <mc:AlternateContent>
          <mc:Choice Requires="wps">
            <w:drawing>
              <wp:anchor distT="0" distB="0" distL="114300" distR="114300" simplePos="0" relativeHeight="251677184" behindDoc="0" locked="0" layoutInCell="1" allowOverlap="1" wp14:anchorId="451B3603" wp14:editId="70176B73">
                <wp:simplePos x="0" y="0"/>
                <wp:positionH relativeFrom="column">
                  <wp:posOffset>1556385</wp:posOffset>
                </wp:positionH>
                <wp:positionV relativeFrom="paragraph">
                  <wp:posOffset>157480</wp:posOffset>
                </wp:positionV>
                <wp:extent cx="958215" cy="154940"/>
                <wp:effectExtent l="10795" t="12065" r="12065" b="13970"/>
                <wp:wrapNone/>
                <wp:docPr id="159" name="Text 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154940"/>
                        </a:xfrm>
                        <a:prstGeom prst="rect">
                          <a:avLst/>
                        </a:prstGeom>
                        <a:solidFill>
                          <a:srgbClr val="FFFFFF"/>
                        </a:solidFill>
                        <a:ln w="9525">
                          <a:solidFill>
                            <a:srgbClr val="000000"/>
                          </a:solidFill>
                          <a:miter lim="800000"/>
                          <a:headEnd/>
                          <a:tailEnd/>
                        </a:ln>
                      </wps:spPr>
                      <wps:txbx>
                        <w:txbxContent>
                          <w:p w14:paraId="2AC60404" w14:textId="77777777" w:rsidR="001856D9" w:rsidRPr="00CD15F8" w:rsidRDefault="001856D9" w:rsidP="001C4690">
                            <w:pPr>
                              <w:jc w:val="center"/>
                              <w:rPr>
                                <w:sz w:val="21"/>
                              </w:rPr>
                            </w:pPr>
                            <w:r w:rsidRPr="00CD15F8">
                              <w:rPr>
                                <w:rFonts w:hint="eastAsia"/>
                                <w:sz w:val="21"/>
                              </w:rPr>
                              <w:t>図面等調査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1B3603" id="Text Box 743" o:spid="_x0000_s1173" type="#_x0000_t202" style="position:absolute;left:0;text-align:left;margin-left:122.55pt;margin-top:12.4pt;width:75.45pt;height:12.2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">
                <v:textbox inset="5.85pt,.7pt,5.85pt,.7pt">
                  <w:txbxContent>
                    <w:p w14:paraId="2AC60404" w14:textId="77777777" w:rsidR="001856D9" w:rsidRPr="00CD15F8" w:rsidRDefault="001856D9" w:rsidP="001C4690">
                      <w:pPr>
                        <w:jc w:val="center"/>
                        <w:rPr>
                          <w:sz w:val="21"/>
                        </w:rPr>
                      </w:pPr>
                      <w:r w:rsidRPr="00CD15F8">
                        <w:rPr>
                          <w:rFonts w:hint="eastAsia"/>
                          <w:sz w:val="21"/>
                        </w:rPr>
                        <w:t>図面等調査</w:t>
                      </w:r>
                    </w:p>
                  </w:txbxContent>
                </v:textbox>
              </v:shape>
            </w:pict>
          </mc:Fallback>
        </mc:AlternateContent>
      </w:r>
    </w:p>
    <w:p w14:paraId="6109068E" w14:textId="42605693" w:rsidR="001C4690" w:rsidRPr="00AC7B08" w:rsidRDefault="00706BA3" w:rsidP="001C4690">
      <w:r>
        <w:rPr>
          <w:noProof/>
        </w:rPr>
        <w:lastRenderedPageBreak/>
        <mc:AlternateContent>
          <mc:Choice Requires="wps">
            <w:drawing>
              <wp:anchor distT="0" distB="0" distL="114300" distR="114300" simplePos="0" relativeHeight="251696640" behindDoc="0" locked="0" layoutInCell="1" allowOverlap="1" wp14:anchorId="3FF3F2A6" wp14:editId="3B5B59C1">
                <wp:simplePos x="0" y="0"/>
                <wp:positionH relativeFrom="column">
                  <wp:posOffset>3064510</wp:posOffset>
                </wp:positionH>
                <wp:positionV relativeFrom="paragraph">
                  <wp:posOffset>-80645</wp:posOffset>
                </wp:positionV>
                <wp:extent cx="1871345" cy="310515"/>
                <wp:effectExtent l="0" t="2540" r="0" b="1270"/>
                <wp:wrapNone/>
                <wp:docPr id="158"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C995E4" w14:textId="77777777" w:rsidR="001856D9" w:rsidRPr="00CD15F8" w:rsidRDefault="001856D9" w:rsidP="001C4690">
                            <w:pPr>
                              <w:spacing w:line="240" w:lineRule="exact"/>
                              <w:rPr>
                                <w:sz w:val="21"/>
                              </w:rPr>
                            </w:pPr>
                            <w:r>
                              <w:rPr>
                                <w:rFonts w:hint="eastAsia"/>
                                <w:sz w:val="21"/>
                              </w:rPr>
                              <w:t>仕様書・</w:t>
                            </w:r>
                            <w:r w:rsidRPr="00CD15F8">
                              <w:rPr>
                                <w:rFonts w:hint="eastAsia"/>
                                <w:sz w:val="21"/>
                              </w:rPr>
                              <w:t>設計図・</w:t>
                            </w:r>
                            <w:r>
                              <w:rPr>
                                <w:rFonts w:hint="eastAsia"/>
                                <w:sz w:val="21"/>
                              </w:rPr>
                              <w:t>構造計算書・対策記録等を確認。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3F2A6" id="Text Box 769" o:spid="_x0000_s1174" type="#_x0000_t202" style="position:absolute;left:0;text-align:left;margin-left:241.3pt;margin-top:-6.35pt;width:147.35pt;height:24.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" stroked="f">
                <v:textbox inset="5.85pt,.7pt,5.85pt,.7pt">
                  <w:txbxContent>
                    <w:p w14:paraId="66C995E4" w14:textId="77777777" w:rsidR="001856D9" w:rsidRPr="00CD15F8" w:rsidRDefault="001856D9" w:rsidP="001C4690">
                      <w:pPr>
                        <w:spacing w:line="240" w:lineRule="exact"/>
                        <w:rPr>
                          <w:sz w:val="21"/>
                        </w:rPr>
                      </w:pPr>
                      <w:r>
                        <w:rPr>
                          <w:rFonts w:hint="eastAsia"/>
                          <w:sz w:val="21"/>
                        </w:rPr>
                        <w:t>仕様書・</w:t>
                      </w:r>
                      <w:r w:rsidRPr="00CD15F8">
                        <w:rPr>
                          <w:rFonts w:hint="eastAsia"/>
                          <w:sz w:val="21"/>
                        </w:rPr>
                        <w:t>設計図・</w:t>
                      </w:r>
                      <w:r>
                        <w:rPr>
                          <w:rFonts w:hint="eastAsia"/>
                          <w:sz w:val="21"/>
                        </w:rPr>
                        <w:t>構造計算書・対策記録等を確認。</w:t>
                      </w:r>
                    </w:p>
                  </w:txbxContent>
                </v:textbox>
              </v:shape>
            </w:pict>
          </mc:Fallback>
        </mc:AlternateContent>
      </w:r>
      <w:r>
        <w:rPr>
          <w:noProof/>
        </w:rPr>
        <mc:AlternateContent>
          <mc:Choice Requires="wps">
            <w:drawing>
              <wp:anchor distT="0" distB="0" distL="114300" distR="114300" simplePos="0" relativeHeight="251672064" behindDoc="0" locked="0" layoutInCell="1" allowOverlap="1" wp14:anchorId="6CB0527A" wp14:editId="4A6935FC">
                <wp:simplePos x="0" y="0"/>
                <wp:positionH relativeFrom="column">
                  <wp:posOffset>2239645</wp:posOffset>
                </wp:positionH>
                <wp:positionV relativeFrom="paragraph">
                  <wp:posOffset>164465</wp:posOffset>
                </wp:positionV>
                <wp:extent cx="0" cy="156210"/>
                <wp:effectExtent l="55880" t="6985" r="58420" b="17780"/>
                <wp:wrapNone/>
                <wp:docPr id="156" name="AutoShape 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FDA49F" id="AutoShape 760" o:spid="_x0000_s1026" type="#_x0000_t32" style="position:absolute;left:0;text-align:left;margin-left:176.35pt;margin-top:12.95pt;width:0;height:12.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">
                <v:stroke endarrow="block"/>
              </v:shape>
            </w:pict>
          </mc:Fallback>
        </mc:AlternateContent>
      </w:r>
      <w:r>
        <w:rPr>
          <w:noProof/>
        </w:rPr>
        <mc:AlternateContent>
          <mc:Choice Requires="wps">
            <w:drawing>
              <wp:anchor distT="0" distB="0" distL="114300" distR="114300" simplePos="0" relativeHeight="251673088" behindDoc="0" locked="0" layoutInCell="1" allowOverlap="1" wp14:anchorId="43590722" wp14:editId="15E22D58">
                <wp:simplePos x="0" y="0"/>
                <wp:positionH relativeFrom="column">
                  <wp:posOffset>1203960</wp:posOffset>
                </wp:positionH>
                <wp:positionV relativeFrom="paragraph">
                  <wp:posOffset>48260</wp:posOffset>
                </wp:positionV>
                <wp:extent cx="239395" cy="323215"/>
                <wp:effectExtent l="8890" t="80645" r="18415" b="5715"/>
                <wp:wrapNone/>
                <wp:docPr id="155" name="Freeform 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395" cy="323215"/>
                        </a:xfrm>
                        <a:custGeom>
                          <a:avLst/>
                          <a:gdLst>
                            <a:gd name="T0" fmla="*/ 555 w 555"/>
                            <a:gd name="T1" fmla="*/ 749 h 749"/>
                            <a:gd name="T2" fmla="*/ 0 w 555"/>
                            <a:gd name="T3" fmla="*/ 749 h 749"/>
                            <a:gd name="T4" fmla="*/ 0 w 555"/>
                            <a:gd name="T5" fmla="*/ 0 h 749"/>
                            <a:gd name="T6" fmla="*/ 555 w 555"/>
                            <a:gd name="T7" fmla="*/ 0 h 749"/>
                          </a:gdLst>
                          <a:ahLst/>
                          <a:cxnLst>
                            <a:cxn ang="0">
                              <a:pos x="T0" y="T1"/>
                            </a:cxn>
                            <a:cxn ang="0">
                              <a:pos x="T2" y="T3"/>
                            </a:cxn>
                            <a:cxn ang="0">
                              <a:pos x="T4" y="T5"/>
                            </a:cxn>
                            <a:cxn ang="0">
                              <a:pos x="T6" y="T7"/>
                            </a:cxn>
                          </a:cxnLst>
                          <a:rect l="0" t="0" r="r" b="b"/>
                          <a:pathLst>
                            <a:path w="555" h="749">
                              <a:moveTo>
                                <a:pt x="555" y="749"/>
                              </a:moveTo>
                              <a:lnTo>
                                <a:pt x="0" y="749"/>
                              </a:lnTo>
                              <a:lnTo>
                                <a:pt x="0" y="0"/>
                              </a:lnTo>
                              <a:lnTo>
                                <a:pt x="555" y="0"/>
                              </a:lnTo>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5C5A4" id="Freeform 759" o:spid="_x0000_s1026" style="position:absolute;left:0;text-align:left;margin-left:94.8pt;margin-top:3.8pt;width:18.85pt;height:25.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55,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" path="m555,749l,749,,,555,e" filled="f">
                <v:stroke endarrow="open"/>
                <v:path arrowok="t" o:connecttype="custom" o:connectlocs="239395,323215;0,323215;0,0;239395,0" o:connectangles="0,0,0,0"/>
              </v:shape>
            </w:pict>
          </mc:Fallback>
        </mc:AlternateContent>
      </w:r>
    </w:p>
    <w:p w14:paraId="324D7318" w14:textId="1B23AA7D" w:rsidR="001C4690" w:rsidRPr="00AC7B08" w:rsidRDefault="00706BA3" w:rsidP="001C4690">
      <w:r>
        <w:rPr>
          <w:noProof/>
        </w:rPr>
        <mc:AlternateContent>
          <mc:Choice Requires="wps">
            <w:drawing>
              <wp:anchor distT="0" distB="0" distL="114300" distR="114300" simplePos="0" relativeHeight="251686400" behindDoc="0" locked="0" layoutInCell="1" allowOverlap="1" wp14:anchorId="49738415" wp14:editId="66F9E06D">
                <wp:simplePos x="0" y="0"/>
                <wp:positionH relativeFrom="column">
                  <wp:posOffset>3064510</wp:posOffset>
                </wp:positionH>
                <wp:positionV relativeFrom="paragraph">
                  <wp:posOffset>157480</wp:posOffset>
                </wp:positionV>
                <wp:extent cx="1897380" cy="297815"/>
                <wp:effectExtent l="0" t="2540" r="0" b="4445"/>
                <wp:wrapNone/>
                <wp:docPr id="154" name="Text Box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297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0B1620" w14:textId="77777777" w:rsidR="001856D9" w:rsidRPr="00CD15F8" w:rsidRDefault="001856D9" w:rsidP="001C4690">
                            <w:pPr>
                              <w:spacing w:line="240" w:lineRule="exact"/>
                              <w:rPr>
                                <w:sz w:val="21"/>
                              </w:rPr>
                            </w:pPr>
                            <w:r>
                              <w:rPr>
                                <w:rFonts w:hint="eastAsia"/>
                                <w:sz w:val="21"/>
                              </w:rPr>
                              <w:t>竣工・改修履歴・利用状況・調査上の留意点を所有者等にヒアリングする。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38415" id="Text Box 753" o:spid="_x0000_s1175" type="#_x0000_t202" style="position:absolute;left:0;text-align:left;margin-left:241.3pt;margin-top:12.4pt;width:149.4pt;height:23.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" stroked="f">
                <v:textbox inset="5.85pt,.7pt,5.85pt,.7pt">
                  <w:txbxContent>
                    <w:p w14:paraId="510B1620" w14:textId="77777777" w:rsidR="001856D9" w:rsidRPr="00CD15F8" w:rsidRDefault="001856D9" w:rsidP="001C4690">
                      <w:pPr>
                        <w:spacing w:line="240" w:lineRule="exact"/>
                        <w:rPr>
                          <w:sz w:val="21"/>
                        </w:rPr>
                      </w:pPr>
                      <w:r>
                        <w:rPr>
                          <w:rFonts w:hint="eastAsia"/>
                          <w:sz w:val="21"/>
                        </w:rPr>
                        <w:t>竣工・改修履歴・利用状況・調査上の留意点を所有者等にヒアリングする。</w:t>
                      </w:r>
                    </w:p>
                  </w:txbxContent>
                </v:textbox>
              </v:shape>
            </w:pict>
          </mc:Fallback>
        </mc:AlternateContent>
      </w:r>
      <w:r>
        <w:rPr>
          <w:noProof/>
        </w:rPr>
        <mc:AlternateContent>
          <mc:Choice Requires="wps">
            <w:drawing>
              <wp:anchor distT="0" distB="0" distL="114300" distR="114300" simplePos="0" relativeHeight="251678208" behindDoc="0" locked="0" layoutInCell="1" allowOverlap="1" wp14:anchorId="6F9F0692" wp14:editId="1C72D0A7">
                <wp:simplePos x="0" y="0"/>
                <wp:positionH relativeFrom="column">
                  <wp:posOffset>1556385</wp:posOffset>
                </wp:positionH>
                <wp:positionV relativeFrom="paragraph">
                  <wp:posOffset>176530</wp:posOffset>
                </wp:positionV>
                <wp:extent cx="945515" cy="154940"/>
                <wp:effectExtent l="10795" t="5715" r="5715" b="10795"/>
                <wp:wrapNone/>
                <wp:docPr id="153" name="Text Box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154940"/>
                        </a:xfrm>
                        <a:prstGeom prst="rect">
                          <a:avLst/>
                        </a:prstGeom>
                        <a:solidFill>
                          <a:srgbClr val="FFFFFF"/>
                        </a:solidFill>
                        <a:ln w="9525">
                          <a:solidFill>
                            <a:srgbClr val="000000"/>
                          </a:solidFill>
                          <a:miter lim="800000"/>
                          <a:headEnd/>
                          <a:tailEnd/>
                        </a:ln>
                      </wps:spPr>
                      <wps:txbx>
                        <w:txbxContent>
                          <w:p w14:paraId="48DB4AB5" w14:textId="77777777" w:rsidR="001856D9" w:rsidRPr="00CD15F8" w:rsidRDefault="001856D9" w:rsidP="001C4690">
                            <w:pPr>
                              <w:jc w:val="center"/>
                              <w:rPr>
                                <w:sz w:val="21"/>
                              </w:rPr>
                            </w:pPr>
                            <w:r w:rsidRPr="00CD15F8">
                              <w:rPr>
                                <w:rFonts w:hint="eastAsia"/>
                                <w:sz w:val="21"/>
                              </w:rPr>
                              <w:t>所有者</w:t>
                            </w:r>
                            <w:r>
                              <w:rPr>
                                <w:rFonts w:hint="eastAsia"/>
                                <w:sz w:val="21"/>
                              </w:rPr>
                              <w:t>等</w:t>
                            </w:r>
                            <w:r w:rsidRPr="00CD15F8">
                              <w:rPr>
                                <w:rFonts w:hint="eastAsia"/>
                                <w:sz w:val="21"/>
                              </w:rPr>
                              <w:t>ヒアリング</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F0692" id="Text Box 744" o:spid="_x0000_s1176" type="#_x0000_t202" style="position:absolute;left:0;text-align:left;margin-left:122.55pt;margin-top:13.9pt;width:74.45pt;height:12.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">
                <v:textbox inset="5.85pt,.7pt,5.85pt,.7pt">
                  <w:txbxContent>
                    <w:p w14:paraId="48DB4AB5" w14:textId="77777777" w:rsidR="001856D9" w:rsidRPr="00CD15F8" w:rsidRDefault="001856D9" w:rsidP="001C4690">
                      <w:pPr>
                        <w:jc w:val="center"/>
                        <w:rPr>
                          <w:sz w:val="21"/>
                        </w:rPr>
                      </w:pPr>
                      <w:r w:rsidRPr="00CD15F8">
                        <w:rPr>
                          <w:rFonts w:hint="eastAsia"/>
                          <w:sz w:val="21"/>
                        </w:rPr>
                        <w:t>所有者</w:t>
                      </w:r>
                      <w:r>
                        <w:rPr>
                          <w:rFonts w:hint="eastAsia"/>
                          <w:sz w:val="21"/>
                        </w:rPr>
                        <w:t>等</w:t>
                      </w:r>
                      <w:r w:rsidRPr="00CD15F8">
                        <w:rPr>
                          <w:rFonts w:hint="eastAsia"/>
                          <w:sz w:val="21"/>
                        </w:rPr>
                        <w:t>ヒアリング</w:t>
                      </w:r>
                    </w:p>
                  </w:txbxContent>
                </v:textbox>
              </v:shape>
            </w:pict>
          </mc:Fallback>
        </mc:AlternateContent>
      </w:r>
      <w:r w:rsidR="001C4690" w:rsidRPr="00AC7B08">
        <w:t xml:space="preserve"> </w:t>
      </w:r>
    </w:p>
    <w:p w14:paraId="60451CB5" w14:textId="2769E4F9" w:rsidR="001C4690" w:rsidRPr="00AC7B08" w:rsidRDefault="00706BA3" w:rsidP="001C4690">
      <w:r>
        <w:rPr>
          <w:noProof/>
        </w:rPr>
        <mc:AlternateContent>
          <mc:Choice Requires="wps">
            <w:drawing>
              <wp:anchor distT="0" distB="0" distL="114300" distR="114300" simplePos="0" relativeHeight="251674112" behindDoc="0" locked="0" layoutInCell="1" allowOverlap="1" wp14:anchorId="42CC134A" wp14:editId="496E4C17">
                <wp:simplePos x="0" y="0"/>
                <wp:positionH relativeFrom="column">
                  <wp:posOffset>2239645</wp:posOffset>
                </wp:positionH>
                <wp:positionV relativeFrom="paragraph">
                  <wp:posOffset>182880</wp:posOffset>
                </wp:positionV>
                <wp:extent cx="0" cy="287020"/>
                <wp:effectExtent l="55880" t="10160" r="58420" b="17145"/>
                <wp:wrapNone/>
                <wp:docPr id="152" name="Auto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70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862CC5" id="AutoShape 761" o:spid="_x0000_s1026" type="#_x0000_t32" style="position:absolute;left:0;text-align:left;margin-left:176.35pt;margin-top:14.4pt;width:0;height:22.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">
                <v:stroke endarrow="block"/>
              </v:shape>
            </w:pict>
          </mc:Fallback>
        </mc:AlternateContent>
      </w:r>
    </w:p>
    <w:p w14:paraId="566B4669" w14:textId="77777777" w:rsidR="001C4690" w:rsidRPr="00AC7B08" w:rsidRDefault="001C4690" w:rsidP="001C4690"/>
    <w:p w14:paraId="6C79113E" w14:textId="7F701EB8" w:rsidR="001C4690" w:rsidRPr="00AC7B08" w:rsidRDefault="00706BA3" w:rsidP="001C4690">
      <w:r>
        <w:rPr>
          <w:noProof/>
        </w:rPr>
        <mc:AlternateContent>
          <mc:Choice Requires="wps">
            <w:drawing>
              <wp:anchor distT="0" distB="0" distL="114300" distR="114300" simplePos="0" relativeHeight="251687424" behindDoc="0" locked="0" layoutInCell="1" allowOverlap="1" wp14:anchorId="2A0CC84A" wp14:editId="14619A7B">
                <wp:simplePos x="0" y="0"/>
                <wp:positionH relativeFrom="column">
                  <wp:posOffset>3064510</wp:posOffset>
                </wp:positionH>
                <wp:positionV relativeFrom="paragraph">
                  <wp:posOffset>62230</wp:posOffset>
                </wp:positionV>
                <wp:extent cx="1897380" cy="336550"/>
                <wp:effectExtent l="0" t="4445" r="0" b="1905"/>
                <wp:wrapNone/>
                <wp:docPr id="151" name="Text 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4360DA" w14:textId="77777777" w:rsidR="001856D9" w:rsidRPr="00CD15F8" w:rsidRDefault="001856D9" w:rsidP="001C4690">
                            <w:pPr>
                              <w:spacing w:line="240" w:lineRule="exact"/>
                              <w:rPr>
                                <w:sz w:val="21"/>
                              </w:rPr>
                            </w:pPr>
                            <w:r>
                              <w:rPr>
                                <w:rFonts w:hint="eastAsia"/>
                                <w:sz w:val="21"/>
                              </w:rPr>
                              <w:t>建物概要、使用された材料、施行部位を整理。石綿含有建材と疑わしい部材等をリストアップ。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CC84A" id="Text Box 754" o:spid="_x0000_s1177" type="#_x0000_t202" style="position:absolute;left:0;text-align:left;margin-left:241.3pt;margin-top:4.9pt;width:149.4pt;height:2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" stroked="f">
                <v:textbox inset="5.85pt,.7pt,5.85pt,.7pt">
                  <w:txbxContent>
                    <w:p w14:paraId="354360DA" w14:textId="77777777" w:rsidR="001856D9" w:rsidRPr="00CD15F8" w:rsidRDefault="001856D9" w:rsidP="001C4690">
                      <w:pPr>
                        <w:spacing w:line="240" w:lineRule="exact"/>
                        <w:rPr>
                          <w:sz w:val="21"/>
                        </w:rPr>
                      </w:pPr>
                      <w:r>
                        <w:rPr>
                          <w:rFonts w:hint="eastAsia"/>
                          <w:sz w:val="21"/>
                        </w:rPr>
                        <w:t>建物概要、使用された材料、施行部位を整理。石綿含有建材と疑わしい部材等をリストアップ。</w:t>
                      </w:r>
                    </w:p>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476C8085" wp14:editId="76DC7261">
                <wp:simplePos x="0" y="0"/>
                <wp:positionH relativeFrom="column">
                  <wp:posOffset>1556385</wp:posOffset>
                </wp:positionH>
                <wp:positionV relativeFrom="paragraph">
                  <wp:posOffset>157480</wp:posOffset>
                </wp:positionV>
                <wp:extent cx="945515" cy="154940"/>
                <wp:effectExtent l="10795" t="12065" r="5715" b="13970"/>
                <wp:wrapNone/>
                <wp:docPr id="150" name="Text Box 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154940"/>
                        </a:xfrm>
                        <a:prstGeom prst="rect">
                          <a:avLst/>
                        </a:prstGeom>
                        <a:solidFill>
                          <a:srgbClr val="FFFFFF"/>
                        </a:solidFill>
                        <a:ln w="9525">
                          <a:solidFill>
                            <a:srgbClr val="000000"/>
                          </a:solidFill>
                          <a:miter lim="800000"/>
                          <a:headEnd/>
                          <a:tailEnd/>
                        </a:ln>
                      </wps:spPr>
                      <wps:txbx>
                        <w:txbxContent>
                          <w:p w14:paraId="6A80CE6F" w14:textId="77777777" w:rsidR="001856D9" w:rsidRPr="00CD15F8" w:rsidRDefault="001856D9" w:rsidP="001C4690">
                            <w:pPr>
                              <w:jc w:val="center"/>
                              <w:rPr>
                                <w:sz w:val="21"/>
                              </w:rPr>
                            </w:pPr>
                            <w:r w:rsidRPr="00CD15F8">
                              <w:rPr>
                                <w:rFonts w:hint="eastAsia"/>
                                <w:sz w:val="21"/>
                              </w:rPr>
                              <w:t>書面調査整理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6C8085" id="Text Box 745" o:spid="_x0000_s1178" type="#_x0000_t202" style="position:absolute;left:0;text-align:left;margin-left:122.55pt;margin-top:12.4pt;width:74.45pt;height:12.2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">
                <v:textbox inset="5.85pt,.7pt,5.85pt,.7pt">
                  <w:txbxContent>
                    <w:p w14:paraId="6A80CE6F" w14:textId="77777777" w:rsidR="001856D9" w:rsidRPr="00CD15F8" w:rsidRDefault="001856D9" w:rsidP="001C4690">
                      <w:pPr>
                        <w:jc w:val="center"/>
                        <w:rPr>
                          <w:sz w:val="21"/>
                        </w:rPr>
                      </w:pPr>
                      <w:r w:rsidRPr="00CD15F8">
                        <w:rPr>
                          <w:rFonts w:hint="eastAsia"/>
                          <w:sz w:val="21"/>
                        </w:rPr>
                        <w:t>書面調査整理</w:t>
                      </w:r>
                    </w:p>
                  </w:txbxContent>
                </v:textbox>
              </v:shape>
            </w:pict>
          </mc:Fallback>
        </mc:AlternateContent>
      </w:r>
    </w:p>
    <w:p w14:paraId="7B977553" w14:textId="272C9A0A" w:rsidR="001C4690" w:rsidRPr="00AC7B08" w:rsidRDefault="00706BA3" w:rsidP="001C4690">
      <w:r>
        <w:rPr>
          <w:noProof/>
        </w:rPr>
        <mc:AlternateContent>
          <mc:Choice Requires="wps">
            <w:drawing>
              <wp:anchor distT="0" distB="0" distL="114300" distR="114300" simplePos="0" relativeHeight="251675136" behindDoc="0" locked="0" layoutInCell="1" allowOverlap="1" wp14:anchorId="288B4CA7" wp14:editId="1995E987">
                <wp:simplePos x="0" y="0"/>
                <wp:positionH relativeFrom="column">
                  <wp:posOffset>2239645</wp:posOffset>
                </wp:positionH>
                <wp:positionV relativeFrom="paragraph">
                  <wp:posOffset>157480</wp:posOffset>
                </wp:positionV>
                <wp:extent cx="0" cy="280670"/>
                <wp:effectExtent l="55880" t="12065" r="58420" b="21590"/>
                <wp:wrapNone/>
                <wp:docPr id="149" name="AutoShape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772F19" id="AutoShape 762" o:spid="_x0000_s1026" type="#_x0000_t32" style="position:absolute;left:0;text-align:left;margin-left:176.35pt;margin-top:12.4pt;width:0;height:22.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vGJNgIAAGA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">
                <v:stroke endarrow="block"/>
              </v:shape>
            </w:pict>
          </mc:Fallback>
        </mc:AlternateContent>
      </w:r>
    </w:p>
    <w:p w14:paraId="7C7CF074" w14:textId="77777777" w:rsidR="001C4690" w:rsidRPr="00AC7B08" w:rsidRDefault="001C4690" w:rsidP="001C4690"/>
    <w:p w14:paraId="6021835B" w14:textId="638E2884" w:rsidR="001C4690" w:rsidRPr="00AC7B08" w:rsidRDefault="00706BA3" w:rsidP="001C4690">
      <w:r>
        <w:rPr>
          <w:noProof/>
        </w:rPr>
        <mc:AlternateContent>
          <mc:Choice Requires="wps">
            <w:drawing>
              <wp:anchor distT="0" distB="0" distL="114300" distR="114300" simplePos="0" relativeHeight="251688448" behindDoc="0" locked="0" layoutInCell="1" allowOverlap="1" wp14:anchorId="03087073" wp14:editId="48399176">
                <wp:simplePos x="0" y="0"/>
                <wp:positionH relativeFrom="column">
                  <wp:posOffset>3064510</wp:posOffset>
                </wp:positionH>
                <wp:positionV relativeFrom="paragraph">
                  <wp:posOffset>5080</wp:posOffset>
                </wp:positionV>
                <wp:extent cx="1897380" cy="336550"/>
                <wp:effectExtent l="0" t="3175" r="0" b="3175"/>
                <wp:wrapNone/>
                <wp:docPr id="148" name="Text Box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6E4FA7" w14:textId="77777777" w:rsidR="001856D9" w:rsidRPr="00CD15F8" w:rsidRDefault="001856D9" w:rsidP="001C4690">
                            <w:pPr>
                              <w:spacing w:line="240" w:lineRule="exact"/>
                              <w:rPr>
                                <w:sz w:val="21"/>
                              </w:rPr>
                            </w:pPr>
                            <w:r>
                              <w:rPr>
                                <w:rFonts w:hint="eastAsia"/>
                                <w:sz w:val="21"/>
                              </w:rPr>
                              <w:t>石綿含有建材データベース、メーカーHP、業界団体HPで、石綿含有建材と疑わしい建材を照合。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87073" id="Text Box 755" o:spid="_x0000_s1179" type="#_x0000_t202" style="position:absolute;left:0;text-align:left;margin-left:241.3pt;margin-top:.4pt;width:149.4pt;height:26.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" stroked="f">
                <v:textbox inset="5.85pt,.7pt,5.85pt,.7pt">
                  <w:txbxContent>
                    <w:p w14:paraId="406E4FA7" w14:textId="77777777" w:rsidR="001856D9" w:rsidRPr="00CD15F8" w:rsidRDefault="001856D9" w:rsidP="001C4690">
                      <w:pPr>
                        <w:spacing w:line="240" w:lineRule="exact"/>
                        <w:rPr>
                          <w:sz w:val="21"/>
                        </w:rPr>
                      </w:pPr>
                      <w:r>
                        <w:rPr>
                          <w:rFonts w:hint="eastAsia"/>
                          <w:sz w:val="21"/>
                        </w:rPr>
                        <w:t>石綿含有建材データベース、メーカーHP、業界団体HPで、石綿含有建材と疑わしい建材を照合。</w:t>
                      </w:r>
                    </w:p>
                  </w:txbxContent>
                </v:textbox>
              </v:shape>
            </w:pict>
          </mc:Fallback>
        </mc:AlternateContent>
      </w:r>
      <w:r>
        <w:rPr>
          <w:noProof/>
        </w:rPr>
        <mc:AlternateContent>
          <mc:Choice Requires="wps">
            <w:drawing>
              <wp:anchor distT="0" distB="0" distL="114300" distR="114300" simplePos="0" relativeHeight="251680256" behindDoc="0" locked="0" layoutInCell="1" allowOverlap="1" wp14:anchorId="75CE8DB8" wp14:editId="4D5D2130">
                <wp:simplePos x="0" y="0"/>
                <wp:positionH relativeFrom="column">
                  <wp:posOffset>1556385</wp:posOffset>
                </wp:positionH>
                <wp:positionV relativeFrom="paragraph">
                  <wp:posOffset>119380</wp:posOffset>
                </wp:positionV>
                <wp:extent cx="945515" cy="154940"/>
                <wp:effectExtent l="10795" t="5080" r="5715" b="11430"/>
                <wp:wrapNone/>
                <wp:docPr id="147"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154940"/>
                        </a:xfrm>
                        <a:prstGeom prst="rect">
                          <a:avLst/>
                        </a:prstGeom>
                        <a:solidFill>
                          <a:srgbClr val="FFFFFF"/>
                        </a:solidFill>
                        <a:ln w="9525">
                          <a:solidFill>
                            <a:srgbClr val="000000"/>
                          </a:solidFill>
                          <a:miter lim="800000"/>
                          <a:headEnd/>
                          <a:tailEnd/>
                        </a:ln>
                      </wps:spPr>
                      <wps:txbx>
                        <w:txbxContent>
                          <w:p w14:paraId="0D120AEC" w14:textId="77777777" w:rsidR="001856D9" w:rsidRPr="00CD15F8" w:rsidRDefault="001856D9" w:rsidP="001C4690">
                            <w:pPr>
                              <w:jc w:val="center"/>
                              <w:rPr>
                                <w:sz w:val="21"/>
                              </w:rPr>
                            </w:pPr>
                            <w:r w:rsidRPr="00CD15F8">
                              <w:rPr>
                                <w:rFonts w:hint="eastAsia"/>
                                <w:sz w:val="21"/>
                              </w:rPr>
                              <w:t>データベース等照合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E8DB8" id="Text Box 746" o:spid="_x0000_s1180" type="#_x0000_t202" style="position:absolute;left:0;text-align:left;margin-left:122.55pt;margin-top:9.4pt;width:74.45pt;height:12.2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">
                <v:textbox inset="5.85pt,.7pt,5.85pt,.7pt">
                  <w:txbxContent>
                    <w:p w14:paraId="0D120AEC" w14:textId="77777777" w:rsidR="001856D9" w:rsidRPr="00CD15F8" w:rsidRDefault="001856D9" w:rsidP="001C4690">
                      <w:pPr>
                        <w:jc w:val="center"/>
                        <w:rPr>
                          <w:sz w:val="21"/>
                        </w:rPr>
                      </w:pPr>
                      <w:r w:rsidRPr="00CD15F8">
                        <w:rPr>
                          <w:rFonts w:hint="eastAsia"/>
                          <w:sz w:val="21"/>
                        </w:rPr>
                        <w:t>データベース等照合</w:t>
                      </w:r>
                    </w:p>
                  </w:txbxContent>
                </v:textbox>
              </v:shape>
            </w:pict>
          </mc:Fallback>
        </mc:AlternateContent>
      </w:r>
    </w:p>
    <w:p w14:paraId="00B92596" w14:textId="7EC03EA0" w:rsidR="001C4690" w:rsidRPr="00AC7B08" w:rsidRDefault="00706BA3" w:rsidP="001C4690">
      <w:r>
        <w:rPr>
          <w:noProof/>
        </w:rPr>
        <mc:AlternateContent>
          <mc:Choice Requires="wps">
            <w:drawing>
              <wp:anchor distT="0" distB="0" distL="114300" distR="114300" simplePos="0" relativeHeight="251676160" behindDoc="0" locked="0" layoutInCell="1" allowOverlap="1" wp14:anchorId="101FB08E" wp14:editId="00A96CD1">
                <wp:simplePos x="0" y="0"/>
                <wp:positionH relativeFrom="column">
                  <wp:posOffset>2239645</wp:posOffset>
                </wp:positionH>
                <wp:positionV relativeFrom="paragraph">
                  <wp:posOffset>119380</wp:posOffset>
                </wp:positionV>
                <wp:extent cx="0" cy="269240"/>
                <wp:effectExtent l="55880" t="5080" r="58420" b="20955"/>
                <wp:wrapNone/>
                <wp:docPr id="146" name="AutoShape 7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9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98BAEF" id="AutoShape 763" o:spid="_x0000_s1026" type="#_x0000_t32" style="position:absolute;left:0;text-align:left;margin-left:176.35pt;margin-top:9.4pt;width:0;height:21.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">
                <v:stroke endarrow="block"/>
              </v:shape>
            </w:pict>
          </mc:Fallback>
        </mc:AlternateContent>
      </w:r>
    </w:p>
    <w:p w14:paraId="59E391B4" w14:textId="6D49F515" w:rsidR="001C4690" w:rsidRPr="00AC7B08" w:rsidRDefault="00706BA3" w:rsidP="001C4690">
      <w:r>
        <w:rPr>
          <w:noProof/>
        </w:rPr>
        <mc:AlternateContent>
          <mc:Choice Requires="wps">
            <w:drawing>
              <wp:anchor distT="0" distB="0" distL="114300" distR="114300" simplePos="0" relativeHeight="251689472" behindDoc="0" locked="0" layoutInCell="1" allowOverlap="1" wp14:anchorId="2AC4E093" wp14:editId="60EFDEFA">
                <wp:simplePos x="0" y="0"/>
                <wp:positionH relativeFrom="column">
                  <wp:posOffset>3064510</wp:posOffset>
                </wp:positionH>
                <wp:positionV relativeFrom="paragraph">
                  <wp:posOffset>156845</wp:posOffset>
                </wp:positionV>
                <wp:extent cx="1897380" cy="336550"/>
                <wp:effectExtent l="0" t="1905" r="0" b="4445"/>
                <wp:wrapNone/>
                <wp:docPr id="145" name="Text 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3DE90C" w14:textId="77777777" w:rsidR="001856D9" w:rsidRPr="00CD15F8" w:rsidRDefault="001856D9" w:rsidP="001C4690">
                            <w:pPr>
                              <w:spacing w:line="240" w:lineRule="exact"/>
                              <w:rPr>
                                <w:sz w:val="21"/>
                              </w:rPr>
                            </w:pPr>
                            <w:r>
                              <w:rPr>
                                <w:rFonts w:hint="eastAsia"/>
                                <w:sz w:val="21"/>
                              </w:rPr>
                              <w:t>書面等で確認された建材を、石綿含有建材、石綿不含有建材、石綿含有不明建材に分類する。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4E093" id="Text Box 756" o:spid="_x0000_s1181" type="#_x0000_t202" style="position:absolute;left:0;text-align:left;margin-left:241.3pt;margin-top:12.35pt;width:149.4pt;height:2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" stroked="f">
                <v:textbox inset="5.85pt,.7pt,5.85pt,.7pt">
                  <w:txbxContent>
                    <w:p w14:paraId="293DE90C" w14:textId="77777777" w:rsidR="001856D9" w:rsidRPr="00CD15F8" w:rsidRDefault="001856D9" w:rsidP="001C4690">
                      <w:pPr>
                        <w:spacing w:line="240" w:lineRule="exact"/>
                        <w:rPr>
                          <w:sz w:val="21"/>
                        </w:rPr>
                      </w:pPr>
                      <w:r>
                        <w:rPr>
                          <w:rFonts w:hint="eastAsia"/>
                          <w:sz w:val="21"/>
                        </w:rPr>
                        <w:t>書面等で確認された建材を、石綿含有建材、石綿不含有建材、石綿含有不明建材に分類する。</w:t>
                      </w:r>
                    </w:p>
                  </w:txbxContent>
                </v:textbox>
              </v:shape>
            </w:pict>
          </mc:Fallback>
        </mc:AlternateContent>
      </w:r>
    </w:p>
    <w:p w14:paraId="0A5998A9" w14:textId="6D6B33A9" w:rsidR="001C4690" w:rsidRPr="00AC7B08" w:rsidRDefault="00706BA3" w:rsidP="001C4690">
      <w:r>
        <w:rPr>
          <w:noProof/>
        </w:rPr>
        <mc:AlternateContent>
          <mc:Choice Requires="wps">
            <w:drawing>
              <wp:anchor distT="0" distB="0" distL="114300" distR="114300" simplePos="0" relativeHeight="251681280" behindDoc="0" locked="0" layoutInCell="1" allowOverlap="1" wp14:anchorId="5DE82897" wp14:editId="3888A693">
                <wp:simplePos x="0" y="0"/>
                <wp:positionH relativeFrom="column">
                  <wp:posOffset>1556385</wp:posOffset>
                </wp:positionH>
                <wp:positionV relativeFrom="paragraph">
                  <wp:posOffset>58420</wp:posOffset>
                </wp:positionV>
                <wp:extent cx="945515" cy="154940"/>
                <wp:effectExtent l="10795" t="11430" r="5715" b="5080"/>
                <wp:wrapNone/>
                <wp:docPr id="144" name="Text 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154940"/>
                        </a:xfrm>
                        <a:prstGeom prst="rect">
                          <a:avLst/>
                        </a:prstGeom>
                        <a:solidFill>
                          <a:srgbClr val="FFFFFF"/>
                        </a:solidFill>
                        <a:ln w="9525">
                          <a:solidFill>
                            <a:srgbClr val="000000"/>
                          </a:solidFill>
                          <a:miter lim="800000"/>
                          <a:headEnd/>
                          <a:tailEnd/>
                        </a:ln>
                      </wps:spPr>
                      <wps:txbx>
                        <w:txbxContent>
                          <w:p w14:paraId="09837703" w14:textId="77777777" w:rsidR="001856D9" w:rsidRPr="00CD15F8" w:rsidRDefault="001856D9" w:rsidP="001C4690">
                            <w:pPr>
                              <w:jc w:val="center"/>
                              <w:rPr>
                                <w:sz w:val="21"/>
                              </w:rPr>
                            </w:pPr>
                            <w:r>
                              <w:rPr>
                                <w:rFonts w:hint="eastAsia"/>
                                <w:sz w:val="21"/>
                              </w:rPr>
                              <w:t>書面調査判定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82897" id="Text Box 747" o:spid="_x0000_s1182" type="#_x0000_t202" style="position:absolute;left:0;text-align:left;margin-left:122.55pt;margin-top:4.6pt;width:74.45pt;height:12.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">
                <v:textbox inset="5.85pt,.7pt,5.85pt,.7pt">
                  <w:txbxContent>
                    <w:p w14:paraId="09837703" w14:textId="77777777" w:rsidR="001856D9" w:rsidRPr="00CD15F8" w:rsidRDefault="001856D9" w:rsidP="001C4690">
                      <w:pPr>
                        <w:jc w:val="center"/>
                        <w:rPr>
                          <w:sz w:val="21"/>
                        </w:rPr>
                      </w:pPr>
                      <w:r>
                        <w:rPr>
                          <w:rFonts w:hint="eastAsia"/>
                          <w:sz w:val="21"/>
                        </w:rPr>
                        <w:t>書面調査判定</w:t>
                      </w:r>
                    </w:p>
                  </w:txbxContent>
                </v:textbox>
              </v:shape>
            </w:pict>
          </mc:Fallback>
        </mc:AlternateContent>
      </w:r>
    </w:p>
    <w:p w14:paraId="2A424A69" w14:textId="03EE4692" w:rsidR="001C4690" w:rsidRPr="00AC7B08" w:rsidRDefault="00706BA3" w:rsidP="001C4690">
      <w:r>
        <w:rPr>
          <w:noProof/>
        </w:rPr>
        <mc:AlternateContent>
          <mc:Choice Requires="wps">
            <w:drawing>
              <wp:anchor distT="0" distB="0" distL="114300" distR="114300" simplePos="0" relativeHeight="251694592" behindDoc="0" locked="0" layoutInCell="1" allowOverlap="1" wp14:anchorId="2E6A03BF" wp14:editId="1191080B">
                <wp:simplePos x="0" y="0"/>
                <wp:positionH relativeFrom="column">
                  <wp:posOffset>2239645</wp:posOffset>
                </wp:positionH>
                <wp:positionV relativeFrom="paragraph">
                  <wp:posOffset>64135</wp:posOffset>
                </wp:positionV>
                <wp:extent cx="0" cy="218440"/>
                <wp:effectExtent l="55880" t="5715" r="58420" b="23495"/>
                <wp:wrapNone/>
                <wp:docPr id="143" name="AutoShape 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84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6F3C7A" id="AutoShape 766" o:spid="_x0000_s1026" type="#_x0000_t32" style="position:absolute;left:0;text-align:left;margin-left:176.35pt;margin-top:5.05pt;width:0;height:17.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XowNg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">
                <v:stroke endarrow="block"/>
              </v:shape>
            </w:pict>
          </mc:Fallback>
        </mc:AlternateContent>
      </w:r>
    </w:p>
    <w:p w14:paraId="4C2D6EC4" w14:textId="08E596D0" w:rsidR="001C4690" w:rsidRPr="00AC7B08" w:rsidRDefault="00706BA3" w:rsidP="001C4690">
      <w:r>
        <w:rPr>
          <w:noProof/>
        </w:rPr>
        <mc:AlternateContent>
          <mc:Choice Requires="wps">
            <w:drawing>
              <wp:anchor distT="0" distB="0" distL="114300" distR="114300" simplePos="0" relativeHeight="251690496" behindDoc="0" locked="0" layoutInCell="1" allowOverlap="1" wp14:anchorId="341E7687" wp14:editId="3D80951F">
                <wp:simplePos x="0" y="0"/>
                <wp:positionH relativeFrom="column">
                  <wp:posOffset>3064510</wp:posOffset>
                </wp:positionH>
                <wp:positionV relativeFrom="paragraph">
                  <wp:posOffset>52705</wp:posOffset>
                </wp:positionV>
                <wp:extent cx="1897380" cy="336550"/>
                <wp:effectExtent l="0" t="0" r="0" b="0"/>
                <wp:wrapNone/>
                <wp:docPr id="142" name="Text 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33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7528C2" w14:textId="77777777" w:rsidR="001856D9" w:rsidRPr="00CD15F8" w:rsidRDefault="001856D9" w:rsidP="001C4690">
                            <w:pPr>
                              <w:spacing w:line="240" w:lineRule="exact"/>
                              <w:rPr>
                                <w:sz w:val="21"/>
                              </w:rPr>
                            </w:pPr>
                            <w:r>
                              <w:rPr>
                                <w:rFonts w:hint="eastAsia"/>
                                <w:sz w:val="21"/>
                              </w:rPr>
                              <w:t>部屋、縦穴区画等ごとに現地調査で確認や分析が必要な建材を整理し、試料採取</w:t>
                            </w:r>
                            <w:r>
                              <w:rPr>
                                <w:sz w:val="21"/>
                              </w:rPr>
                              <w:t>計画表</w:t>
                            </w:r>
                            <w:r>
                              <w:rPr>
                                <w:rFonts w:hint="eastAsia"/>
                                <w:sz w:val="21"/>
                              </w:rPr>
                              <w:t>を作成。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1E7687" id="Text Box 757" o:spid="_x0000_s1183" type="#_x0000_t202" style="position:absolute;left:0;text-align:left;margin-left:241.3pt;margin-top:4.15pt;width:149.4pt;height:2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" stroked="f">
                <v:textbox inset="5.85pt,.7pt,5.85pt,.7pt">
                  <w:txbxContent>
                    <w:p w14:paraId="357528C2" w14:textId="77777777" w:rsidR="001856D9" w:rsidRPr="00CD15F8" w:rsidRDefault="001856D9" w:rsidP="001C4690">
                      <w:pPr>
                        <w:spacing w:line="240" w:lineRule="exact"/>
                        <w:rPr>
                          <w:sz w:val="21"/>
                        </w:rPr>
                      </w:pPr>
                      <w:r>
                        <w:rPr>
                          <w:rFonts w:hint="eastAsia"/>
                          <w:sz w:val="21"/>
                        </w:rPr>
                        <w:t>部屋、縦穴区画等ごとに現地調査で確認や分析が必要な建材を整理し、試料採取</w:t>
                      </w:r>
                      <w:r>
                        <w:rPr>
                          <w:sz w:val="21"/>
                        </w:rPr>
                        <w:t>計画表</w:t>
                      </w:r>
                      <w:r>
                        <w:rPr>
                          <w:rFonts w:hint="eastAsia"/>
                          <w:sz w:val="21"/>
                        </w:rPr>
                        <w:t>を作成。</w:t>
                      </w:r>
                    </w:p>
                  </w:txbxContent>
                </v:textbox>
              </v:shape>
            </w:pict>
          </mc:Fallback>
        </mc:AlternateContent>
      </w:r>
      <w:r>
        <w:rPr>
          <w:noProof/>
        </w:rPr>
        <mc:AlternateContent>
          <mc:Choice Requires="wps">
            <w:drawing>
              <wp:anchor distT="0" distB="0" distL="114300" distR="114300" simplePos="0" relativeHeight="251683328" behindDoc="0" locked="0" layoutInCell="1" allowOverlap="1" wp14:anchorId="0FB5DF1B" wp14:editId="1D110975">
                <wp:simplePos x="0" y="0"/>
                <wp:positionH relativeFrom="column">
                  <wp:posOffset>1556385</wp:posOffset>
                </wp:positionH>
                <wp:positionV relativeFrom="paragraph">
                  <wp:posOffset>157480</wp:posOffset>
                </wp:positionV>
                <wp:extent cx="945515" cy="154940"/>
                <wp:effectExtent l="10795" t="12065" r="5715" b="13970"/>
                <wp:wrapNone/>
                <wp:docPr id="141" name="Text 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154940"/>
                        </a:xfrm>
                        <a:prstGeom prst="rect">
                          <a:avLst/>
                        </a:prstGeom>
                        <a:solidFill>
                          <a:srgbClr val="FFFFFF"/>
                        </a:solidFill>
                        <a:ln w="9525">
                          <a:solidFill>
                            <a:srgbClr val="000000"/>
                          </a:solidFill>
                          <a:miter lim="800000"/>
                          <a:headEnd/>
                          <a:tailEnd/>
                        </a:ln>
                      </wps:spPr>
                      <wps:txbx>
                        <w:txbxContent>
                          <w:p w14:paraId="01675E89" w14:textId="77777777" w:rsidR="001856D9" w:rsidRPr="00CD15F8" w:rsidRDefault="001856D9" w:rsidP="001C4690">
                            <w:pPr>
                              <w:jc w:val="center"/>
                              <w:rPr>
                                <w:sz w:val="21"/>
                              </w:rPr>
                            </w:pPr>
                            <w:r>
                              <w:rPr>
                                <w:rFonts w:hint="eastAsia"/>
                                <w:sz w:val="21"/>
                              </w:rPr>
                              <w:t>書面調査整理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5DF1B" id="Text Box 749" o:spid="_x0000_s1184" type="#_x0000_t202" style="position:absolute;left:0;text-align:left;margin-left:122.55pt;margin-top:12.4pt;width:74.45pt;height:12.2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">
                <v:textbox inset="5.85pt,.7pt,5.85pt,.7pt">
                  <w:txbxContent>
                    <w:p w14:paraId="01675E89" w14:textId="77777777" w:rsidR="001856D9" w:rsidRPr="00CD15F8" w:rsidRDefault="001856D9" w:rsidP="001C4690">
                      <w:pPr>
                        <w:jc w:val="center"/>
                        <w:rPr>
                          <w:sz w:val="21"/>
                        </w:rPr>
                      </w:pPr>
                      <w:r>
                        <w:rPr>
                          <w:rFonts w:hint="eastAsia"/>
                          <w:sz w:val="21"/>
                        </w:rPr>
                        <w:t>書面調査整理</w:t>
                      </w:r>
                    </w:p>
                  </w:txbxContent>
                </v:textbox>
              </v:shape>
            </w:pict>
          </mc:Fallback>
        </mc:AlternateContent>
      </w:r>
      <w:r>
        <w:rPr>
          <w:noProof/>
        </w:rPr>
        <mc:AlternateContent>
          <mc:Choice Requires="wps">
            <w:drawing>
              <wp:anchor distT="0" distB="0" distL="114300" distR="114300" simplePos="0" relativeHeight="251682304" behindDoc="0" locked="0" layoutInCell="1" allowOverlap="1" wp14:anchorId="4F3CBBEA" wp14:editId="26B0C276">
                <wp:simplePos x="0" y="0"/>
                <wp:positionH relativeFrom="column">
                  <wp:posOffset>1556385</wp:posOffset>
                </wp:positionH>
                <wp:positionV relativeFrom="paragraph">
                  <wp:posOffset>157480</wp:posOffset>
                </wp:positionV>
                <wp:extent cx="945515" cy="154940"/>
                <wp:effectExtent l="10795" t="12065" r="5715" b="13970"/>
                <wp:wrapNone/>
                <wp:docPr id="140" name="Text 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154940"/>
                        </a:xfrm>
                        <a:prstGeom prst="rect">
                          <a:avLst/>
                        </a:prstGeom>
                        <a:solidFill>
                          <a:srgbClr val="FFFFFF"/>
                        </a:solidFill>
                        <a:ln w="9525">
                          <a:solidFill>
                            <a:srgbClr val="000000"/>
                          </a:solidFill>
                          <a:miter lim="800000"/>
                          <a:headEnd/>
                          <a:tailEnd/>
                        </a:ln>
                      </wps:spPr>
                      <wps:txbx>
                        <w:txbxContent>
                          <w:p w14:paraId="6E99A0AA" w14:textId="77777777" w:rsidR="001856D9" w:rsidRPr="00CD15F8" w:rsidRDefault="001856D9" w:rsidP="001C4690">
                            <w:pPr>
                              <w:jc w:val="center"/>
                              <w:rPr>
                                <w:sz w:val="21"/>
                              </w:rPr>
                            </w:pPr>
                            <w:r>
                              <w:rPr>
                                <w:rFonts w:hint="eastAsia"/>
                                <w:sz w:val="21"/>
                              </w:rPr>
                              <w:t>書面調査整理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CBBEA" id="Text Box 748" o:spid="_x0000_s1185" type="#_x0000_t202" style="position:absolute;left:0;text-align:left;margin-left:122.55pt;margin-top:12.4pt;width:74.45pt;height:12.2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">
                <v:textbox inset="5.85pt,.7pt,5.85pt,.7pt">
                  <w:txbxContent>
                    <w:p w14:paraId="6E99A0AA" w14:textId="77777777" w:rsidR="001856D9" w:rsidRPr="00CD15F8" w:rsidRDefault="001856D9" w:rsidP="001C4690">
                      <w:pPr>
                        <w:jc w:val="center"/>
                        <w:rPr>
                          <w:sz w:val="21"/>
                        </w:rPr>
                      </w:pPr>
                      <w:r>
                        <w:rPr>
                          <w:rFonts w:hint="eastAsia"/>
                          <w:sz w:val="21"/>
                        </w:rPr>
                        <w:t>書面調査整理</w:t>
                      </w:r>
                    </w:p>
                  </w:txbxContent>
                </v:textbox>
              </v:shape>
            </w:pict>
          </mc:Fallback>
        </mc:AlternateContent>
      </w:r>
    </w:p>
    <w:p w14:paraId="05FF4021" w14:textId="3011387F" w:rsidR="001C4690" w:rsidRPr="00AC7B08" w:rsidRDefault="00706BA3" w:rsidP="001C4690">
      <w:r>
        <w:rPr>
          <w:noProof/>
        </w:rPr>
        <mc:AlternateContent>
          <mc:Choice Requires="wps">
            <w:drawing>
              <wp:anchor distT="0" distB="0" distL="114300" distR="114300" simplePos="0" relativeHeight="251692544" behindDoc="0" locked="0" layoutInCell="1" allowOverlap="1" wp14:anchorId="6801E72F" wp14:editId="32CAFB23">
                <wp:simplePos x="0" y="0"/>
                <wp:positionH relativeFrom="column">
                  <wp:posOffset>2239645</wp:posOffset>
                </wp:positionH>
                <wp:positionV relativeFrom="paragraph">
                  <wp:posOffset>168910</wp:posOffset>
                </wp:positionV>
                <wp:extent cx="0" cy="164465"/>
                <wp:effectExtent l="55880" t="10160" r="58420" b="15875"/>
                <wp:wrapNone/>
                <wp:docPr id="139" name="AutoShape 7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4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35072F" id="AutoShape 764" o:spid="_x0000_s1026" type="#_x0000_t32" style="position:absolute;left:0;text-align:left;margin-left:176.35pt;margin-top:13.3pt;width:0;height:12.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">
                <v:stroke endarrow="block"/>
              </v:shape>
            </w:pict>
          </mc:Fallback>
        </mc:AlternateContent>
      </w:r>
    </w:p>
    <w:p w14:paraId="2C4BED2F" w14:textId="2DF14F2A" w:rsidR="001C4690" w:rsidRPr="00AC7B08" w:rsidRDefault="00706BA3" w:rsidP="001C4690">
      <w:r>
        <w:rPr>
          <w:noProof/>
        </w:rPr>
        <mc:AlternateContent>
          <mc:Choice Requires="wps">
            <w:drawing>
              <wp:anchor distT="0" distB="0" distL="114300" distR="114300" simplePos="0" relativeHeight="251684352" behindDoc="0" locked="0" layoutInCell="1" allowOverlap="1" wp14:anchorId="2C0ED47C" wp14:editId="0071EF2D">
                <wp:simplePos x="0" y="0"/>
                <wp:positionH relativeFrom="column">
                  <wp:posOffset>1556385</wp:posOffset>
                </wp:positionH>
                <wp:positionV relativeFrom="paragraph">
                  <wp:posOffset>195580</wp:posOffset>
                </wp:positionV>
                <wp:extent cx="945515" cy="154940"/>
                <wp:effectExtent l="10795" t="8890" r="5715" b="7620"/>
                <wp:wrapNone/>
                <wp:docPr id="137" name="Text 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154940"/>
                        </a:xfrm>
                        <a:prstGeom prst="rect">
                          <a:avLst/>
                        </a:prstGeom>
                        <a:solidFill>
                          <a:srgbClr val="FFFFFF"/>
                        </a:solidFill>
                        <a:ln w="9525">
                          <a:solidFill>
                            <a:srgbClr val="000000"/>
                          </a:solidFill>
                          <a:miter lim="800000"/>
                          <a:headEnd/>
                          <a:tailEnd/>
                        </a:ln>
                      </wps:spPr>
                      <wps:txbx>
                        <w:txbxContent>
                          <w:p w14:paraId="1FD80166" w14:textId="77777777" w:rsidR="001856D9" w:rsidRPr="00CD15F8" w:rsidRDefault="001856D9" w:rsidP="001C4690">
                            <w:pPr>
                              <w:jc w:val="center"/>
                              <w:rPr>
                                <w:sz w:val="21"/>
                              </w:rPr>
                            </w:pPr>
                            <w:r>
                              <w:rPr>
                                <w:rFonts w:hint="eastAsia"/>
                                <w:sz w:val="21"/>
                              </w:rPr>
                              <w:t>現地調査準備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ED47C" id="Text Box 750" o:spid="_x0000_s1186" type="#_x0000_t202" style="position:absolute;left:0;text-align:left;margin-left:122.55pt;margin-top:15.4pt;width:74.45pt;height:12.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">
                <v:textbox inset="5.85pt,.7pt,5.85pt,.7pt">
                  <w:txbxContent>
                    <w:p w14:paraId="1FD80166" w14:textId="77777777" w:rsidR="001856D9" w:rsidRPr="00CD15F8" w:rsidRDefault="001856D9" w:rsidP="001C4690">
                      <w:pPr>
                        <w:jc w:val="center"/>
                        <w:rPr>
                          <w:sz w:val="21"/>
                        </w:rPr>
                      </w:pPr>
                      <w:r>
                        <w:rPr>
                          <w:rFonts w:hint="eastAsia"/>
                          <w:sz w:val="21"/>
                        </w:rPr>
                        <w:t>現地調査準備</w:t>
                      </w:r>
                    </w:p>
                  </w:txbxContent>
                </v:textbox>
              </v:shape>
            </w:pict>
          </mc:Fallback>
        </mc:AlternateContent>
      </w:r>
    </w:p>
    <w:p w14:paraId="77D6EA94" w14:textId="060097E2" w:rsidR="001C4690" w:rsidRPr="00AC7B08" w:rsidRDefault="00706BA3" w:rsidP="001C4690">
      <w:r>
        <w:rPr>
          <w:noProof/>
        </w:rPr>
        <mc:AlternateContent>
          <mc:Choice Requires="wps">
            <w:drawing>
              <wp:anchor distT="0" distB="0" distL="114300" distR="114300" simplePos="0" relativeHeight="251691520" behindDoc="0" locked="0" layoutInCell="1" allowOverlap="1" wp14:anchorId="4FFA6DCA" wp14:editId="06AF168B">
                <wp:simplePos x="0" y="0"/>
                <wp:positionH relativeFrom="column">
                  <wp:posOffset>3064510</wp:posOffset>
                </wp:positionH>
                <wp:positionV relativeFrom="paragraph">
                  <wp:posOffset>5080</wp:posOffset>
                </wp:positionV>
                <wp:extent cx="1897380" cy="180975"/>
                <wp:effectExtent l="0" t="3175" r="0" b="0"/>
                <wp:wrapNone/>
                <wp:docPr id="136" name="Text 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CC338" w14:textId="77777777" w:rsidR="001856D9" w:rsidRPr="00CD15F8" w:rsidRDefault="001856D9" w:rsidP="001C4690">
                            <w:pPr>
                              <w:spacing w:line="240" w:lineRule="exact"/>
                              <w:rPr>
                                <w:sz w:val="21"/>
                              </w:rPr>
                            </w:pPr>
                            <w:r>
                              <w:rPr>
                                <w:rFonts w:hint="eastAsia"/>
                                <w:sz w:val="21"/>
                              </w:rPr>
                              <w:t>調査計画を策定。（手順、用具、要員等）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A6DCA" id="Text Box 758" o:spid="_x0000_s1187" type="#_x0000_t202" style="position:absolute;left:0;text-align:left;margin-left:241.3pt;margin-top:.4pt;width:149.4pt;height:14.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" stroked="f">
                <v:textbox inset="5.85pt,.7pt,5.85pt,.7pt">
                  <w:txbxContent>
                    <w:p w14:paraId="573CC338" w14:textId="77777777" w:rsidR="001856D9" w:rsidRPr="00CD15F8" w:rsidRDefault="001856D9" w:rsidP="001C4690">
                      <w:pPr>
                        <w:spacing w:line="240" w:lineRule="exact"/>
                        <w:rPr>
                          <w:sz w:val="21"/>
                        </w:rPr>
                      </w:pPr>
                      <w:r>
                        <w:rPr>
                          <w:rFonts w:hint="eastAsia"/>
                          <w:sz w:val="21"/>
                        </w:rPr>
                        <w:t>調査計画を策定。（手順、用具、要員等）</w:t>
                      </w:r>
                    </w:p>
                  </w:txbxContent>
                </v:textbox>
              </v:shape>
            </w:pict>
          </mc:Fallback>
        </mc:AlternateContent>
      </w:r>
      <w:r>
        <w:rPr>
          <w:noProof/>
        </w:rPr>
        <mc:AlternateContent>
          <mc:Choice Requires="wps">
            <w:drawing>
              <wp:anchor distT="0" distB="0" distL="114300" distR="114300" simplePos="0" relativeHeight="251693568" behindDoc="0" locked="0" layoutInCell="1" allowOverlap="1" wp14:anchorId="5552C8EE" wp14:editId="341C124E">
                <wp:simplePos x="0" y="0"/>
                <wp:positionH relativeFrom="column">
                  <wp:posOffset>2245360</wp:posOffset>
                </wp:positionH>
                <wp:positionV relativeFrom="paragraph">
                  <wp:posOffset>208280</wp:posOffset>
                </wp:positionV>
                <wp:extent cx="0" cy="185420"/>
                <wp:effectExtent l="59690" t="8255" r="54610" b="15875"/>
                <wp:wrapNone/>
                <wp:docPr id="135" name="AutoShape 7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54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8981FC" id="AutoShape 765" o:spid="_x0000_s1026" type="#_x0000_t32" style="position:absolute;left:0;text-align:left;margin-left:176.8pt;margin-top:16.4pt;width:0;height:14.6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0YsNw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">
                <v:stroke endarrow="block"/>
              </v:shape>
            </w:pict>
          </mc:Fallback>
        </mc:AlternateContent>
      </w:r>
    </w:p>
    <w:p w14:paraId="0AF22D0D" w14:textId="7E62A4B6" w:rsidR="001C4690" w:rsidRPr="00AC7B08" w:rsidRDefault="001C4690" w:rsidP="001C4690"/>
    <w:p w14:paraId="07B6F3D0" w14:textId="5071FD53" w:rsidR="001C4690" w:rsidRPr="00AC7B08" w:rsidRDefault="00706BA3" w:rsidP="001C4690">
      <w:r>
        <w:rPr>
          <w:noProof/>
        </w:rPr>
        <mc:AlternateContent>
          <mc:Choice Requires="wps">
            <w:drawing>
              <wp:anchor distT="0" distB="0" distL="114300" distR="114300" simplePos="0" relativeHeight="251685376" behindDoc="0" locked="0" layoutInCell="1" allowOverlap="1" wp14:anchorId="63F3378A" wp14:editId="32610E65">
                <wp:simplePos x="0" y="0"/>
                <wp:positionH relativeFrom="column">
                  <wp:posOffset>1556385</wp:posOffset>
                </wp:positionH>
                <wp:positionV relativeFrom="paragraph">
                  <wp:posOffset>24130</wp:posOffset>
                </wp:positionV>
                <wp:extent cx="945515" cy="154940"/>
                <wp:effectExtent l="10795" t="6985" r="5715" b="9525"/>
                <wp:wrapNone/>
                <wp:docPr id="134" name="Text 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515" cy="154940"/>
                        </a:xfrm>
                        <a:prstGeom prst="rect">
                          <a:avLst/>
                        </a:prstGeom>
                        <a:solidFill>
                          <a:srgbClr val="FFFFFF"/>
                        </a:solidFill>
                        <a:ln w="9525">
                          <a:solidFill>
                            <a:srgbClr val="000000"/>
                          </a:solidFill>
                          <a:prstDash val="dash"/>
                          <a:miter lim="800000"/>
                          <a:headEnd/>
                          <a:tailEnd/>
                        </a:ln>
                      </wps:spPr>
                      <wps:txbx>
                        <w:txbxContent>
                          <w:p w14:paraId="6962ADAB" w14:textId="77777777" w:rsidR="001856D9" w:rsidRPr="00CD15F8" w:rsidRDefault="001856D9" w:rsidP="001C4690">
                            <w:pPr>
                              <w:jc w:val="center"/>
                              <w:rPr>
                                <w:sz w:val="21"/>
                              </w:rPr>
                            </w:pPr>
                            <w:r>
                              <w:rPr>
                                <w:rFonts w:hint="eastAsia"/>
                                <w:sz w:val="21"/>
                              </w:rPr>
                              <w:t>現地調査へ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F3378A" id="Text Box 751" o:spid="_x0000_s1188" type="#_x0000_t202" style="position:absolute;left:0;text-align:left;margin-left:122.55pt;margin-top:1.9pt;width:74.45pt;height:12.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">
                <v:stroke dashstyle="dash"/>
                <v:textbox inset="5.85pt,.7pt,5.85pt,.7pt">
                  <w:txbxContent>
                    <w:p w14:paraId="6962ADAB" w14:textId="77777777" w:rsidR="001856D9" w:rsidRPr="00CD15F8" w:rsidRDefault="001856D9" w:rsidP="001C4690">
                      <w:pPr>
                        <w:jc w:val="center"/>
                        <w:rPr>
                          <w:sz w:val="21"/>
                        </w:rPr>
                      </w:pPr>
                      <w:r>
                        <w:rPr>
                          <w:rFonts w:hint="eastAsia"/>
                          <w:sz w:val="21"/>
                        </w:rPr>
                        <w:t>現地調査へ</w:t>
                      </w:r>
                    </w:p>
                  </w:txbxContent>
                </v:textbox>
              </v:shape>
            </w:pict>
          </mc:Fallback>
        </mc:AlternateContent>
      </w:r>
    </w:p>
    <w:p w14:paraId="10B42CDC" w14:textId="670E3FA4" w:rsidR="001C4690" w:rsidRPr="00AC7B08" w:rsidRDefault="00706BA3" w:rsidP="001C4690">
      <w:r>
        <w:rPr>
          <w:noProof/>
        </w:rPr>
        <mc:AlternateContent>
          <mc:Choice Requires="wps">
            <w:drawing>
              <wp:anchor distT="0" distB="0" distL="114300" distR="114300" simplePos="0" relativeHeight="251712000" behindDoc="0" locked="0" layoutInCell="1" allowOverlap="1" wp14:anchorId="3FF3F2A6" wp14:editId="7576BBC4">
                <wp:simplePos x="0" y="0"/>
                <wp:positionH relativeFrom="column">
                  <wp:posOffset>664210</wp:posOffset>
                </wp:positionH>
                <wp:positionV relativeFrom="paragraph">
                  <wp:posOffset>157480</wp:posOffset>
                </wp:positionV>
                <wp:extent cx="2493645" cy="310515"/>
                <wp:effectExtent l="3810" t="2540" r="0" b="1270"/>
                <wp:wrapNone/>
                <wp:docPr id="132" name="Text Box 1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645"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A71965" w14:textId="02E3BD47" w:rsidR="001856D9" w:rsidRPr="00CD15F8" w:rsidRDefault="001856D9" w:rsidP="001C4690">
                            <w:pPr>
                              <w:spacing w:line="240" w:lineRule="exact"/>
                              <w:rPr>
                                <w:sz w:val="21"/>
                              </w:rPr>
                            </w:pPr>
                            <w:r>
                              <w:rPr>
                                <w:rFonts w:hint="eastAsia"/>
                                <w:sz w:val="21"/>
                              </w:rPr>
                              <w:t>書面調査のみ結果で石綿等の使用状況を判断してはならない。現地調査を必ず行うこと。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3F2A6" id="Text Box 1496" o:spid="_x0000_s1189" type="#_x0000_t202" style="position:absolute;left:0;text-align:left;margin-left:52.3pt;margin-top:12.4pt;width:196.35pt;height:24.4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" stroked="f">
                <v:textbox inset="5.85pt,.7pt,5.85pt,.7pt">
                  <w:txbxContent>
                    <w:p w14:paraId="1DA71965" w14:textId="02E3BD47" w:rsidR="001856D9" w:rsidRPr="00CD15F8" w:rsidRDefault="001856D9" w:rsidP="001C4690">
                      <w:pPr>
                        <w:spacing w:line="240" w:lineRule="exact"/>
                        <w:rPr>
                          <w:sz w:val="21"/>
                        </w:rPr>
                      </w:pPr>
                      <w:r>
                        <w:rPr>
                          <w:rFonts w:hint="eastAsia"/>
                          <w:sz w:val="21"/>
                        </w:rPr>
                        <w:t>書面調査のみ結果で石綿等の使用状況を判断してはならない。現地調査を必ず行うこと。</w:t>
                      </w:r>
                    </w:p>
                  </w:txbxContent>
                </v:textbox>
              </v:shape>
            </w:pict>
          </mc:Fallback>
        </mc:AlternateContent>
      </w:r>
    </w:p>
    <w:p w14:paraId="594B8DFE" w14:textId="77777777" w:rsidR="00D4469C" w:rsidRPr="00AC7B08" w:rsidRDefault="00D4469C" w:rsidP="001C4690"/>
    <w:p w14:paraId="5347C616" w14:textId="77777777" w:rsidR="00D4469C" w:rsidRPr="00AC7B08" w:rsidRDefault="00D4469C" w:rsidP="001C4690"/>
    <w:p w14:paraId="6B29B389" w14:textId="6EBF4B8B" w:rsidR="001C4690" w:rsidRPr="00AC7B08" w:rsidRDefault="001C4690" w:rsidP="001856D9">
      <w:pPr>
        <w:pStyle w:val="af8"/>
      </w:pPr>
      <w:r w:rsidRPr="00AC7B08">
        <w:rPr>
          <w:rFonts w:hint="eastAsia"/>
        </w:rPr>
        <w:t>図</w:t>
      </w:r>
      <w:r w:rsidR="002B222B" w:rsidRPr="00AC7B08">
        <w:rPr>
          <w:rFonts w:hint="eastAsia"/>
        </w:rPr>
        <w:t>2</w:t>
      </w:r>
      <w:r w:rsidRPr="00AC7B08">
        <w:rPr>
          <w:rFonts w:hint="eastAsia"/>
        </w:rPr>
        <w:t>.</w:t>
      </w:r>
      <w:r w:rsidR="00A91D9F" w:rsidRPr="00AC7B08">
        <w:rPr>
          <w:rFonts w:hint="eastAsia"/>
        </w:rPr>
        <w:t>7</w:t>
      </w:r>
      <w:r w:rsidR="00775AC9">
        <w:rPr>
          <w:rFonts w:hint="eastAsia"/>
        </w:rPr>
        <w:t>5</w:t>
      </w:r>
      <w:r w:rsidRPr="00AC7B08">
        <w:rPr>
          <w:rFonts w:hint="eastAsia"/>
        </w:rPr>
        <w:t xml:space="preserve">　書面調査の流れ</w:t>
      </w:r>
    </w:p>
    <w:p w14:paraId="39D970C7" w14:textId="77777777" w:rsidR="00F95656" w:rsidRPr="00AC7B08" w:rsidRDefault="00F95656" w:rsidP="00DD7768"/>
    <w:p w14:paraId="4CEADC0A" w14:textId="62887ACF" w:rsidR="00A91D9F" w:rsidRPr="00AC7B08" w:rsidRDefault="00A91D9F" w:rsidP="00EF78ED">
      <w:pPr>
        <w:pStyle w:val="s"/>
        <w:ind w:firstLine="240"/>
      </w:pPr>
    </w:p>
    <w:p w14:paraId="25C5E480" w14:textId="28DC4259" w:rsidR="005F78F1" w:rsidRPr="00AC7B08" w:rsidRDefault="006674D6" w:rsidP="005F78F1">
      <w:pPr>
        <w:pStyle w:val="1"/>
      </w:pPr>
      <w:r>
        <w:rPr>
          <w:rFonts w:hint="eastAsia"/>
        </w:rPr>
        <w:t>２．５</w:t>
      </w:r>
      <w:r w:rsidR="00D323AB" w:rsidRPr="00AC7B08">
        <w:rPr>
          <w:rFonts w:hint="eastAsia"/>
        </w:rPr>
        <w:t xml:space="preserve">　図面の種類と読み方</w:t>
      </w:r>
    </w:p>
    <w:p w14:paraId="03CD3AF6" w14:textId="77777777" w:rsidR="00D323AB" w:rsidRPr="00AC7B08" w:rsidRDefault="00D323AB" w:rsidP="00D323AB">
      <w:pPr>
        <w:ind w:firstLineChars="100" w:firstLine="240"/>
      </w:pPr>
      <w:r w:rsidRPr="00AC7B08">
        <w:rPr>
          <w:rFonts w:hint="eastAsia"/>
        </w:rPr>
        <w:t>設計図書には仕様書・設計図・構造計算書などがある。</w:t>
      </w:r>
    </w:p>
    <w:p w14:paraId="735BAB88" w14:textId="146B7E36" w:rsidR="00D323AB" w:rsidRPr="00AC7B08" w:rsidRDefault="00D323AB" w:rsidP="00D323AB">
      <w:pPr>
        <w:ind w:firstLineChars="100" w:firstLine="240"/>
      </w:pPr>
      <w:r w:rsidRPr="00AC7B08">
        <w:rPr>
          <w:rFonts w:hint="eastAsia"/>
        </w:rPr>
        <w:t>設計図書の様式はそれぞれの設計事務所・建築会社で異なるが、内容は概ね同じである</w:t>
      </w:r>
      <w:r w:rsidR="00097DF5">
        <w:rPr>
          <w:rFonts w:hint="eastAsia"/>
        </w:rPr>
        <w:t>。ただし、</w:t>
      </w:r>
      <w:r w:rsidRPr="00AC7B08">
        <w:rPr>
          <w:rFonts w:hint="eastAsia"/>
        </w:rPr>
        <w:t>記載場所が異なる場合があ</w:t>
      </w:r>
      <w:r w:rsidR="00097DF5">
        <w:rPr>
          <w:rFonts w:hint="eastAsia"/>
        </w:rPr>
        <w:t>るため</w:t>
      </w:r>
      <w:r w:rsidRPr="00AC7B08">
        <w:rPr>
          <w:rFonts w:hint="eastAsia"/>
        </w:rPr>
        <w:t>、内容を注意して見る必要がある。</w:t>
      </w:r>
    </w:p>
    <w:p w14:paraId="1ED07B24" w14:textId="77777777" w:rsidR="00D323AB" w:rsidRPr="00AC7B08" w:rsidRDefault="00D323AB" w:rsidP="00D323AB">
      <w:pPr>
        <w:ind w:firstLineChars="100" w:firstLine="240"/>
      </w:pPr>
      <w:r w:rsidRPr="00AC7B08">
        <w:rPr>
          <w:rFonts w:hint="eastAsia"/>
        </w:rPr>
        <w:t>仕様書は作ろうとする製品の設計図書に表せない内容を文章で書き表したもので、公共建築工事標準仕様書や設計事務所・建築会社の独自のものもある。</w:t>
      </w:r>
    </w:p>
    <w:p w14:paraId="3F10DBEF" w14:textId="77777777" w:rsidR="00D323AB" w:rsidRPr="00AC7B08" w:rsidRDefault="00D323AB" w:rsidP="00D323AB">
      <w:pPr>
        <w:ind w:firstLineChars="100" w:firstLine="240"/>
      </w:pPr>
      <w:r w:rsidRPr="00AC7B08">
        <w:rPr>
          <w:rFonts w:hint="eastAsia"/>
        </w:rPr>
        <w:t>設計図はこれから作ろうとする建築物などの図面で、工事の流れの段階で必要な図面や法規制や要求品質に係る記載内容など、多種多用に分かれ、それぞれに係る図面がある。</w:t>
      </w:r>
    </w:p>
    <w:p w14:paraId="3C8A29B4" w14:textId="04D24116" w:rsidR="005F78F1" w:rsidRPr="00AC7B08" w:rsidRDefault="00D323AB" w:rsidP="00D323AB">
      <w:pPr>
        <w:ind w:firstLineChars="100" w:firstLine="240"/>
      </w:pPr>
      <w:r w:rsidRPr="00AC7B08">
        <w:rPr>
          <w:rFonts w:hint="eastAsia"/>
        </w:rPr>
        <w:t>構造計算書はこれから作ろうとする建築物の安全性を構造計算した書類である。</w:t>
      </w:r>
    </w:p>
    <w:p w14:paraId="4D814E01" w14:textId="77777777" w:rsidR="00D323AB" w:rsidRPr="00AC7B08" w:rsidRDefault="00D323AB" w:rsidP="00EF78ED">
      <w:pPr>
        <w:pStyle w:val="s"/>
        <w:ind w:firstLine="240"/>
      </w:pPr>
    </w:p>
    <w:p w14:paraId="61D3067F" w14:textId="5703B861" w:rsidR="001F4241" w:rsidRPr="00AC7B08" w:rsidRDefault="006674D6" w:rsidP="006674D6">
      <w:pPr>
        <w:pStyle w:val="2"/>
      </w:pPr>
      <w:r>
        <w:rPr>
          <w:rFonts w:hint="eastAsia"/>
        </w:rPr>
        <w:t xml:space="preserve">２．５．１　</w:t>
      </w:r>
      <w:r w:rsidR="00BB78C7" w:rsidRPr="00AC7B08">
        <w:rPr>
          <w:rFonts w:hint="eastAsia"/>
        </w:rPr>
        <w:t>建築工事の流れの段階での図面</w:t>
      </w:r>
    </w:p>
    <w:p w14:paraId="77AD18AA" w14:textId="77777777" w:rsidR="003523BD" w:rsidRPr="00AC7B08" w:rsidRDefault="00DD7768" w:rsidP="0095221A">
      <w:pPr>
        <w:pStyle w:val="3"/>
      </w:pPr>
      <w:r w:rsidRPr="00AC7B08">
        <w:rPr>
          <w:rFonts w:hint="eastAsia"/>
        </w:rPr>
        <w:t>（１）</w:t>
      </w:r>
      <w:r w:rsidR="00BB78C7" w:rsidRPr="00AC7B08">
        <w:rPr>
          <w:rFonts w:hint="eastAsia"/>
        </w:rPr>
        <w:t>建築確認図</w:t>
      </w:r>
    </w:p>
    <w:p w14:paraId="46982C7E" w14:textId="7A230C39" w:rsidR="001F4241" w:rsidRPr="00AC7B08" w:rsidRDefault="00901CA6" w:rsidP="00EF78ED">
      <w:pPr>
        <w:pStyle w:val="s1"/>
        <w:ind w:left="240" w:firstLine="240"/>
      </w:pPr>
      <w:r w:rsidRPr="00AC7B08">
        <w:rPr>
          <w:rFonts w:hint="eastAsia"/>
        </w:rPr>
        <w:t>建築物</w:t>
      </w:r>
      <w:r w:rsidR="001F4241" w:rsidRPr="00AC7B08">
        <w:rPr>
          <w:rFonts w:hint="eastAsia"/>
        </w:rPr>
        <w:t>を建設する時系列の中で、設計図書も呼び方や内容が異なってくる。</w:t>
      </w:r>
    </w:p>
    <w:p w14:paraId="56EFA5A1" w14:textId="7FF412D7" w:rsidR="001F4241" w:rsidRPr="00AC7B08" w:rsidRDefault="00901CA6" w:rsidP="00EF78ED">
      <w:pPr>
        <w:pStyle w:val="s1"/>
        <w:ind w:left="240" w:firstLine="240"/>
      </w:pPr>
      <w:r w:rsidRPr="00AC7B08">
        <w:rPr>
          <w:rFonts w:hint="eastAsia"/>
        </w:rPr>
        <w:t>建築物</w:t>
      </w:r>
      <w:r w:rsidR="001F4241" w:rsidRPr="00AC7B08">
        <w:rPr>
          <w:rFonts w:hint="eastAsia"/>
        </w:rPr>
        <w:t>を建設するにあたり、担当官庁（建築指導課</w:t>
      </w:r>
      <w:r w:rsidR="00467FA6" w:rsidRPr="00AC7B08">
        <w:rPr>
          <w:rFonts w:hint="eastAsia"/>
        </w:rPr>
        <w:t>・消防署</w:t>
      </w:r>
      <w:r w:rsidRPr="00AC7B08">
        <w:rPr>
          <w:rFonts w:hint="eastAsia"/>
        </w:rPr>
        <w:t>など</w:t>
      </w:r>
      <w:r w:rsidR="001F4241" w:rsidRPr="00AC7B08">
        <w:rPr>
          <w:rFonts w:hint="eastAsia"/>
        </w:rPr>
        <w:t>）に</w:t>
      </w:r>
      <w:r w:rsidRPr="00AC7B08">
        <w:rPr>
          <w:rFonts w:hint="eastAsia"/>
        </w:rPr>
        <w:t>建築物</w:t>
      </w:r>
      <w:r w:rsidR="001F4241" w:rsidRPr="00AC7B08">
        <w:rPr>
          <w:rFonts w:hint="eastAsia"/>
        </w:rPr>
        <w:t>を建てる許可を得るために「建築確認申請書」</w:t>
      </w:r>
      <w:r w:rsidR="00467FA6" w:rsidRPr="00AC7B08">
        <w:rPr>
          <w:rFonts w:hint="eastAsia"/>
        </w:rPr>
        <w:t>や各申請書類</w:t>
      </w:r>
      <w:r w:rsidRPr="00AC7B08">
        <w:rPr>
          <w:rFonts w:hint="eastAsia"/>
        </w:rPr>
        <w:t>など</w:t>
      </w:r>
      <w:r w:rsidR="001F4241" w:rsidRPr="00AC7B08">
        <w:rPr>
          <w:rFonts w:hint="eastAsia"/>
        </w:rPr>
        <w:t>を提出する。この時の図面を</w:t>
      </w:r>
      <w:r w:rsidR="003523BD" w:rsidRPr="00AC7B08">
        <w:rPr>
          <w:rFonts w:hint="eastAsia"/>
        </w:rPr>
        <w:t>建築確認図面と言い、</w:t>
      </w:r>
      <w:r w:rsidR="00D27EF4" w:rsidRPr="00AC7B08">
        <w:rPr>
          <w:rFonts w:hint="eastAsia"/>
        </w:rPr>
        <w:t>建築基準法をはじめ関係法令の基準をクリアし、設計者の設計思想、</w:t>
      </w:r>
      <w:r w:rsidR="00D27EF4" w:rsidRPr="00AC7B08">
        <w:rPr>
          <w:rFonts w:hint="eastAsia"/>
        </w:rPr>
        <w:lastRenderedPageBreak/>
        <w:t>施主要求品質を具現化した</w:t>
      </w:r>
      <w:r w:rsidRPr="00AC7B08">
        <w:rPr>
          <w:rFonts w:hint="eastAsia"/>
        </w:rPr>
        <w:t>建築物</w:t>
      </w:r>
      <w:r w:rsidR="00D27EF4" w:rsidRPr="00AC7B08">
        <w:rPr>
          <w:rFonts w:hint="eastAsia"/>
        </w:rPr>
        <w:t>の</w:t>
      </w:r>
      <w:r w:rsidR="003523BD" w:rsidRPr="00AC7B08">
        <w:rPr>
          <w:rFonts w:hint="eastAsia"/>
        </w:rPr>
        <w:t>設計図書の</w:t>
      </w:r>
      <w:r w:rsidR="00D27EF4" w:rsidRPr="00AC7B08">
        <w:rPr>
          <w:rFonts w:hint="eastAsia"/>
        </w:rPr>
        <w:t>骨格</w:t>
      </w:r>
      <w:r w:rsidR="003523BD" w:rsidRPr="00AC7B08">
        <w:rPr>
          <w:rFonts w:hint="eastAsia"/>
        </w:rPr>
        <w:t>である。</w:t>
      </w:r>
    </w:p>
    <w:p w14:paraId="42B1F2BF" w14:textId="7085475D" w:rsidR="001F4241" w:rsidRPr="00AC7B08" w:rsidRDefault="00901CA6" w:rsidP="00EF78ED">
      <w:pPr>
        <w:pStyle w:val="s1"/>
        <w:ind w:left="240" w:firstLine="240"/>
      </w:pPr>
      <w:r w:rsidRPr="00AC7B08">
        <w:rPr>
          <w:rFonts w:hint="eastAsia"/>
        </w:rPr>
        <w:t>建築物</w:t>
      </w:r>
      <w:r w:rsidR="003523BD" w:rsidRPr="00AC7B08">
        <w:rPr>
          <w:rFonts w:hint="eastAsia"/>
        </w:rPr>
        <w:t>に保存されている申請書類の中に、建築確認申請書が残っていることが多い。</w:t>
      </w:r>
    </w:p>
    <w:p w14:paraId="35B22270" w14:textId="77777777" w:rsidR="005F78F1" w:rsidRPr="00AC7B08" w:rsidRDefault="005F78F1" w:rsidP="00EF78ED">
      <w:pPr>
        <w:pStyle w:val="s1"/>
        <w:ind w:left="240" w:firstLine="240"/>
      </w:pPr>
    </w:p>
    <w:p w14:paraId="3FBA5A62" w14:textId="77777777" w:rsidR="00D95D52" w:rsidRPr="00AC7B08" w:rsidRDefault="00DD7768" w:rsidP="0095221A">
      <w:pPr>
        <w:pStyle w:val="3"/>
      </w:pPr>
      <w:r w:rsidRPr="00AC7B08">
        <w:rPr>
          <w:rFonts w:hint="eastAsia"/>
        </w:rPr>
        <w:t>（２）</w:t>
      </w:r>
      <w:r w:rsidR="00BB78C7" w:rsidRPr="00AC7B08">
        <w:rPr>
          <w:rFonts w:hint="eastAsia"/>
        </w:rPr>
        <w:t>竣工図</w:t>
      </w:r>
    </w:p>
    <w:p w14:paraId="6B2A4900" w14:textId="7AA43F81" w:rsidR="001941F9" w:rsidRPr="00AC7B08" w:rsidRDefault="00901CA6" w:rsidP="00EF78ED">
      <w:pPr>
        <w:pStyle w:val="s1"/>
        <w:ind w:left="240" w:firstLine="240"/>
      </w:pPr>
      <w:r w:rsidRPr="00AC7B08">
        <w:rPr>
          <w:rFonts w:hint="eastAsia"/>
        </w:rPr>
        <w:t>建築物</w:t>
      </w:r>
      <w:r w:rsidR="003523BD" w:rsidRPr="00AC7B08">
        <w:rPr>
          <w:rFonts w:hint="eastAsia"/>
        </w:rPr>
        <w:t>が竣工し、引き渡す段階での</w:t>
      </w:r>
      <w:r w:rsidRPr="00AC7B08">
        <w:rPr>
          <w:rFonts w:hint="eastAsia"/>
        </w:rPr>
        <w:t>建築物</w:t>
      </w:r>
      <w:r w:rsidR="003523BD" w:rsidRPr="00AC7B08">
        <w:rPr>
          <w:rFonts w:hint="eastAsia"/>
        </w:rPr>
        <w:t>の図面で、施工中の</w:t>
      </w:r>
      <w:r w:rsidR="00604C8F" w:rsidRPr="00AC7B08">
        <w:rPr>
          <w:rFonts w:hint="eastAsia"/>
        </w:rPr>
        <w:t>設計</w:t>
      </w:r>
      <w:r w:rsidR="003523BD" w:rsidRPr="00AC7B08">
        <w:rPr>
          <w:rFonts w:hint="eastAsia"/>
        </w:rPr>
        <w:t>変更</w:t>
      </w:r>
      <w:r w:rsidRPr="00AC7B08">
        <w:rPr>
          <w:rFonts w:hint="eastAsia"/>
        </w:rPr>
        <w:t>など</w:t>
      </w:r>
      <w:r w:rsidR="00604C8F" w:rsidRPr="00AC7B08">
        <w:rPr>
          <w:rFonts w:hint="eastAsia"/>
        </w:rPr>
        <w:t>を修正した図面である。</w:t>
      </w:r>
      <w:r w:rsidR="00455E82" w:rsidRPr="00AC7B08">
        <w:rPr>
          <w:rFonts w:hint="eastAsia"/>
        </w:rPr>
        <w:t>竣工時に設計図書（</w:t>
      </w:r>
      <w:r w:rsidR="001941F9" w:rsidRPr="00AC7B08">
        <w:rPr>
          <w:rFonts w:hint="eastAsia"/>
        </w:rPr>
        <w:t>建築確認図を含む）を修正し、竣工書類</w:t>
      </w:r>
      <w:r w:rsidR="00467FA6" w:rsidRPr="00AC7B08">
        <w:rPr>
          <w:rFonts w:hint="eastAsia"/>
        </w:rPr>
        <w:t>の一つとして</w:t>
      </w:r>
      <w:r w:rsidR="001941F9" w:rsidRPr="00AC7B08">
        <w:rPr>
          <w:rFonts w:hint="eastAsia"/>
        </w:rPr>
        <w:t>竣工図を引き渡すのが一般的である。多くの</w:t>
      </w:r>
      <w:r w:rsidRPr="00AC7B08">
        <w:rPr>
          <w:rFonts w:hint="eastAsia"/>
        </w:rPr>
        <w:t>建築物</w:t>
      </w:r>
      <w:r w:rsidR="001941F9" w:rsidRPr="00AC7B08">
        <w:rPr>
          <w:rFonts w:hint="eastAsia"/>
        </w:rPr>
        <w:t>で設計図としてメンテナンス</w:t>
      </w:r>
      <w:r w:rsidR="00467FA6" w:rsidRPr="00AC7B08">
        <w:rPr>
          <w:rFonts w:hint="eastAsia"/>
        </w:rPr>
        <w:t>に</w:t>
      </w:r>
      <w:r w:rsidR="001941F9" w:rsidRPr="00AC7B08">
        <w:rPr>
          <w:rFonts w:hint="eastAsia"/>
        </w:rPr>
        <w:t>利用されている</w:t>
      </w:r>
      <w:r w:rsidR="00467FA6" w:rsidRPr="00AC7B08">
        <w:rPr>
          <w:rFonts w:hint="eastAsia"/>
        </w:rPr>
        <w:t>図面である</w:t>
      </w:r>
      <w:r w:rsidR="001941F9" w:rsidRPr="00AC7B08">
        <w:rPr>
          <w:rFonts w:hint="eastAsia"/>
        </w:rPr>
        <w:t>。</w:t>
      </w:r>
    </w:p>
    <w:p w14:paraId="503F7850" w14:textId="44C541DC" w:rsidR="00D95D52" w:rsidRPr="00AC7B08" w:rsidRDefault="001941F9" w:rsidP="00EF78ED">
      <w:pPr>
        <w:pStyle w:val="s1"/>
        <w:ind w:left="240" w:firstLine="240"/>
      </w:pPr>
      <w:r w:rsidRPr="00AC7B08">
        <w:rPr>
          <w:rFonts w:hint="eastAsia"/>
        </w:rPr>
        <w:t>し</w:t>
      </w:r>
      <w:r w:rsidR="00604C8F" w:rsidRPr="00AC7B08">
        <w:rPr>
          <w:rFonts w:hint="eastAsia"/>
        </w:rPr>
        <w:t>かしながらテナント工事</w:t>
      </w:r>
      <w:r w:rsidRPr="00AC7B08">
        <w:rPr>
          <w:rFonts w:hint="eastAsia"/>
        </w:rPr>
        <w:t>の未記入</w:t>
      </w:r>
      <w:r w:rsidR="00604C8F" w:rsidRPr="00AC7B08">
        <w:rPr>
          <w:rFonts w:hint="eastAsia"/>
        </w:rPr>
        <w:t>や修正ミス、記入漏れが多く、石綿調査にあっては、参考資料として</w:t>
      </w:r>
      <w:r w:rsidR="0006446D" w:rsidRPr="00AC7B08">
        <w:rPr>
          <w:rFonts w:hint="eastAsia"/>
        </w:rPr>
        <w:t>書面</w:t>
      </w:r>
      <w:r w:rsidR="00604C8F" w:rsidRPr="00AC7B08">
        <w:rPr>
          <w:rFonts w:hint="eastAsia"/>
        </w:rPr>
        <w:t>調査を行い、現場確認することが鉄則である。</w:t>
      </w:r>
    </w:p>
    <w:p w14:paraId="2F764A63" w14:textId="77777777" w:rsidR="005F78F1" w:rsidRPr="00AC7B08" w:rsidRDefault="005F78F1" w:rsidP="00EF78ED">
      <w:pPr>
        <w:pStyle w:val="s1"/>
        <w:ind w:left="240" w:firstLine="240"/>
      </w:pPr>
    </w:p>
    <w:p w14:paraId="2DF783E2" w14:textId="77777777" w:rsidR="00980B3B" w:rsidRPr="00AC7B08" w:rsidRDefault="00DD7768" w:rsidP="0095221A">
      <w:pPr>
        <w:pStyle w:val="3"/>
      </w:pPr>
      <w:r w:rsidRPr="00AC7B08">
        <w:rPr>
          <w:rFonts w:hint="eastAsia"/>
        </w:rPr>
        <w:t>（３）</w:t>
      </w:r>
      <w:r w:rsidR="00BB78C7" w:rsidRPr="00AC7B08">
        <w:rPr>
          <w:rFonts w:hint="eastAsia"/>
        </w:rPr>
        <w:t>施工図</w:t>
      </w:r>
    </w:p>
    <w:p w14:paraId="7857FCA1" w14:textId="5E7C6432" w:rsidR="00455E82" w:rsidRPr="00AC7B08" w:rsidRDefault="001A3C41" w:rsidP="00EF78ED">
      <w:pPr>
        <w:pStyle w:val="s1"/>
        <w:ind w:left="240" w:firstLine="240"/>
      </w:pPr>
      <w:r w:rsidRPr="00AC7B08">
        <w:rPr>
          <w:rFonts w:hint="eastAsia"/>
        </w:rPr>
        <w:t>設計図に基づき、建築工事を実施するため納まりを検討し、詳細に細部、材料、寸法</w:t>
      </w:r>
      <w:r w:rsidR="00901CA6" w:rsidRPr="00AC7B08">
        <w:rPr>
          <w:rFonts w:hint="eastAsia"/>
        </w:rPr>
        <w:t>など</w:t>
      </w:r>
      <w:r w:rsidRPr="00AC7B08">
        <w:rPr>
          <w:rFonts w:hint="eastAsia"/>
        </w:rPr>
        <w:t>を記載した図面で、施工</w:t>
      </w:r>
      <w:r w:rsidR="00455E82" w:rsidRPr="00AC7B08">
        <w:rPr>
          <w:rFonts w:hint="eastAsia"/>
        </w:rPr>
        <w:t>時に使用され</w:t>
      </w:r>
      <w:r w:rsidR="00097DF5">
        <w:rPr>
          <w:rFonts w:hint="eastAsia"/>
        </w:rPr>
        <w:t>る</w:t>
      </w:r>
      <w:r w:rsidR="00455E82" w:rsidRPr="00AC7B08">
        <w:rPr>
          <w:rFonts w:hint="eastAsia"/>
        </w:rPr>
        <w:t>。残っていることが少なく、</w:t>
      </w:r>
      <w:r w:rsidR="001941F9" w:rsidRPr="00AC7B08">
        <w:rPr>
          <w:rFonts w:hint="eastAsia"/>
        </w:rPr>
        <w:t>内容も</w:t>
      </w:r>
      <w:r w:rsidR="00455E82" w:rsidRPr="00AC7B08">
        <w:rPr>
          <w:rFonts w:hint="eastAsia"/>
        </w:rPr>
        <w:t>詳細事項が多く、理解するには専門知識が必要</w:t>
      </w:r>
      <w:r w:rsidR="001941F9" w:rsidRPr="00AC7B08">
        <w:rPr>
          <w:rFonts w:hint="eastAsia"/>
        </w:rPr>
        <w:t>である</w:t>
      </w:r>
      <w:r w:rsidR="00455E82" w:rsidRPr="00AC7B08">
        <w:rPr>
          <w:rFonts w:hint="eastAsia"/>
        </w:rPr>
        <w:t>。</w:t>
      </w:r>
    </w:p>
    <w:p w14:paraId="628396E2" w14:textId="77777777" w:rsidR="001941F9" w:rsidRPr="00AC7B08" w:rsidRDefault="001941F9" w:rsidP="00D95D52"/>
    <w:p w14:paraId="6D40599B" w14:textId="48A3AA8B" w:rsidR="00D95D52" w:rsidRPr="00AC7B08" w:rsidRDefault="006674D6" w:rsidP="0095221A">
      <w:pPr>
        <w:pStyle w:val="2"/>
      </w:pPr>
      <w:r>
        <w:rPr>
          <w:rFonts w:hint="eastAsia"/>
        </w:rPr>
        <w:t>２．５．２</w:t>
      </w:r>
      <w:r w:rsidR="00BB78C7" w:rsidRPr="00AC7B08">
        <w:rPr>
          <w:rFonts w:hint="eastAsia"/>
        </w:rPr>
        <w:t xml:space="preserve">　設計図書の多</w:t>
      </w:r>
      <w:r w:rsidR="00372FB5" w:rsidRPr="00AC7B08">
        <w:rPr>
          <w:rFonts w:hint="eastAsia"/>
        </w:rPr>
        <w:t>様</w:t>
      </w:r>
      <w:r w:rsidR="00BB78C7" w:rsidRPr="00AC7B08">
        <w:rPr>
          <w:rFonts w:hint="eastAsia"/>
        </w:rPr>
        <w:t>な図面</w:t>
      </w:r>
    </w:p>
    <w:p w14:paraId="58BA72AA" w14:textId="0192E812" w:rsidR="00D27EF4" w:rsidRPr="00AC7B08" w:rsidRDefault="00467FA6" w:rsidP="00EF78ED">
      <w:pPr>
        <w:pStyle w:val="s0"/>
        <w:ind w:firstLine="240"/>
      </w:pPr>
      <w:r w:rsidRPr="00AC7B08">
        <w:rPr>
          <w:rFonts w:hint="eastAsia"/>
        </w:rPr>
        <w:t>設計図書には多</w:t>
      </w:r>
      <w:r w:rsidR="00372FB5" w:rsidRPr="00AC7B08">
        <w:rPr>
          <w:rFonts w:hint="eastAsia"/>
        </w:rPr>
        <w:t>様</w:t>
      </w:r>
      <w:r w:rsidRPr="00AC7B08">
        <w:rPr>
          <w:rFonts w:hint="eastAsia"/>
        </w:rPr>
        <w:t>な図面があり、記載内容も建築一般・構造・設備と幅広く、図面での石綿調査に</w:t>
      </w:r>
      <w:r w:rsidR="003951D9" w:rsidRPr="00AC7B08">
        <w:rPr>
          <w:rFonts w:hint="eastAsia"/>
        </w:rPr>
        <w:t>当たっては</w:t>
      </w:r>
      <w:r w:rsidRPr="00AC7B08">
        <w:rPr>
          <w:rFonts w:hint="eastAsia"/>
        </w:rPr>
        <w:t>基礎的知識が必要である。</w:t>
      </w:r>
    </w:p>
    <w:p w14:paraId="03CDB835" w14:textId="58450041" w:rsidR="005231F0" w:rsidRPr="00AC7B08" w:rsidRDefault="005231F0" w:rsidP="00EF78ED">
      <w:pPr>
        <w:pStyle w:val="s0"/>
        <w:ind w:firstLine="240"/>
      </w:pPr>
      <w:r w:rsidRPr="00AC7B08">
        <w:rPr>
          <w:rFonts w:hint="eastAsia"/>
        </w:rPr>
        <w:t>Ａビルの設計図書を参考に説明を行う。</w:t>
      </w:r>
    </w:p>
    <w:p w14:paraId="06207192" w14:textId="77777777" w:rsidR="005231F0" w:rsidRPr="00AC7B08" w:rsidRDefault="005231F0" w:rsidP="00467FA6">
      <w:pPr>
        <w:ind w:firstLineChars="100" w:firstLine="240"/>
      </w:pPr>
    </w:p>
    <w:p w14:paraId="25B196E0" w14:textId="77777777" w:rsidR="00980B3B" w:rsidRPr="00AC7B08" w:rsidRDefault="00DD7768" w:rsidP="0095221A">
      <w:pPr>
        <w:pStyle w:val="3"/>
      </w:pPr>
      <w:r w:rsidRPr="00AC7B08">
        <w:rPr>
          <w:rFonts w:hint="eastAsia"/>
        </w:rPr>
        <w:t>（１）</w:t>
      </w:r>
      <w:r w:rsidR="00BB78C7" w:rsidRPr="00AC7B08">
        <w:rPr>
          <w:rFonts w:hint="eastAsia"/>
        </w:rPr>
        <w:t>図面リストと図面の内容</w:t>
      </w:r>
    </w:p>
    <w:p w14:paraId="28F5E8FE" w14:textId="0FBF2207" w:rsidR="007D39FF" w:rsidRPr="00AC7B08" w:rsidRDefault="00C4790F" w:rsidP="00EF78ED">
      <w:pPr>
        <w:pStyle w:val="s1"/>
        <w:ind w:left="240" w:firstLine="240"/>
      </w:pPr>
      <w:r w:rsidRPr="00AC7B08">
        <w:rPr>
          <w:rFonts w:hint="eastAsia"/>
        </w:rPr>
        <w:t>図面は大別すると、建築図、構造図、</w:t>
      </w:r>
      <w:r w:rsidR="007D39FF" w:rsidRPr="00AC7B08">
        <w:rPr>
          <w:rFonts w:hint="eastAsia"/>
        </w:rPr>
        <w:t>設備図（電気設備</w:t>
      </w:r>
      <w:r w:rsidR="00131976" w:rsidRPr="00AC7B08">
        <w:rPr>
          <w:rFonts w:hint="eastAsia"/>
        </w:rPr>
        <w:t>、</w:t>
      </w:r>
      <w:r w:rsidR="007D39FF" w:rsidRPr="00AC7B08">
        <w:rPr>
          <w:rFonts w:hint="eastAsia"/>
        </w:rPr>
        <w:t>給排水衛生設備、空調設備、昇降</w:t>
      </w:r>
      <w:r w:rsidR="00131976" w:rsidRPr="00AC7B08">
        <w:rPr>
          <w:rFonts w:hint="eastAsia"/>
        </w:rPr>
        <w:t>機</w:t>
      </w:r>
      <w:r w:rsidR="007D39FF" w:rsidRPr="00AC7B08">
        <w:rPr>
          <w:rFonts w:hint="eastAsia"/>
        </w:rPr>
        <w:t>設備、特殊設備</w:t>
      </w:r>
      <w:r w:rsidR="00131976" w:rsidRPr="00AC7B08">
        <w:rPr>
          <w:rFonts w:hint="eastAsia"/>
        </w:rPr>
        <w:t>）等</w:t>
      </w:r>
      <w:r w:rsidR="007D39FF" w:rsidRPr="00AC7B08">
        <w:rPr>
          <w:rFonts w:hint="eastAsia"/>
        </w:rPr>
        <w:t>がある。</w:t>
      </w:r>
    </w:p>
    <w:p w14:paraId="7CF81509" w14:textId="53950282" w:rsidR="007D39FF" w:rsidRPr="00AC7B08" w:rsidRDefault="007D39FF" w:rsidP="00EF78ED">
      <w:pPr>
        <w:pStyle w:val="s1"/>
        <w:ind w:left="240" w:firstLine="240"/>
      </w:pPr>
      <w:r w:rsidRPr="00AC7B08">
        <w:rPr>
          <w:rFonts w:hint="eastAsia"/>
        </w:rPr>
        <w:t>それぞれの図面の</w:t>
      </w:r>
      <w:r w:rsidR="00921CE8" w:rsidRPr="00AC7B08">
        <w:rPr>
          <w:rFonts w:hint="eastAsia"/>
        </w:rPr>
        <w:t>特徴</w:t>
      </w:r>
      <w:r w:rsidRPr="00AC7B08">
        <w:rPr>
          <w:rFonts w:hint="eastAsia"/>
        </w:rPr>
        <w:t>は下記による。</w:t>
      </w:r>
    </w:p>
    <w:p w14:paraId="67537344" w14:textId="2A5BA63B" w:rsidR="00821BB4" w:rsidRPr="00AC7B08" w:rsidRDefault="00821BB4" w:rsidP="00821BB4">
      <w:pPr>
        <w:ind w:leftChars="118" w:left="283" w:firstLineChars="100" w:firstLine="240"/>
      </w:pPr>
      <w:r w:rsidRPr="00AC7B08">
        <w:rPr>
          <w:rFonts w:hint="eastAsia"/>
        </w:rPr>
        <w:t>これらの図面には様々な建材の使用状況（新築時等作成された図面に基づいて施工された時期の使用状況）が書かれており、これを読み取るスキルが必要となる。表形式などとなって整理されている記載もあれば、図面の中に使用材料が引き出し線で示されていたり、図面の余白にコメントとして書かれているなど、様々な記載方法により建材の情報が書かれている。図面の作成者はレベル１～３といった区分は全く意識していないため、これらの資料からはレベル１～３間での情報が混在している。調査の目的に合わせ、取捨選択する能力が必要となる。注意しなければならないポイントとしては、図面上の情報はあくまで図面に基づいて施工された段階の仕上がりを示していることであり、現在までの利用過程における改修作業等は反映されていない。</w:t>
      </w:r>
      <w:r w:rsidR="00B72424" w:rsidRPr="00AC7B08">
        <w:rPr>
          <w:rFonts w:hint="eastAsia"/>
        </w:rPr>
        <w:t>図面はアスベストの情報を網羅しているわけではなく、</w:t>
      </w:r>
      <w:r w:rsidRPr="00AC7B08">
        <w:rPr>
          <w:rFonts w:hint="eastAsia"/>
        </w:rPr>
        <w:t>図面からの情報</w:t>
      </w:r>
      <w:r w:rsidR="00B72424" w:rsidRPr="00AC7B08">
        <w:rPr>
          <w:rFonts w:hint="eastAsia"/>
        </w:rPr>
        <w:t>のみ</w:t>
      </w:r>
      <w:r w:rsidRPr="00AC7B08">
        <w:rPr>
          <w:rFonts w:hint="eastAsia"/>
        </w:rPr>
        <w:t>によってアスベストの利用の状況判断してはなら</w:t>
      </w:r>
      <w:r w:rsidR="00B72424" w:rsidRPr="00AC7B08">
        <w:rPr>
          <w:rFonts w:hint="eastAsia"/>
        </w:rPr>
        <w:t>ない。</w:t>
      </w:r>
      <w:r w:rsidRPr="00AC7B08">
        <w:rPr>
          <w:rFonts w:hint="eastAsia"/>
        </w:rPr>
        <w:t>図面からの情報を参考にしつつ</w:t>
      </w:r>
      <w:r w:rsidR="00B72424" w:rsidRPr="00AC7B08">
        <w:rPr>
          <w:rFonts w:hint="eastAsia"/>
        </w:rPr>
        <w:t>も</w:t>
      </w:r>
      <w:r w:rsidRPr="00AC7B08">
        <w:rPr>
          <w:rFonts w:hint="eastAsia"/>
        </w:rPr>
        <w:t>、</w:t>
      </w:r>
      <w:r w:rsidR="00B72424" w:rsidRPr="00AC7B08">
        <w:rPr>
          <w:rFonts w:hint="eastAsia"/>
        </w:rPr>
        <w:t>必ず</w:t>
      </w:r>
      <w:r w:rsidRPr="00AC7B08">
        <w:rPr>
          <w:rFonts w:hint="eastAsia"/>
        </w:rPr>
        <w:t>現地での使用状況を１つ１つ丁寧に現認し、図面との整合性をチェックしていくこと</w:t>
      </w:r>
      <w:r w:rsidR="00B72424" w:rsidRPr="00AC7B08">
        <w:rPr>
          <w:rFonts w:hint="eastAsia"/>
        </w:rPr>
        <w:t>が必要</w:t>
      </w:r>
      <w:r w:rsidRPr="00AC7B08">
        <w:rPr>
          <w:rFonts w:hint="eastAsia"/>
        </w:rPr>
        <w:t>である。</w:t>
      </w:r>
      <w:r w:rsidR="00B72424" w:rsidRPr="00AC7B08">
        <w:rPr>
          <w:rFonts w:hint="eastAsia"/>
        </w:rPr>
        <w:t>なお、</w:t>
      </w:r>
      <w:r w:rsidRPr="00AC7B08">
        <w:rPr>
          <w:rFonts w:hint="eastAsia"/>
        </w:rPr>
        <w:t>当然のことながら、図面からの情報は</w:t>
      </w:r>
      <w:r w:rsidR="00B72424" w:rsidRPr="00AC7B08">
        <w:rPr>
          <w:rFonts w:hint="eastAsia"/>
        </w:rPr>
        <w:t>調査における</w:t>
      </w:r>
      <w:r w:rsidRPr="00AC7B08">
        <w:rPr>
          <w:rFonts w:hint="eastAsia"/>
        </w:rPr>
        <w:t>補助的な位置づけであり、現地での確認状況を優先することは言うまでもない。</w:t>
      </w:r>
    </w:p>
    <w:p w14:paraId="0FF5EC0B" w14:textId="59A52439" w:rsidR="000D0E49" w:rsidRPr="00AC7B08" w:rsidRDefault="00821BB4" w:rsidP="00821BB4">
      <w:pPr>
        <w:pStyle w:val="s1"/>
        <w:ind w:left="240" w:firstLine="240"/>
        <w:rPr>
          <w:rFonts w:hAnsi="ＭＳ 明朝"/>
        </w:rPr>
      </w:pPr>
      <w:r w:rsidRPr="00AC7B08">
        <w:rPr>
          <w:rFonts w:hAnsi="ＭＳ 明朝" w:hint="eastAsia"/>
        </w:rPr>
        <w:t>建築図面のうち、建築物概要書や特記仕様書、外部仕上表、内部仕上表、平面図、断</w:t>
      </w:r>
      <w:r w:rsidRPr="00AC7B08">
        <w:rPr>
          <w:rFonts w:hAnsi="ＭＳ 明朝" w:hint="eastAsia"/>
        </w:rPr>
        <w:lastRenderedPageBreak/>
        <w:t>面図、矩計図、天井伏図などに石綿含有建材の情報がある。設備図面からは、空調ダクトフランジの石綿パッキン（ガスケット）、排水の石綿セメント管、区画貫通部処理（耐火パテ、ケイ酸カルシウム板などの材種や認定番号）などの情報が得られる。建築工事範囲だけでなく、設備等や竣工後に設置され</w:t>
      </w:r>
      <w:r w:rsidR="00B72424" w:rsidRPr="00AC7B08">
        <w:rPr>
          <w:rFonts w:hAnsi="ＭＳ 明朝" w:hint="eastAsia"/>
        </w:rPr>
        <w:t>る</w:t>
      </w:r>
      <w:r w:rsidRPr="00AC7B08">
        <w:rPr>
          <w:rFonts w:hAnsi="ＭＳ 明朝" w:hint="eastAsia"/>
        </w:rPr>
        <w:t>機械類等も</w:t>
      </w:r>
      <w:r w:rsidR="00B72424" w:rsidRPr="00AC7B08">
        <w:rPr>
          <w:rFonts w:hAnsi="ＭＳ 明朝" w:hint="eastAsia"/>
        </w:rPr>
        <w:t>図面に記載があれば、</w:t>
      </w:r>
      <w:r w:rsidRPr="00AC7B08">
        <w:rPr>
          <w:rFonts w:hAnsi="ＭＳ 明朝" w:hint="eastAsia"/>
        </w:rPr>
        <w:t>調査対象としてリストアップする。</w:t>
      </w:r>
    </w:p>
    <w:p w14:paraId="405ACDE4" w14:textId="639F25F7" w:rsidR="002D65C8" w:rsidRPr="00AC7B08" w:rsidRDefault="002D65C8" w:rsidP="00821BB4">
      <w:pPr>
        <w:pStyle w:val="s1"/>
        <w:ind w:left="240" w:firstLine="240"/>
        <w:rPr>
          <w:rFonts w:hAnsi="ＭＳ 明朝"/>
        </w:rPr>
      </w:pPr>
      <w:r w:rsidRPr="00AC7B08">
        <w:rPr>
          <w:rFonts w:hAnsi="ＭＳ 明朝" w:hint="eastAsia"/>
        </w:rPr>
        <w:t>なお、古い建築図面等は文字がつぶれ、非常に読み取りづらいことがある。しかし建築図面の情報は調査において非常に有用であるため、調査者は出来る限り</w:t>
      </w:r>
      <w:r w:rsidR="00C949DF" w:rsidRPr="00AC7B08">
        <w:rPr>
          <w:rFonts w:hAnsi="ＭＳ 明朝" w:hint="eastAsia"/>
        </w:rPr>
        <w:t>図面から</w:t>
      </w:r>
      <w:r w:rsidRPr="00AC7B08">
        <w:rPr>
          <w:rFonts w:hAnsi="ＭＳ 明朝" w:hint="eastAsia"/>
        </w:rPr>
        <w:t>情報を読み取</w:t>
      </w:r>
      <w:r w:rsidR="00C949DF" w:rsidRPr="00AC7B08">
        <w:rPr>
          <w:rFonts w:hAnsi="ＭＳ 明朝" w:hint="eastAsia"/>
        </w:rPr>
        <w:t>るよう努める必要がある。</w:t>
      </w:r>
    </w:p>
    <w:p w14:paraId="1D2D8296" w14:textId="49D26000" w:rsidR="00EA01C8" w:rsidRPr="00AC7B08" w:rsidRDefault="00EA01C8" w:rsidP="00EA01C8">
      <w:pPr>
        <w:pStyle w:val="s1"/>
        <w:ind w:left="240" w:firstLine="240"/>
      </w:pPr>
      <w:r w:rsidRPr="00AC7B08">
        <w:rPr>
          <w:rFonts w:hint="eastAsia"/>
        </w:rPr>
        <w:t>また、中には、複数回、建築物所有者が変わっている建築物もある。こうしたケースでは、建築図面が紛失し、建築図面が入手できないことも多い。そうした場合には、上級者の指導や意見を聞きながら調査を実施すべきである。建築図面がない場合の事前作業については２．</w:t>
      </w:r>
      <w:r w:rsidR="00097DF5">
        <w:rPr>
          <w:rFonts w:hint="eastAsia"/>
        </w:rPr>
        <w:t>７</w:t>
      </w:r>
      <w:r w:rsidRPr="00AC7B08">
        <w:rPr>
          <w:rFonts w:hint="eastAsia"/>
        </w:rPr>
        <w:t>．</w:t>
      </w:r>
      <w:r w:rsidR="00097DF5">
        <w:rPr>
          <w:rFonts w:hint="eastAsia"/>
        </w:rPr>
        <w:t>３</w:t>
      </w:r>
      <w:r w:rsidRPr="00AC7B08">
        <w:rPr>
          <w:rFonts w:hint="eastAsia"/>
        </w:rPr>
        <w:t>に記載する。</w:t>
      </w:r>
    </w:p>
    <w:p w14:paraId="01479C7C" w14:textId="77777777" w:rsidR="00EA01C8" w:rsidRPr="00AC7B08" w:rsidRDefault="00EA01C8" w:rsidP="00821BB4">
      <w:pPr>
        <w:pStyle w:val="s1"/>
        <w:ind w:left="240" w:firstLine="240"/>
      </w:pPr>
    </w:p>
    <w:p w14:paraId="544C0662" w14:textId="34A9B2E6" w:rsidR="007D39FF" w:rsidRPr="00AC7B08" w:rsidRDefault="007D39FF" w:rsidP="00467FA6">
      <w:pPr>
        <w:ind w:firstLineChars="100" w:firstLine="240"/>
      </w:pPr>
    </w:p>
    <w:p w14:paraId="039DD138" w14:textId="77777777" w:rsidR="00980B3B" w:rsidRPr="00AC7B08" w:rsidRDefault="00DD7768" w:rsidP="0095221A">
      <w:pPr>
        <w:pStyle w:val="3"/>
      </w:pPr>
      <w:r w:rsidRPr="00AC7B08">
        <w:rPr>
          <w:rFonts w:hint="eastAsia"/>
        </w:rPr>
        <w:t>（２）</w:t>
      </w:r>
      <w:r w:rsidR="00BB78C7" w:rsidRPr="00AC7B08">
        <w:rPr>
          <w:rFonts w:hint="eastAsia"/>
        </w:rPr>
        <w:t>建築図</w:t>
      </w:r>
    </w:p>
    <w:p w14:paraId="58700F3C" w14:textId="77777777" w:rsidR="00980B3B" w:rsidRPr="00AC7B08" w:rsidRDefault="0099311E" w:rsidP="0095221A">
      <w:pPr>
        <w:pStyle w:val="4"/>
        <w:ind w:left="240"/>
      </w:pPr>
      <w:r w:rsidRPr="00AC7B08">
        <w:rPr>
          <w:rFonts w:hint="eastAsia"/>
        </w:rPr>
        <w:t xml:space="preserve">①　</w:t>
      </w:r>
      <w:r w:rsidR="00BB78C7" w:rsidRPr="00AC7B08">
        <w:rPr>
          <w:rFonts w:hint="eastAsia"/>
        </w:rPr>
        <w:t>図面リストと記載内容</w:t>
      </w:r>
    </w:p>
    <w:p w14:paraId="533803AC" w14:textId="3F32123C" w:rsidR="000D0E49" w:rsidRPr="00AC7B08" w:rsidRDefault="000D0E49" w:rsidP="000D0E49">
      <w:r w:rsidRPr="00AC7B08">
        <w:rPr>
          <w:rFonts w:hint="eastAsia"/>
        </w:rPr>
        <w:t>建築図の図面リストは設計図書にどのような図面が記載されているかを表したリスト</w:t>
      </w:r>
      <w:r w:rsidR="00FD6284" w:rsidRPr="00AC7B08">
        <w:rPr>
          <w:rFonts w:hint="eastAsia"/>
        </w:rPr>
        <w:t>が目次として添付されている。主な図面の記載内容とアスベスト調査における観点を表2．</w:t>
      </w:r>
      <w:r w:rsidR="006415D0" w:rsidRPr="00AC7B08">
        <w:rPr>
          <w:rFonts w:hint="eastAsia"/>
        </w:rPr>
        <w:t>21</w:t>
      </w:r>
      <w:r w:rsidR="00FD6284" w:rsidRPr="00AC7B08">
        <w:rPr>
          <w:rFonts w:hint="eastAsia"/>
        </w:rPr>
        <w:t>に記載した。このほかの調査時のポイントについては</w:t>
      </w:r>
      <w:r w:rsidR="00A57C69" w:rsidRPr="00AC7B08">
        <w:rPr>
          <w:rFonts w:hint="eastAsia"/>
        </w:rPr>
        <w:t>後述する。</w:t>
      </w:r>
    </w:p>
    <w:p w14:paraId="7BA0AC55" w14:textId="6B867EB0" w:rsidR="008C709A" w:rsidRPr="00AC7B08" w:rsidRDefault="00534FA0" w:rsidP="000D0E49">
      <w:r w:rsidRPr="00AC7B08">
        <w:br w:type="page"/>
      </w:r>
    </w:p>
    <w:p w14:paraId="26F1CE67" w14:textId="5582E8A1" w:rsidR="000D0E49" w:rsidRPr="00AC7B08" w:rsidRDefault="000D0E49" w:rsidP="001856D9">
      <w:pPr>
        <w:pStyle w:val="af8"/>
      </w:pPr>
      <w:r w:rsidRPr="00AC7B08">
        <w:rPr>
          <w:rFonts w:hint="eastAsia"/>
        </w:rPr>
        <w:lastRenderedPageBreak/>
        <w:t>表</w:t>
      </w:r>
      <w:r w:rsidRPr="00AC7B08">
        <w:t>2.</w:t>
      </w:r>
      <w:r w:rsidR="006415D0" w:rsidRPr="00AC7B08">
        <w:rPr>
          <w:rFonts w:hint="eastAsia"/>
        </w:rPr>
        <w:t>21</w:t>
      </w:r>
      <w:r w:rsidRPr="00AC7B08">
        <w:rPr>
          <w:rFonts w:hint="eastAsia"/>
        </w:rPr>
        <w:t xml:space="preserve">　図面リストと記載内容例</w:t>
      </w:r>
    </w:p>
    <w:p w14:paraId="258814FE" w14:textId="66B2F788" w:rsidR="000D0E49" w:rsidRPr="00AC7B08" w:rsidRDefault="000D0E49" w:rsidP="000D0E49">
      <w:pPr>
        <w:jc w:val="center"/>
      </w:pPr>
      <w:r w:rsidRPr="00AC7B08">
        <w:rPr>
          <w:noProof/>
        </w:rPr>
        <w:drawing>
          <wp:inline distT="0" distB="0" distL="0" distR="0" wp14:anchorId="7BC86E2F" wp14:editId="62EF3EC2">
            <wp:extent cx="6113780" cy="4592955"/>
            <wp:effectExtent l="0" t="0" r="0" b="0"/>
            <wp:docPr id="52" name="図 52" descr="石綿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石綿2-55"/>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6113780" cy="4592955"/>
                    </a:xfrm>
                    <a:prstGeom prst="rect">
                      <a:avLst/>
                    </a:prstGeom>
                    <a:noFill/>
                    <a:ln>
                      <a:noFill/>
                    </a:ln>
                  </pic:spPr>
                </pic:pic>
              </a:graphicData>
            </a:graphic>
          </wp:inline>
        </w:drawing>
      </w:r>
    </w:p>
    <w:p w14:paraId="68DCF769" w14:textId="6697E191" w:rsidR="00C4790F" w:rsidRPr="00AC7B08" w:rsidRDefault="00C4790F" w:rsidP="007D39FF">
      <w:pPr>
        <w:ind w:firstLineChars="100" w:firstLine="240"/>
      </w:pPr>
    </w:p>
    <w:p w14:paraId="000C763A" w14:textId="77777777" w:rsidR="00D95D52" w:rsidRPr="00AC7B08" w:rsidRDefault="00D95D52" w:rsidP="00D95D52"/>
    <w:p w14:paraId="1046A981" w14:textId="77777777" w:rsidR="000D0E49" w:rsidRPr="00AC7B08" w:rsidRDefault="000D0E49" w:rsidP="005D79C4">
      <w:pPr>
        <w:pStyle w:val="4"/>
        <w:ind w:left="240"/>
      </w:pPr>
      <w:r w:rsidRPr="00AC7B08">
        <w:rPr>
          <w:rFonts w:hint="eastAsia"/>
        </w:rPr>
        <w:t>②建築物概要書</w:t>
      </w:r>
    </w:p>
    <w:p w14:paraId="01E16FF7" w14:textId="07F2621E" w:rsidR="000D0E49" w:rsidRPr="00AC7B08" w:rsidRDefault="000D0E49" w:rsidP="000D0E49">
      <w:pPr>
        <w:ind w:leftChars="200" w:left="480" w:firstLineChars="100" w:firstLine="240"/>
        <w:rPr>
          <w:rFonts w:hAnsi="ＭＳ 明朝"/>
        </w:rPr>
      </w:pPr>
      <w:r w:rsidRPr="00AC7B08">
        <w:rPr>
          <w:rFonts w:hAnsi="ＭＳ 明朝" w:hint="eastAsia"/>
        </w:rPr>
        <w:t>建築物概要書には、用途（店舗、事務所、共同住宅など）、地域の種類（防火地域、準防火地域）、構造（ＲＣ造、Ｓ造、ＳＲＣ造など）のほかに、駐車場の有無や階層と床面積が記載されている。１階の床面積は把握しておく。</w:t>
      </w:r>
      <w:r w:rsidR="0086085D" w:rsidRPr="00AC7B08">
        <w:rPr>
          <w:rFonts w:hAnsi="ＭＳ 明朝" w:hint="eastAsia"/>
        </w:rPr>
        <w:t>当初の設計図書には記載のない空調設備や電気設備が後から増築されている場合</w:t>
      </w:r>
      <w:r w:rsidRPr="00AC7B08">
        <w:rPr>
          <w:rFonts w:hAnsi="ＭＳ 明朝" w:hint="eastAsia"/>
        </w:rPr>
        <w:t>もあるため、</w:t>
      </w:r>
      <w:r w:rsidR="0086085D" w:rsidRPr="00AC7B08">
        <w:rPr>
          <w:rFonts w:hAnsi="ＭＳ 明朝" w:hint="eastAsia"/>
        </w:rPr>
        <w:t>現地確認の際には相違がないかどうか</w:t>
      </w:r>
      <w:r w:rsidRPr="00AC7B08">
        <w:rPr>
          <w:rFonts w:hAnsi="ＭＳ 明朝" w:hint="eastAsia"/>
        </w:rPr>
        <w:t>注意が必要</w:t>
      </w:r>
      <w:r w:rsidR="0086085D" w:rsidRPr="00AC7B08">
        <w:rPr>
          <w:rFonts w:hAnsi="ＭＳ 明朝" w:hint="eastAsia"/>
        </w:rPr>
        <w:t>とな</w:t>
      </w:r>
      <w:r w:rsidRPr="00AC7B08">
        <w:rPr>
          <w:rFonts w:hAnsi="ＭＳ 明朝" w:hint="eastAsia"/>
        </w:rPr>
        <w:t>る。</w:t>
      </w:r>
    </w:p>
    <w:p w14:paraId="40910FC0" w14:textId="77777777" w:rsidR="000D0E49" w:rsidRPr="00AC7B08" w:rsidRDefault="000D0E49" w:rsidP="000D0E49">
      <w:pPr>
        <w:ind w:leftChars="200" w:left="480" w:firstLineChars="100" w:firstLine="240"/>
        <w:rPr>
          <w:rFonts w:hAnsi="ＭＳ 明朝"/>
        </w:rPr>
      </w:pPr>
      <w:r w:rsidRPr="00AC7B08">
        <w:rPr>
          <w:rFonts w:hAnsi="ＭＳ 明朝" w:hint="eastAsia"/>
        </w:rPr>
        <w:t>この時点で施工時期、竣工時期を図面表紙の年月、各図面の日付、ヒアリングなどから推測し、確実に押さえておく。施工時期とレベル３の石綿含有建材の製造時期とを比較することが調査の大もととなる。</w:t>
      </w:r>
    </w:p>
    <w:p w14:paraId="18161B5C" w14:textId="77777777" w:rsidR="000D0E49" w:rsidRPr="00AC7B08" w:rsidRDefault="000D0E49" w:rsidP="000D0E49">
      <w:pPr>
        <w:rPr>
          <w:rFonts w:hAnsi="ＭＳ 明朝"/>
        </w:rPr>
      </w:pPr>
      <w:r w:rsidRPr="00AC7B08">
        <w:rPr>
          <w:noProof/>
        </w:rPr>
        <w:lastRenderedPageBreak/>
        <w:drawing>
          <wp:inline distT="0" distB="0" distL="0" distR="0" wp14:anchorId="462C7DF0" wp14:editId="0F4795FC">
            <wp:extent cx="6044565" cy="2078355"/>
            <wp:effectExtent l="0" t="0" r="0" b="0"/>
            <wp:docPr id="5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1"/>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6044565" cy="2078355"/>
                    </a:xfrm>
                    <a:prstGeom prst="rect">
                      <a:avLst/>
                    </a:prstGeom>
                    <a:noFill/>
                    <a:ln>
                      <a:noFill/>
                    </a:ln>
                  </pic:spPr>
                </pic:pic>
              </a:graphicData>
            </a:graphic>
          </wp:inline>
        </w:drawing>
      </w:r>
    </w:p>
    <w:p w14:paraId="23246467" w14:textId="1B05F6FC" w:rsidR="000D0E49" w:rsidRPr="00AC7B08" w:rsidRDefault="000D0E49" w:rsidP="001856D9">
      <w:pPr>
        <w:pStyle w:val="af8"/>
      </w:pPr>
      <w:r w:rsidRPr="00AC7B08">
        <w:rPr>
          <w:rFonts w:hint="eastAsia"/>
        </w:rPr>
        <w:t>図</w:t>
      </w:r>
      <w:r w:rsidR="00A91D9F" w:rsidRPr="00AC7B08">
        <w:rPr>
          <w:rFonts w:hint="eastAsia"/>
        </w:rPr>
        <w:t>2</w:t>
      </w:r>
      <w:r w:rsidRPr="00AC7B08">
        <w:rPr>
          <w:rFonts w:hint="eastAsia"/>
        </w:rPr>
        <w:t>.</w:t>
      </w:r>
      <w:r w:rsidR="00A91D9F" w:rsidRPr="00AC7B08">
        <w:rPr>
          <w:rFonts w:hint="eastAsia"/>
        </w:rPr>
        <w:t>7</w:t>
      </w:r>
      <w:r w:rsidR="00775AC9">
        <w:rPr>
          <w:rFonts w:hint="eastAsia"/>
        </w:rPr>
        <w:t>6</w:t>
      </w:r>
      <w:r w:rsidRPr="00AC7B08">
        <w:rPr>
          <w:rFonts w:hint="eastAsia"/>
        </w:rPr>
        <w:t xml:space="preserve">　建築概要書の例</w:t>
      </w:r>
    </w:p>
    <w:p w14:paraId="792044F1" w14:textId="77777777" w:rsidR="00D95D52" w:rsidRPr="00AC7B08" w:rsidRDefault="00D95D52" w:rsidP="00D95D52"/>
    <w:p w14:paraId="6C8B7315" w14:textId="61E604FF" w:rsidR="00980B3B" w:rsidRPr="00AC7B08" w:rsidRDefault="00980B3B" w:rsidP="005D79C4">
      <w:pPr>
        <w:pStyle w:val="s2"/>
        <w:ind w:left="480" w:firstLine="240"/>
      </w:pPr>
    </w:p>
    <w:p w14:paraId="6E6669A8" w14:textId="77777777" w:rsidR="0085290A" w:rsidRPr="00AC7B08" w:rsidRDefault="0085290A" w:rsidP="0085290A"/>
    <w:p w14:paraId="502CE513" w14:textId="77777777" w:rsidR="000D0E49" w:rsidRPr="00AC7B08" w:rsidRDefault="000D0E49" w:rsidP="005D79C4">
      <w:pPr>
        <w:pStyle w:val="4"/>
        <w:ind w:left="240"/>
      </w:pPr>
      <w:r w:rsidRPr="00AC7B08">
        <w:rPr>
          <w:rFonts w:hint="eastAsia"/>
        </w:rPr>
        <w:t>③特記仕様書</w:t>
      </w:r>
    </w:p>
    <w:p w14:paraId="655CDB92" w14:textId="77777777" w:rsidR="000D0E49" w:rsidRPr="00AC7B08" w:rsidRDefault="000D0E49" w:rsidP="000D0E49">
      <w:pPr>
        <w:ind w:leftChars="200" w:left="480" w:firstLineChars="100" w:firstLine="240"/>
        <w:rPr>
          <w:rFonts w:hAnsi="ＭＳ 明朝"/>
        </w:rPr>
      </w:pPr>
      <w:r w:rsidRPr="00AC7B08">
        <w:rPr>
          <w:rFonts w:hAnsi="ＭＳ 明朝" w:hint="eastAsia"/>
        </w:rPr>
        <w:t>特記仕様書には、一般共通事項、仮設工事、土工事、地業工事、コンクリート工事、鉄骨工事、組積工事、防水工事、石工事、タイル工事、木工事、屋根工事、金属工事、左官工事、建具工事、塗装工事、内装工事、雑工事、外構工事などが記載されている。使用建材のメーカーリストが記載されることもあり、貴重な情報を得ることができる。</w:t>
      </w:r>
    </w:p>
    <w:p w14:paraId="36606FCB" w14:textId="77777777" w:rsidR="000D0E49" w:rsidRPr="00AC7B08" w:rsidRDefault="000D0E49" w:rsidP="000D0E49">
      <w:pPr>
        <w:ind w:leftChars="200" w:left="480" w:firstLineChars="100" w:firstLine="240"/>
        <w:rPr>
          <w:rFonts w:hAnsi="ＭＳ 明朝"/>
        </w:rPr>
      </w:pPr>
      <w:r w:rsidRPr="00AC7B08">
        <w:rPr>
          <w:rFonts w:hAnsi="ＭＳ 明朝" w:hint="eastAsia"/>
        </w:rPr>
        <w:t>例えば、防水工事、屋根工事に関する記載事項からは屋上のルーフィングやコーキングの材料が確認できる。左官工事については吹付け、塗材の仕様などが記載されており、内装工事についての記述からは、ビニル床タイル・シート、吸音材、壁装材、せっこうボード、断熱材について、石綿含有の可能性の高い不燃仕様か否かやその厚さなどがわかる。</w:t>
      </w:r>
    </w:p>
    <w:p w14:paraId="1106D045" w14:textId="77777777" w:rsidR="006415D0" w:rsidRPr="00AC7B08" w:rsidRDefault="006415D0" w:rsidP="000D0E49">
      <w:pPr>
        <w:ind w:leftChars="200" w:left="480" w:firstLineChars="100" w:firstLine="240"/>
        <w:rPr>
          <w:rFonts w:hAnsi="ＭＳ 明朝"/>
        </w:rPr>
      </w:pPr>
    </w:p>
    <w:p w14:paraId="2CAD8CF9" w14:textId="77777777" w:rsidR="000D0E49" w:rsidRPr="00AC7B08" w:rsidRDefault="000D0E49" w:rsidP="000D0E49">
      <w:pPr>
        <w:ind w:left="540" w:hangingChars="300" w:hanging="540"/>
        <w:rPr>
          <w:rFonts w:hAnsi="ＭＳ 明朝"/>
          <w:sz w:val="18"/>
          <w:szCs w:val="20"/>
        </w:rPr>
      </w:pPr>
      <w:r w:rsidRPr="00AC7B08">
        <w:rPr>
          <w:rFonts w:hAnsi="ＭＳ 明朝" w:hint="eastAsia"/>
          <w:sz w:val="18"/>
          <w:szCs w:val="20"/>
        </w:rPr>
        <w:t>備考：ほとんどの場合、特記仕様書に記載される内容は外部仕上表と内部仕上表と重複するので、詳細は後述する。</w:t>
      </w:r>
    </w:p>
    <w:p w14:paraId="3CCAD707" w14:textId="74CE14A0" w:rsidR="00921CE8" w:rsidRPr="00AC7B08" w:rsidRDefault="0008200F" w:rsidP="00F17765">
      <w:pPr>
        <w:pStyle w:val="a6"/>
        <w:suppressLineNumbers/>
        <w:rPr>
          <w:rFonts w:ascii="ＭＳ Ｐゴシック" w:eastAsia="ＭＳ Ｐゴシック" w:hAnsi="ＭＳ Ｐゴシック"/>
        </w:rPr>
      </w:pPr>
      <w:r w:rsidRPr="00AC7B08">
        <w:rPr>
          <w:rFonts w:ascii="ＭＳ Ｐゴシック" w:eastAsia="ＭＳ Ｐゴシック" w:hAnsi="ＭＳ Ｐゴシック"/>
        </w:rPr>
        <w:br w:type="page"/>
      </w:r>
    </w:p>
    <w:p w14:paraId="63E262ED" w14:textId="505AA1B2" w:rsidR="00BB78C7" w:rsidRPr="00AC7B08" w:rsidDel="0008200F" w:rsidRDefault="00921CE8" w:rsidP="001856D9">
      <w:pPr>
        <w:pStyle w:val="af8"/>
        <w:rPr>
          <w:rFonts w:ascii="ＭＳ Ｐゴシック" w:eastAsia="ＭＳ Ｐゴシック" w:hAnsi="ＭＳ Ｐゴシック"/>
        </w:rPr>
      </w:pPr>
      <w:r w:rsidRPr="00AC7B08">
        <w:rPr>
          <w:rFonts w:hint="eastAsia"/>
        </w:rPr>
        <w:lastRenderedPageBreak/>
        <w:t>表</w:t>
      </w:r>
      <w:r w:rsidRPr="00AC7B08">
        <w:t>2</w:t>
      </w:r>
      <w:r w:rsidR="001D1DF5" w:rsidRPr="00AC7B08">
        <w:rPr>
          <w:rFonts w:hint="eastAsia"/>
        </w:rPr>
        <w:t>.</w:t>
      </w:r>
      <w:r w:rsidR="006415D0" w:rsidRPr="00AC7B08">
        <w:rPr>
          <w:rFonts w:hint="eastAsia"/>
        </w:rPr>
        <w:t>22</w:t>
      </w:r>
      <w:r w:rsidRPr="00AC7B08">
        <w:t xml:space="preserve">　</w:t>
      </w:r>
      <w:r w:rsidR="00AE7804" w:rsidRPr="00AC7B08">
        <w:rPr>
          <w:rFonts w:hint="eastAsia"/>
        </w:rPr>
        <w:t>特記仕様書の</w:t>
      </w:r>
      <w:r w:rsidRPr="00AC7B08">
        <w:rPr>
          <w:rFonts w:hint="eastAsia"/>
        </w:rPr>
        <w:t>記載内容</w:t>
      </w:r>
      <w:r w:rsidR="00706BA3">
        <w:rPr>
          <w:rFonts w:ascii="ＭＳ Ｐゴシック" w:eastAsia="ＭＳ Ｐゴシック" w:hAnsi="ＭＳ Ｐゴシック"/>
          <w:noProof/>
        </w:rPr>
        <w:drawing>
          <wp:inline distT="0" distB="0" distL="0" distR="0" wp14:anchorId="032C39EF" wp14:editId="1992B3FC">
            <wp:extent cx="5114925" cy="4200525"/>
            <wp:effectExtent l="19050" t="19050" r="9525" b="952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0">
                      <a:extLst>
                        <a:ext uri="{28A0092B-C50C-407E-A947-70E740481C1C}">
                          <a14:useLocalDpi xmlns:a14="http://schemas.microsoft.com/office/drawing/2010/main" val="0"/>
                        </a:ext>
                      </a:extLst>
                    </a:blip>
                    <a:srcRect l="4327" t="5055"/>
                    <a:stretch>
                      <a:fillRect/>
                    </a:stretch>
                  </pic:blipFill>
                  <pic:spPr bwMode="auto">
                    <a:xfrm>
                      <a:off x="0" y="0"/>
                      <a:ext cx="5114925" cy="4200525"/>
                    </a:xfrm>
                    <a:prstGeom prst="rect">
                      <a:avLst/>
                    </a:prstGeom>
                    <a:noFill/>
                    <a:ln w="19050" cmpd="sng">
                      <a:solidFill>
                        <a:srgbClr val="800000"/>
                      </a:solidFill>
                      <a:miter lim="800000"/>
                      <a:headEnd/>
                      <a:tailEnd/>
                    </a:ln>
                    <a:effectLst/>
                  </pic:spPr>
                </pic:pic>
              </a:graphicData>
            </a:graphic>
          </wp:inline>
        </w:drawing>
      </w:r>
    </w:p>
    <w:p w14:paraId="7EFA18C0" w14:textId="4E416005" w:rsidR="00713A75" w:rsidRPr="00AC7B08" w:rsidDel="0008200F" w:rsidRDefault="00713A75" w:rsidP="0008200F">
      <w:pPr>
        <w:suppressLineNumbers/>
        <w:jc w:val="center"/>
        <w:rPr>
          <w:rFonts w:hAnsi="ＭＳ 明朝"/>
        </w:rPr>
      </w:pPr>
      <w:r w:rsidRPr="00AC7B08" w:rsidDel="0008200F">
        <w:rPr>
          <w:rFonts w:ascii="ＭＳ Ｐゴシック" w:eastAsia="ＭＳ Ｐゴシック" w:hAnsi="ＭＳ Ｐゴシック" w:hint="eastAsia"/>
        </w:rPr>
        <w:t xml:space="preserve">　　</w:t>
      </w:r>
      <w:r w:rsidR="00EE0C3B" w:rsidRPr="00AC7B08" w:rsidDel="0008200F">
        <w:rPr>
          <w:rFonts w:ascii="ＭＳ Ｐゴシック" w:eastAsia="ＭＳ Ｐゴシック" w:hAnsi="ＭＳ Ｐゴシック" w:hint="eastAsia"/>
        </w:rPr>
        <w:t xml:space="preserve">　</w:t>
      </w:r>
      <w:r w:rsidR="00BB78C7" w:rsidRPr="00AC7B08" w:rsidDel="0008200F">
        <w:rPr>
          <w:rFonts w:hAnsi="ＭＳ 明朝" w:hint="eastAsia"/>
        </w:rPr>
        <w:t>今回、下記の表</w:t>
      </w:r>
      <w:r w:rsidR="00737427" w:rsidRPr="00AC7B08" w:rsidDel="0008200F">
        <w:rPr>
          <w:rFonts w:hAnsi="ＭＳ 明朝" w:hint="eastAsia"/>
        </w:rPr>
        <w:t>2.</w:t>
      </w:r>
      <w:r w:rsidR="006415D0" w:rsidRPr="00AC7B08">
        <w:rPr>
          <w:rFonts w:hAnsi="ＭＳ 明朝" w:hint="eastAsia"/>
        </w:rPr>
        <w:t>23</w:t>
      </w:r>
      <w:r w:rsidR="00BB78C7" w:rsidRPr="00AC7B08" w:rsidDel="0008200F">
        <w:rPr>
          <w:rFonts w:hAnsi="ＭＳ 明朝" w:hint="eastAsia"/>
        </w:rPr>
        <w:t>左官工事の箇所に岩綿吹付</w:t>
      </w:r>
      <w:r w:rsidR="00737427" w:rsidRPr="00AC7B08" w:rsidDel="0008200F">
        <w:rPr>
          <w:rFonts w:hAnsi="ＭＳ 明朝" w:hint="eastAsia"/>
        </w:rPr>
        <w:t>け</w:t>
      </w:r>
      <w:r w:rsidR="00BB78C7" w:rsidRPr="00AC7B08" w:rsidDel="0008200F">
        <w:rPr>
          <w:rFonts w:hAnsi="ＭＳ 明朝" w:hint="eastAsia"/>
        </w:rPr>
        <w:t>の特記事項が記載されている。</w:t>
      </w:r>
    </w:p>
    <w:p w14:paraId="5B948B37" w14:textId="08238617" w:rsidR="00921CE8" w:rsidRPr="00AC7B08" w:rsidDel="0008200F" w:rsidRDefault="00921CE8" w:rsidP="0008200F">
      <w:pPr>
        <w:suppressLineNumbers/>
        <w:jc w:val="center"/>
        <w:rPr>
          <w:noProof/>
        </w:rPr>
      </w:pPr>
    </w:p>
    <w:p w14:paraId="6CAD946B" w14:textId="55DBC824" w:rsidR="00921CE8" w:rsidRPr="00AC7B08" w:rsidDel="0008200F" w:rsidRDefault="00921CE8" w:rsidP="0008200F">
      <w:pPr>
        <w:suppressLineNumbers/>
        <w:jc w:val="center"/>
        <w:rPr>
          <w:noProof/>
        </w:rPr>
      </w:pPr>
    </w:p>
    <w:p w14:paraId="5A23CC19" w14:textId="77777777" w:rsidR="00921CE8" w:rsidRPr="00AC7B08" w:rsidRDefault="00921CE8" w:rsidP="0008200F">
      <w:pPr>
        <w:suppressLineNumbers/>
        <w:jc w:val="center"/>
        <w:rPr>
          <w:noProof/>
        </w:rPr>
      </w:pPr>
    </w:p>
    <w:p w14:paraId="7A60E1F9" w14:textId="77777777" w:rsidR="00A57C69" w:rsidRPr="00AC7B08" w:rsidRDefault="00A57C69" w:rsidP="00BB78C7">
      <w:pPr>
        <w:suppressLineNumbers/>
        <w:rPr>
          <w:rFonts w:ascii="ＭＳ Ｐゴシック" w:eastAsia="ＭＳ Ｐゴシック" w:hAnsi="ＭＳ Ｐゴシック" w:cs="ＭＳ ゴシック"/>
          <w:sz w:val="21"/>
          <w:szCs w:val="21"/>
        </w:rPr>
      </w:pPr>
    </w:p>
    <w:p w14:paraId="1CCA5CDD" w14:textId="77777777" w:rsidR="00A57C69" w:rsidRPr="00AC7B08" w:rsidRDefault="00A57C69" w:rsidP="00BB78C7">
      <w:pPr>
        <w:suppressLineNumbers/>
        <w:rPr>
          <w:rFonts w:ascii="ＭＳ Ｐゴシック" w:eastAsia="ＭＳ Ｐゴシック" w:hAnsi="ＭＳ Ｐゴシック" w:cs="ＭＳ ゴシック"/>
          <w:sz w:val="21"/>
          <w:szCs w:val="21"/>
        </w:rPr>
      </w:pPr>
    </w:p>
    <w:p w14:paraId="1A595657" w14:textId="77777777" w:rsidR="00A57C69" w:rsidRPr="00AC7B08" w:rsidRDefault="00A57C69" w:rsidP="00BB78C7">
      <w:pPr>
        <w:suppressLineNumbers/>
        <w:rPr>
          <w:rFonts w:ascii="ＭＳ Ｐゴシック" w:eastAsia="ＭＳ Ｐゴシック" w:hAnsi="ＭＳ Ｐゴシック" w:cs="ＭＳ ゴシック"/>
          <w:sz w:val="21"/>
          <w:szCs w:val="21"/>
        </w:rPr>
      </w:pPr>
    </w:p>
    <w:p w14:paraId="60FF034D" w14:textId="07074C5C" w:rsidR="0008200F" w:rsidRPr="00AC7B08" w:rsidRDefault="006415D0" w:rsidP="004F29DE">
      <w:pPr>
        <w:suppressLineNumbers/>
        <w:jc w:val="center"/>
        <w:rPr>
          <w:rFonts w:ascii="ＭＳ Ｐゴシック" w:eastAsia="ＭＳ Ｐゴシック" w:hAnsi="ＭＳ Ｐゴシック" w:cs="ＭＳ ゴシック"/>
          <w:sz w:val="21"/>
          <w:szCs w:val="21"/>
        </w:rPr>
      </w:pPr>
      <w:r w:rsidRPr="00AC7B08">
        <w:rPr>
          <w:rFonts w:ascii="ＭＳ Ｐゴシック" w:eastAsia="ＭＳ Ｐゴシック" w:hAnsi="ＭＳ Ｐゴシック" w:cs="ＭＳ ゴシック"/>
          <w:sz w:val="21"/>
          <w:szCs w:val="21"/>
        </w:rPr>
        <w:br w:type="page"/>
      </w:r>
    </w:p>
    <w:p w14:paraId="4E119F55" w14:textId="2A9A6A95" w:rsidR="00921CE8" w:rsidRPr="00AC7B08" w:rsidRDefault="00921CE8" w:rsidP="001856D9">
      <w:pPr>
        <w:pStyle w:val="af8"/>
      </w:pPr>
      <w:r w:rsidRPr="00AC7B08">
        <w:rPr>
          <w:rFonts w:hint="eastAsia"/>
        </w:rPr>
        <w:lastRenderedPageBreak/>
        <w:t>表</w:t>
      </w:r>
      <w:r w:rsidRPr="00AC7B08">
        <w:t>2</w:t>
      </w:r>
      <w:r w:rsidR="001D1DF5" w:rsidRPr="00AC7B08">
        <w:rPr>
          <w:rFonts w:hint="eastAsia"/>
        </w:rPr>
        <w:t>.</w:t>
      </w:r>
      <w:r w:rsidR="006415D0" w:rsidRPr="00AC7B08">
        <w:rPr>
          <w:rFonts w:hint="eastAsia"/>
        </w:rPr>
        <w:t>23</w:t>
      </w:r>
      <w:r w:rsidRPr="00AC7B08">
        <w:t xml:space="preserve">　</w:t>
      </w:r>
      <w:r w:rsidRPr="00AC7B08">
        <w:rPr>
          <w:rFonts w:hint="eastAsia"/>
        </w:rPr>
        <w:t>図面リストと記載内容(特記仕様より左官工事抜粋)</w:t>
      </w:r>
    </w:p>
    <w:p w14:paraId="151A6D47" w14:textId="02F044F1" w:rsidR="00BB78C7" w:rsidRPr="00AC7B08" w:rsidRDefault="00706BA3" w:rsidP="00BB78C7">
      <w:pPr>
        <w:pStyle w:val="a6"/>
        <w:suppressLineNumbers/>
        <w:ind w:firstLineChars="0" w:firstLine="0"/>
        <w:jc w:val="center"/>
      </w:pPr>
      <w:r>
        <w:rPr>
          <w:noProof/>
        </w:rPr>
        <w:drawing>
          <wp:inline distT="0" distB="0" distL="0" distR="0" wp14:anchorId="52B73F85" wp14:editId="113A4185">
            <wp:extent cx="5124450" cy="5038725"/>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124450" cy="5038725"/>
                    </a:xfrm>
                    <a:prstGeom prst="rect">
                      <a:avLst/>
                    </a:prstGeom>
                    <a:noFill/>
                    <a:ln>
                      <a:noFill/>
                    </a:ln>
                  </pic:spPr>
                </pic:pic>
              </a:graphicData>
            </a:graphic>
          </wp:inline>
        </w:drawing>
      </w:r>
    </w:p>
    <w:p w14:paraId="31DEF7C3" w14:textId="77777777" w:rsidR="00921CE8" w:rsidRPr="00AC7B08" w:rsidRDefault="00921CE8" w:rsidP="004C5852">
      <w:pPr>
        <w:pStyle w:val="a6"/>
        <w:suppressLineNumbers/>
        <w:ind w:firstLineChars="0" w:firstLine="0"/>
        <w:rPr>
          <w:rFonts w:ascii="ＭＳ Ｐゴシック" w:eastAsia="ＭＳ Ｐゴシック" w:hAnsi="ＭＳ Ｐゴシック"/>
        </w:rPr>
      </w:pPr>
    </w:p>
    <w:p w14:paraId="51D3CBCE" w14:textId="77777777" w:rsidR="000926FD" w:rsidRPr="00AC7B08" w:rsidRDefault="000926FD">
      <w:pPr>
        <w:widowControl/>
        <w:jc w:val="left"/>
        <w:rPr>
          <w:rFonts w:ascii="ＭＳ Ｐゴシック" w:eastAsia="ＭＳ Ｐゴシック" w:hAnsi="ＭＳ Ｐゴシック" w:cs="Times New Roman"/>
        </w:rPr>
      </w:pPr>
      <w:r w:rsidRPr="00AC7B08">
        <w:rPr>
          <w:rFonts w:ascii="ＭＳ Ｐゴシック" w:eastAsia="ＭＳ Ｐゴシック" w:hAnsi="ＭＳ Ｐゴシック"/>
        </w:rPr>
        <w:br w:type="page"/>
      </w:r>
    </w:p>
    <w:p w14:paraId="203AF456" w14:textId="3FFA1B8E" w:rsidR="00A57C69" w:rsidRPr="00AC7B08" w:rsidRDefault="00A57C69" w:rsidP="005D79C4">
      <w:pPr>
        <w:pStyle w:val="4"/>
        <w:ind w:left="240"/>
      </w:pPr>
      <w:r w:rsidRPr="00AC7B08">
        <w:rPr>
          <w:rFonts w:hint="eastAsia"/>
        </w:rPr>
        <w:lastRenderedPageBreak/>
        <w:t>④　案内図・配置図・敷地求積図</w:t>
      </w:r>
    </w:p>
    <w:p w14:paraId="10BC4E0D" w14:textId="77777777" w:rsidR="00A57C69" w:rsidRPr="00AC7B08" w:rsidRDefault="00A57C69" w:rsidP="00A57C69">
      <w:pPr>
        <w:pStyle w:val="a6"/>
        <w:suppressLineNumbers/>
        <w:ind w:leftChars="177" w:left="425" w:firstLineChars="0"/>
        <w:rPr>
          <w:rFonts w:hAnsi="ＭＳ 明朝"/>
        </w:rPr>
      </w:pPr>
      <w:r w:rsidRPr="00AC7B08">
        <w:rPr>
          <w:rFonts w:hAnsi="ＭＳ 明朝" w:hint="eastAsia"/>
        </w:rPr>
        <w:t>周辺地図と現地の位置を示し、敷地の形と寸法から面積を求める。建築物の配置、道路の位置、幅員などを記載。東西南北の方向や、周辺の施設などもこれらの情報から得られる。</w:t>
      </w:r>
    </w:p>
    <w:p w14:paraId="43F65AEE" w14:textId="3151D5D8" w:rsidR="00BB78C7" w:rsidRPr="00AC7B08" w:rsidRDefault="00706BA3" w:rsidP="00BB78C7">
      <w:pPr>
        <w:pStyle w:val="a6"/>
        <w:suppressLineNumbers/>
        <w:ind w:firstLineChars="0" w:firstLine="0"/>
        <w:jc w:val="center"/>
      </w:pPr>
      <w:r>
        <w:rPr>
          <w:noProof/>
        </w:rPr>
        <w:drawing>
          <wp:inline distT="0" distB="0" distL="0" distR="0" wp14:anchorId="5B0CA5E9" wp14:editId="62DF7329">
            <wp:extent cx="5667375" cy="3838575"/>
            <wp:effectExtent l="19050" t="19050" r="9525" b="952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67375" cy="3838575"/>
                    </a:xfrm>
                    <a:prstGeom prst="rect">
                      <a:avLst/>
                    </a:prstGeom>
                    <a:noFill/>
                    <a:ln w="19050" cmpd="sng">
                      <a:solidFill>
                        <a:srgbClr val="7F7F7F"/>
                      </a:solidFill>
                      <a:miter lim="800000"/>
                      <a:headEnd/>
                      <a:tailEnd/>
                    </a:ln>
                    <a:effectLst/>
                  </pic:spPr>
                </pic:pic>
              </a:graphicData>
            </a:graphic>
          </wp:inline>
        </w:drawing>
      </w:r>
    </w:p>
    <w:p w14:paraId="5D0B3387" w14:textId="78FFF405" w:rsidR="00456271" w:rsidRPr="00AC7B08" w:rsidRDefault="000C5575" w:rsidP="001856D9">
      <w:pPr>
        <w:pStyle w:val="af8"/>
      </w:pPr>
      <w:r w:rsidRPr="00AC7B08">
        <w:rPr>
          <w:rFonts w:hint="eastAsia"/>
        </w:rPr>
        <w:t>図</w:t>
      </w:r>
      <w:r w:rsidRPr="00AC7B08">
        <w:t>2</w:t>
      </w:r>
      <w:r w:rsidR="00F83A35" w:rsidRPr="00AC7B08">
        <w:rPr>
          <w:rFonts w:hint="eastAsia"/>
        </w:rPr>
        <w:t>.</w:t>
      </w:r>
      <w:r w:rsidR="00A91D9F" w:rsidRPr="00AC7B08">
        <w:rPr>
          <w:rFonts w:hint="eastAsia"/>
        </w:rPr>
        <w:t>7</w:t>
      </w:r>
      <w:r w:rsidR="00775AC9">
        <w:t>7</w:t>
      </w:r>
      <w:r w:rsidRPr="00AC7B08">
        <w:rPr>
          <w:rFonts w:hint="eastAsia"/>
        </w:rPr>
        <w:t xml:space="preserve"> 案内図・配置図・敷地求積図</w:t>
      </w:r>
    </w:p>
    <w:p w14:paraId="11C49E6F" w14:textId="77777777" w:rsidR="00456271" w:rsidRPr="00AC7B08" w:rsidRDefault="00456271" w:rsidP="00456271">
      <w:pPr>
        <w:suppressLineNumbers/>
        <w:jc w:val="center"/>
        <w:rPr>
          <w:rFonts w:ascii="ＭＳ Ｐゴシック" w:eastAsia="ＭＳ Ｐゴシック" w:hAnsi="ＭＳ Ｐゴシック"/>
          <w:sz w:val="21"/>
          <w:szCs w:val="21"/>
        </w:rPr>
      </w:pPr>
    </w:p>
    <w:p w14:paraId="3EFEBA60" w14:textId="77777777" w:rsidR="00455C36" w:rsidRPr="00AC7B08" w:rsidRDefault="00455C36" w:rsidP="00456271">
      <w:pPr>
        <w:suppressLineNumbers/>
        <w:jc w:val="center"/>
        <w:rPr>
          <w:rFonts w:ascii="ＭＳ Ｐゴシック" w:eastAsia="ＭＳ Ｐゴシック" w:hAnsi="ＭＳ Ｐゴシック"/>
        </w:rPr>
      </w:pPr>
      <w:r w:rsidRPr="00AC7B08">
        <w:rPr>
          <w:rFonts w:hint="eastAsia"/>
        </w:rPr>
        <w:t xml:space="preserve">　　　　　　　　　　　　　　　　　　　　　　　　　　　　　　</w:t>
      </w:r>
    </w:p>
    <w:p w14:paraId="52C38C72" w14:textId="77777777" w:rsidR="000D0E49" w:rsidRPr="00AC7B08" w:rsidRDefault="000926FD" w:rsidP="000D0E49">
      <w:pPr>
        <w:suppressLineNumbers/>
        <w:ind w:leftChars="100" w:left="240"/>
        <w:rPr>
          <w:rFonts w:ascii="ＭＳ ゴシック" w:eastAsia="ＭＳ ゴシック" w:hAnsi="ＭＳ ゴシック"/>
        </w:rPr>
      </w:pPr>
      <w:r w:rsidRPr="00AC7B08">
        <w:rPr>
          <w:rFonts w:ascii="ＭＳ Ｐゴシック" w:eastAsia="ＭＳ Ｐゴシック" w:hAnsi="ＭＳ Ｐゴシック"/>
        </w:rPr>
        <w:br w:type="page"/>
      </w:r>
    </w:p>
    <w:p w14:paraId="3B2C1AC1" w14:textId="07BE8193" w:rsidR="00980B3B" w:rsidRPr="00AC7B08" w:rsidRDefault="00980B3B" w:rsidP="005D79C4">
      <w:pPr>
        <w:pStyle w:val="s2"/>
        <w:ind w:left="480" w:firstLine="240"/>
      </w:pPr>
    </w:p>
    <w:p w14:paraId="178A7BE0" w14:textId="77777777" w:rsidR="00DC396C" w:rsidRPr="00AC7B08" w:rsidRDefault="00DC396C" w:rsidP="005D79C4">
      <w:pPr>
        <w:pStyle w:val="4"/>
        <w:ind w:left="240"/>
      </w:pPr>
      <w:r w:rsidRPr="00AC7B08">
        <w:rPr>
          <w:rFonts w:hint="eastAsia"/>
        </w:rPr>
        <w:t xml:space="preserve">⑤外部仕上表　</w:t>
      </w:r>
    </w:p>
    <w:p w14:paraId="36BEF0DB" w14:textId="7E4FA603" w:rsidR="00DC396C" w:rsidRPr="00AC7B08" w:rsidRDefault="00DC396C" w:rsidP="00DC396C">
      <w:pPr>
        <w:ind w:leftChars="200" w:left="480" w:firstLineChars="100" w:firstLine="240"/>
        <w:rPr>
          <w:rFonts w:hAnsi="ＭＳ 明朝"/>
        </w:rPr>
      </w:pPr>
      <w:r w:rsidRPr="00AC7B08">
        <w:rPr>
          <w:rFonts w:hAnsi="ＭＳ 明朝" w:hint="eastAsia"/>
        </w:rPr>
        <w:t>表</w:t>
      </w:r>
      <w:r w:rsidR="006415D0" w:rsidRPr="00AC7B08">
        <w:rPr>
          <w:rFonts w:hAnsi="ＭＳ 明朝" w:hint="eastAsia"/>
        </w:rPr>
        <w:t>2</w:t>
      </w:r>
      <w:r w:rsidRPr="00AC7B08">
        <w:rPr>
          <w:rFonts w:hAnsi="ＭＳ 明朝" w:hint="eastAsia"/>
        </w:rPr>
        <w:t>.</w:t>
      </w:r>
      <w:r w:rsidR="006415D0" w:rsidRPr="00AC7B08">
        <w:rPr>
          <w:rFonts w:hAnsi="ＭＳ 明朝" w:hint="eastAsia"/>
        </w:rPr>
        <w:t>24～表2.26</w:t>
      </w:r>
      <w:r w:rsidRPr="00AC7B08">
        <w:rPr>
          <w:rFonts w:hAnsi="ＭＳ 明朝" w:hint="eastAsia"/>
        </w:rPr>
        <w:t>に外部仕上表の例を示す。</w:t>
      </w:r>
    </w:p>
    <w:p w14:paraId="562AC90A" w14:textId="701871E3" w:rsidR="00DC396C" w:rsidRPr="00AC7B08" w:rsidRDefault="00DC396C" w:rsidP="00DC396C">
      <w:pPr>
        <w:ind w:leftChars="200" w:left="480" w:firstLineChars="100" w:firstLine="240"/>
        <w:rPr>
          <w:rFonts w:hAnsi="ＭＳ 明朝"/>
        </w:rPr>
      </w:pPr>
      <w:r w:rsidRPr="00AC7B08">
        <w:rPr>
          <w:rFonts w:hAnsi="ＭＳ 明朝" w:hint="eastAsia"/>
        </w:rPr>
        <w:t>レベル１、２の石綿含有建材は建築物の内側での使用が多いが、レベル３の石綿含有建材は建築物の内側だけでなく外側、すなわち外装においても使用される。屋上階の機械室壁の押出成形セメント板やドライエリア軒天のケイ酸カルシウム板第一種などがそれに当る。（表</w:t>
      </w:r>
      <w:r w:rsidR="006415D0" w:rsidRPr="00AC7B08">
        <w:rPr>
          <w:rFonts w:hAnsi="ＭＳ 明朝" w:hint="eastAsia"/>
        </w:rPr>
        <w:t>2</w:t>
      </w:r>
      <w:r w:rsidRPr="00AC7B08">
        <w:rPr>
          <w:rFonts w:hAnsi="ＭＳ 明朝"/>
        </w:rPr>
        <w:t>.</w:t>
      </w:r>
      <w:r w:rsidR="006415D0" w:rsidRPr="00AC7B08">
        <w:rPr>
          <w:rFonts w:hAnsi="ＭＳ 明朝" w:hint="eastAsia"/>
        </w:rPr>
        <w:t>24</w:t>
      </w:r>
      <w:r w:rsidRPr="00AC7B08">
        <w:rPr>
          <w:rFonts w:hAnsi="ＭＳ 明朝" w:hint="eastAsia"/>
        </w:rPr>
        <w:t>に赤字で記載）ドライエリアの仕上げや外壁の商品名（「アスロック」「ラムダ」など）にも注意が必要である。</w:t>
      </w:r>
    </w:p>
    <w:p w14:paraId="426F6969" w14:textId="77777777" w:rsidR="00DC396C" w:rsidRPr="00AC7B08" w:rsidRDefault="00DC396C" w:rsidP="00DC396C">
      <w:pPr>
        <w:ind w:leftChars="200" w:left="480" w:firstLineChars="100" w:firstLine="240"/>
        <w:rPr>
          <w:rFonts w:hAnsi="ＭＳ 明朝"/>
        </w:rPr>
      </w:pPr>
      <w:r w:rsidRPr="00AC7B08">
        <w:rPr>
          <w:rFonts w:hAnsi="ＭＳ 明朝" w:hint="eastAsia"/>
        </w:rPr>
        <w:t>また、屋上には煙突があることも多く、石綿セメント管が使用されることがある。</w:t>
      </w:r>
    </w:p>
    <w:p w14:paraId="77FAE0F9" w14:textId="77777777" w:rsidR="00DC396C" w:rsidRPr="00AC7B08" w:rsidRDefault="00DC396C" w:rsidP="00DC396C"/>
    <w:p w14:paraId="77E36E66" w14:textId="1063E27B" w:rsidR="000D0E49" w:rsidRPr="00AC7B08" w:rsidRDefault="000D0E49" w:rsidP="001856D9">
      <w:pPr>
        <w:pStyle w:val="af8"/>
        <w:rPr>
          <w:rFonts w:hAnsi="ＭＳ 明朝"/>
          <w:sz w:val="28"/>
        </w:rPr>
      </w:pPr>
      <w:r w:rsidRPr="00AC7B08">
        <w:rPr>
          <w:rFonts w:hint="eastAsia"/>
        </w:rPr>
        <w:t>表</w:t>
      </w:r>
      <w:r w:rsidR="006415D0" w:rsidRPr="00AC7B08">
        <w:rPr>
          <w:rFonts w:hint="eastAsia"/>
        </w:rPr>
        <w:t>2.24</w:t>
      </w:r>
      <w:r w:rsidRPr="00AC7B08">
        <w:t xml:space="preserve">　外部仕上表</w:t>
      </w:r>
    </w:p>
    <w:p w14:paraId="6B0F4613" w14:textId="77777777" w:rsidR="000D0E49" w:rsidRPr="00AC7B08" w:rsidRDefault="000D0E49" w:rsidP="000D0E49">
      <w:pPr>
        <w:jc w:val="center"/>
        <w:rPr>
          <w:rFonts w:hAnsi="ＭＳ 明朝"/>
        </w:rPr>
      </w:pPr>
      <w:r w:rsidRPr="00AC7B08">
        <w:rPr>
          <w:noProof/>
        </w:rPr>
        <w:drawing>
          <wp:inline distT="0" distB="0" distL="0" distR="0" wp14:anchorId="55CC558F" wp14:editId="4851A18A">
            <wp:extent cx="4548505" cy="3634105"/>
            <wp:effectExtent l="0" t="0" r="4445" b="4445"/>
            <wp:docPr id="53" name="図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09"/>
                    <pic:cNvPicPr>
                      <a:picLocks noChangeAspect="1" noChangeArrowheads="1"/>
                    </pic:cNvPicPr>
                  </pic:nvPicPr>
                  <pic:blipFill>
                    <a:blip r:embed="rId153">
                      <a:extLst>
                        <a:ext uri="{28A0092B-C50C-407E-A947-70E740481C1C}">
                          <a14:useLocalDpi xmlns:a14="http://schemas.microsoft.com/office/drawing/2010/main"/>
                        </a:ext>
                      </a:extLst>
                    </a:blip>
                    <a:srcRect/>
                    <a:stretch>
                      <a:fillRect/>
                    </a:stretch>
                  </pic:blipFill>
                  <pic:spPr bwMode="auto">
                    <a:xfrm>
                      <a:off x="0" y="0"/>
                      <a:ext cx="4548505" cy="3634105"/>
                    </a:xfrm>
                    <a:prstGeom prst="rect">
                      <a:avLst/>
                    </a:prstGeom>
                    <a:noFill/>
                    <a:ln>
                      <a:noFill/>
                    </a:ln>
                  </pic:spPr>
                </pic:pic>
              </a:graphicData>
            </a:graphic>
          </wp:inline>
        </w:drawing>
      </w:r>
    </w:p>
    <w:p w14:paraId="44002D08" w14:textId="77777777" w:rsidR="000D0E49" w:rsidRPr="00AC7B08" w:rsidRDefault="000D0E49" w:rsidP="00A91D9F">
      <w:pPr>
        <w:pStyle w:val="a6"/>
        <w:suppressLineNumbers/>
        <w:ind w:leftChars="531" w:left="1274" w:firstLineChars="0" w:firstLine="0"/>
        <w:rPr>
          <w:rFonts w:hAnsi="ＭＳ 明朝"/>
          <w:sz w:val="18"/>
          <w:szCs w:val="20"/>
        </w:rPr>
      </w:pPr>
      <w:r w:rsidRPr="00AC7B08">
        <w:rPr>
          <w:rFonts w:hAnsi="ＭＳ 明朝" w:hint="eastAsia"/>
          <w:sz w:val="18"/>
          <w:szCs w:val="20"/>
        </w:rPr>
        <w:t>備考：ペントハウス、ドライエリアにレベル３の石綿含有建材が確認できる（赤字で示す）</w:t>
      </w:r>
    </w:p>
    <w:p w14:paraId="08F7EF43" w14:textId="77777777" w:rsidR="00377D5F" w:rsidRPr="00AC7B08" w:rsidRDefault="00377D5F" w:rsidP="000D0E49"/>
    <w:p w14:paraId="608AFD62" w14:textId="76535AA1" w:rsidR="00377D5F" w:rsidRPr="00AC7B08" w:rsidRDefault="00377D5F" w:rsidP="000D0E49">
      <w:r w:rsidRPr="00AC7B08">
        <w:br w:type="page"/>
      </w:r>
    </w:p>
    <w:p w14:paraId="53837FA8" w14:textId="0C7F1E03" w:rsidR="00377D5F" w:rsidRPr="00AC7B08" w:rsidRDefault="00377D5F" w:rsidP="001856D9">
      <w:pPr>
        <w:pStyle w:val="af8"/>
      </w:pPr>
      <w:r w:rsidRPr="00AC7B08">
        <w:rPr>
          <w:rFonts w:hint="eastAsia"/>
        </w:rPr>
        <w:lastRenderedPageBreak/>
        <w:t>表2.</w:t>
      </w:r>
      <w:r w:rsidR="006415D0" w:rsidRPr="00AC7B08">
        <w:rPr>
          <w:rFonts w:hint="eastAsia"/>
        </w:rPr>
        <w:t>25</w:t>
      </w:r>
      <w:r w:rsidRPr="00AC7B08">
        <w:rPr>
          <w:rFonts w:hint="eastAsia"/>
        </w:rPr>
        <w:t xml:space="preserve">　外部仕上表</w:t>
      </w:r>
    </w:p>
    <w:p w14:paraId="3B6EFE85" w14:textId="48CA893A" w:rsidR="00377D5F" w:rsidRPr="00AC7B08" w:rsidRDefault="00377D5F" w:rsidP="000D0E49">
      <w:r w:rsidRPr="00AC7B08">
        <w:rPr>
          <w:noProof/>
        </w:rPr>
        <w:drawing>
          <wp:inline distT="0" distB="0" distL="0" distR="0" wp14:anchorId="529BF61E" wp14:editId="7EAEFF6C">
            <wp:extent cx="6120130" cy="1661081"/>
            <wp:effectExtent l="0" t="0" r="0" b="0"/>
            <wp:docPr id="900" name="図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0130" cy="1661081"/>
                    </a:xfrm>
                    <a:prstGeom prst="rect">
                      <a:avLst/>
                    </a:prstGeom>
                    <a:noFill/>
                    <a:ln>
                      <a:noFill/>
                    </a:ln>
                  </pic:spPr>
                </pic:pic>
              </a:graphicData>
            </a:graphic>
          </wp:inline>
        </w:drawing>
      </w:r>
    </w:p>
    <w:p w14:paraId="76AA0153" w14:textId="776D3CC5" w:rsidR="00377D5F" w:rsidRPr="00AC7B08" w:rsidRDefault="00706BA3" w:rsidP="000D0E49">
      <w:r>
        <w:rPr>
          <w:noProof/>
        </w:rPr>
        <mc:AlternateContent>
          <mc:Choice Requires="wps">
            <w:drawing>
              <wp:anchor distT="0" distB="0" distL="114300" distR="114300" simplePos="0" relativeHeight="251706880" behindDoc="0" locked="0" layoutInCell="1" allowOverlap="1" wp14:anchorId="2939A11F" wp14:editId="20F87A01">
                <wp:simplePos x="0" y="0"/>
                <wp:positionH relativeFrom="column">
                  <wp:posOffset>4103370</wp:posOffset>
                </wp:positionH>
                <wp:positionV relativeFrom="paragraph">
                  <wp:posOffset>940435</wp:posOffset>
                </wp:positionV>
                <wp:extent cx="409575" cy="0"/>
                <wp:effectExtent l="8890" t="10795" r="10160" b="8255"/>
                <wp:wrapNone/>
                <wp:docPr id="131" name="AutoShape 1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9575" cy="0"/>
                        </a:xfrm>
                        <a:prstGeom prst="straightConnector1">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663C34" id="AutoShape 1300" o:spid="_x0000_s1026" type="#_x0000_t32" style="position:absolute;left:0;text-align:left;margin-left:323.1pt;margin-top:74.05pt;width:32.25pt;height:0;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" strokecolor="red" strokeweight="1pt"/>
            </w:pict>
          </mc:Fallback>
        </mc:AlternateContent>
      </w:r>
      <w:r w:rsidR="00377D5F" w:rsidRPr="00AC7B08">
        <w:rPr>
          <w:noProof/>
        </w:rPr>
        <w:drawing>
          <wp:inline distT="0" distB="0" distL="0" distR="0" wp14:anchorId="7B6345CD" wp14:editId="1A89DFB4">
            <wp:extent cx="6048375" cy="1943100"/>
            <wp:effectExtent l="0" t="0" r="0" b="0"/>
            <wp:docPr id="901" name="図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48375" cy="1943100"/>
                    </a:xfrm>
                    <a:prstGeom prst="rect">
                      <a:avLst/>
                    </a:prstGeom>
                    <a:noFill/>
                    <a:ln>
                      <a:noFill/>
                    </a:ln>
                  </pic:spPr>
                </pic:pic>
              </a:graphicData>
            </a:graphic>
          </wp:inline>
        </w:drawing>
      </w:r>
    </w:p>
    <w:p w14:paraId="6E5768BB" w14:textId="79759144" w:rsidR="00377D5F" w:rsidRPr="00AC7B08" w:rsidRDefault="00283732" w:rsidP="000D0E49">
      <w:pPr>
        <w:rPr>
          <w:sz w:val="18"/>
          <w:szCs w:val="18"/>
        </w:rPr>
      </w:pPr>
      <w:r>
        <w:rPr>
          <w:rFonts w:hint="eastAsia"/>
          <w:sz w:val="18"/>
          <w:szCs w:val="18"/>
        </w:rPr>
        <w:t>備考：</w:t>
      </w:r>
      <w:r w:rsidR="00377D5F" w:rsidRPr="00AC7B08">
        <w:rPr>
          <w:rFonts w:hint="eastAsia"/>
          <w:sz w:val="18"/>
          <w:szCs w:val="18"/>
        </w:rPr>
        <w:t>施行箇所</w:t>
      </w:r>
      <w:r w:rsidR="006415D0" w:rsidRPr="00AC7B08">
        <w:rPr>
          <w:rFonts w:hint="eastAsia"/>
          <w:sz w:val="18"/>
          <w:szCs w:val="18"/>
        </w:rPr>
        <w:t>が</w:t>
      </w:r>
      <w:r w:rsidR="00377D5F" w:rsidRPr="00AC7B08">
        <w:rPr>
          <w:rFonts w:hint="eastAsia"/>
          <w:sz w:val="18"/>
          <w:szCs w:val="18"/>
        </w:rPr>
        <w:t>別紙参照となっている例</w:t>
      </w:r>
    </w:p>
    <w:p w14:paraId="2CDCE129" w14:textId="57D0D7B1" w:rsidR="00377D5F" w:rsidRPr="00AC7B08" w:rsidRDefault="00377D5F" w:rsidP="000D0E49">
      <w:r w:rsidRPr="00AC7B08">
        <w:rPr>
          <w:rFonts w:hint="eastAsia"/>
          <w:sz w:val="18"/>
          <w:szCs w:val="18"/>
        </w:rPr>
        <w:t xml:space="preserve">　　　ひさし・バルコニーの下端に石綿板の使用が確認できる（赤下線で示す）</w:t>
      </w:r>
    </w:p>
    <w:p w14:paraId="2A221B00" w14:textId="77777777" w:rsidR="00377D5F" w:rsidRPr="00AC7B08" w:rsidRDefault="00377D5F" w:rsidP="000D0E49"/>
    <w:p w14:paraId="53606688" w14:textId="3507F21C" w:rsidR="000D0E49" w:rsidRPr="00AC7B08" w:rsidRDefault="000D0E49" w:rsidP="006415D0">
      <w:pPr>
        <w:rPr>
          <w:rFonts w:ascii="ＭＳ Ｐゴシック" w:eastAsia="ＭＳ Ｐゴシック" w:hAnsi="ＭＳ Ｐゴシック"/>
        </w:rPr>
      </w:pPr>
    </w:p>
    <w:p w14:paraId="2F049006" w14:textId="4E9F1E5F" w:rsidR="000D0E49" w:rsidRPr="00AC7B08" w:rsidRDefault="000D0E49" w:rsidP="001856D9">
      <w:pPr>
        <w:pStyle w:val="af8"/>
      </w:pPr>
      <w:r w:rsidRPr="00AC7B08">
        <w:rPr>
          <w:rFonts w:hint="eastAsia"/>
        </w:rPr>
        <w:t>表2.</w:t>
      </w:r>
      <w:r w:rsidR="006415D0" w:rsidRPr="00AC7B08">
        <w:rPr>
          <w:rFonts w:hint="eastAsia"/>
        </w:rPr>
        <w:t>26</w:t>
      </w:r>
      <w:r w:rsidRPr="00AC7B08">
        <w:rPr>
          <w:rFonts w:hint="eastAsia"/>
        </w:rPr>
        <w:t xml:space="preserve">　外部仕上表</w:t>
      </w:r>
    </w:p>
    <w:p w14:paraId="0B7F2D35" w14:textId="5CD86146" w:rsidR="00792D49" w:rsidRPr="00AC7B08" w:rsidRDefault="000D0E49" w:rsidP="00BB78C7">
      <w:pPr>
        <w:pStyle w:val="a6"/>
        <w:suppressLineNumbers/>
        <w:ind w:firstLineChars="114" w:firstLine="274"/>
        <w:jc w:val="center"/>
        <w:rPr>
          <w:rFonts w:ascii="ＭＳ Ｐゴシック" w:eastAsia="ＭＳ Ｐゴシック" w:hAnsi="ＭＳ Ｐゴシック"/>
        </w:rPr>
      </w:pPr>
      <w:r w:rsidRPr="00AC7B08">
        <w:rPr>
          <w:noProof/>
        </w:rPr>
        <w:drawing>
          <wp:inline distT="0" distB="0" distL="0" distR="0" wp14:anchorId="2D28BB46" wp14:editId="3657AD78">
            <wp:extent cx="5629275" cy="2962275"/>
            <wp:effectExtent l="0" t="0" r="9525" b="9525"/>
            <wp:docPr id="8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8"/>
                    <pic:cNvPicPr>
                      <a:picLocks noChangeAspect="1" noChangeArrowheads="1"/>
                    </pic:cNvPicPr>
                  </pic:nvPicPr>
                  <pic:blipFill>
                    <a:blip r:embed="rId156" cstate="print">
                      <a:extLst>
                        <a:ext uri="{28A0092B-C50C-407E-A947-70E740481C1C}">
                          <a14:useLocalDpi xmlns:a14="http://schemas.microsoft.com/office/drawing/2010/main"/>
                        </a:ext>
                      </a:extLst>
                    </a:blip>
                    <a:srcRect l="5009" t="7655" r="2882" b="4610"/>
                    <a:stretch>
                      <a:fillRect/>
                    </a:stretch>
                  </pic:blipFill>
                  <pic:spPr bwMode="auto">
                    <a:xfrm>
                      <a:off x="0" y="0"/>
                      <a:ext cx="5629275" cy="2962275"/>
                    </a:xfrm>
                    <a:prstGeom prst="rect">
                      <a:avLst/>
                    </a:prstGeom>
                    <a:noFill/>
                    <a:ln>
                      <a:noFill/>
                    </a:ln>
                  </pic:spPr>
                </pic:pic>
              </a:graphicData>
            </a:graphic>
          </wp:inline>
        </w:drawing>
      </w:r>
    </w:p>
    <w:p w14:paraId="54B102DC" w14:textId="23834053" w:rsidR="00407BAC" w:rsidRPr="00AC7B08" w:rsidRDefault="00597B83" w:rsidP="00597B83">
      <w:pPr>
        <w:pStyle w:val="a6"/>
        <w:suppressLineNumbers/>
        <w:ind w:firstLineChars="114" w:firstLine="274"/>
        <w:rPr>
          <w:rFonts w:ascii="ＭＳ Ｐゴシック" w:eastAsia="ＭＳ Ｐゴシック" w:hAnsi="ＭＳ Ｐゴシック"/>
        </w:rPr>
      </w:pPr>
      <w:r w:rsidRPr="00AC7B08">
        <w:rPr>
          <w:rFonts w:ascii="ＭＳ Ｐゴシック" w:eastAsia="ＭＳ Ｐゴシック" w:hAnsi="ＭＳ Ｐゴシック"/>
        </w:rPr>
        <w:br w:type="page"/>
      </w:r>
    </w:p>
    <w:p w14:paraId="7EA7BFB5" w14:textId="77777777" w:rsidR="00792D49" w:rsidRPr="00AC7B08" w:rsidRDefault="00792D49" w:rsidP="005D79C4">
      <w:pPr>
        <w:pStyle w:val="4"/>
        <w:ind w:left="240"/>
      </w:pPr>
      <w:r w:rsidRPr="00AC7B08">
        <w:rPr>
          <w:rFonts w:hint="eastAsia"/>
        </w:rPr>
        <w:lastRenderedPageBreak/>
        <w:t xml:space="preserve">⑥内部仕上表　</w:t>
      </w:r>
    </w:p>
    <w:p w14:paraId="04728E93" w14:textId="2BBCAA70" w:rsidR="00792D49" w:rsidRPr="00AC7B08" w:rsidRDefault="00792D49" w:rsidP="00792D49">
      <w:pPr>
        <w:ind w:leftChars="200" w:left="480" w:firstLineChars="100" w:firstLine="240"/>
        <w:rPr>
          <w:rFonts w:hAnsi="ＭＳ 明朝"/>
        </w:rPr>
      </w:pPr>
      <w:r w:rsidRPr="00AC7B08">
        <w:rPr>
          <w:rFonts w:hAnsi="ＭＳ 明朝" w:hint="eastAsia"/>
        </w:rPr>
        <w:t>内部仕上表からは、特記仕様書の内装工事に記載されていた建材の使用箇所の詳細データが入手できる。表</w:t>
      </w:r>
      <w:r w:rsidR="00597B83" w:rsidRPr="00AC7B08">
        <w:rPr>
          <w:rFonts w:hAnsi="ＭＳ 明朝" w:hint="eastAsia"/>
        </w:rPr>
        <w:t>2</w:t>
      </w:r>
      <w:r w:rsidRPr="00AC7B08">
        <w:rPr>
          <w:rFonts w:hAnsi="ＭＳ 明朝" w:hint="eastAsia"/>
        </w:rPr>
        <w:t>.</w:t>
      </w:r>
      <w:r w:rsidR="00597B83" w:rsidRPr="00AC7B08">
        <w:rPr>
          <w:rFonts w:hAnsi="ＭＳ 明朝" w:hint="eastAsia"/>
        </w:rPr>
        <w:t>27～表2.29</w:t>
      </w:r>
      <w:r w:rsidRPr="00AC7B08">
        <w:rPr>
          <w:rFonts w:hAnsi="ＭＳ 明朝" w:hint="eastAsia"/>
        </w:rPr>
        <w:t>に内部仕上表の</w:t>
      </w:r>
      <w:r w:rsidR="00597B83" w:rsidRPr="00AC7B08">
        <w:rPr>
          <w:rFonts w:hAnsi="ＭＳ 明朝" w:hint="eastAsia"/>
        </w:rPr>
        <w:t>例</w:t>
      </w:r>
      <w:r w:rsidRPr="00AC7B08">
        <w:rPr>
          <w:rFonts w:hAnsi="ＭＳ 明朝" w:hint="eastAsia"/>
        </w:rPr>
        <w:t>を示した。一般的に横軸には床、巾木、壁、天井の施工部位が記載されており、縦軸には階層、部屋名が記載されている。このほかに備考や欄外に耐火構造や防火材料の認定番号などの記載がある。これらを石綿含有建材データベースと比較することによって、</w:t>
      </w:r>
      <w:r w:rsidR="0098046D" w:rsidRPr="00AC7B08">
        <w:rPr>
          <w:rFonts w:hAnsi="ＭＳ 明朝" w:hint="eastAsia"/>
        </w:rPr>
        <w:t>使用</w:t>
      </w:r>
      <w:r w:rsidRPr="00AC7B08">
        <w:rPr>
          <w:rFonts w:hAnsi="ＭＳ 明朝" w:hint="eastAsia"/>
        </w:rPr>
        <w:t>箇所ごとに以下に述べるような情報が入手できる。また、備考欄や記事などに石綿関連事項が記載されている事もあり、入念な図面チェックが必要</w:t>
      </w:r>
      <w:r w:rsidR="00606638" w:rsidRPr="00AC7B08">
        <w:rPr>
          <w:rFonts w:hAnsi="ＭＳ 明朝" w:hint="eastAsia"/>
        </w:rPr>
        <w:t>である</w:t>
      </w:r>
      <w:r w:rsidRPr="00AC7B08">
        <w:rPr>
          <w:rFonts w:hAnsi="ＭＳ 明朝" w:hint="eastAsia"/>
        </w:rPr>
        <w:t>。</w:t>
      </w:r>
    </w:p>
    <w:p w14:paraId="39D44EC8" w14:textId="77777777" w:rsidR="00792D49" w:rsidRPr="00AC7B08" w:rsidRDefault="00792D49" w:rsidP="00792D49">
      <w:pPr>
        <w:ind w:leftChars="200" w:left="480" w:firstLineChars="100" w:firstLine="240"/>
        <w:rPr>
          <w:rFonts w:hAnsi="ＭＳ 明朝"/>
        </w:rPr>
      </w:pPr>
      <w:r w:rsidRPr="00AC7B08">
        <w:rPr>
          <w:rFonts w:hAnsi="ＭＳ 明朝" w:hint="eastAsia"/>
        </w:rPr>
        <w:t>なお、内部仕上表は、室内に「表し」となっている仕上面の資材が記載されているだけで、間仕切壁や天井裏、ペリメータカウンター内や外壁等の裏打ちなどの直接見ることのできない部分の建材については記載されていないため、留意が必要である。</w:t>
      </w:r>
    </w:p>
    <w:p w14:paraId="5AC83A44" w14:textId="69F8EF7B" w:rsidR="00606638" w:rsidRPr="00AC7B08" w:rsidRDefault="00606638" w:rsidP="00845E1D">
      <w:pPr>
        <w:ind w:leftChars="200" w:left="480" w:firstLineChars="100" w:firstLine="240"/>
        <w:rPr>
          <w:rFonts w:hAnsi="ＭＳ 明朝"/>
        </w:rPr>
      </w:pPr>
      <w:r w:rsidRPr="00AC7B08">
        <w:rPr>
          <w:rFonts w:hAnsi="ＭＳ 明朝" w:hint="eastAsia"/>
        </w:rPr>
        <w:t>また、確認申請時に作られた設計図の場合、仕上げ材料などは特に、「商品名A」または同等品と書かれていることがある。この場合は商品名Aだけが使われていると断定はできない。設計時から施工時までの間で、当該商品が廃盤となっている場合や、施工者や発注者の考えで同等レベルの仕上げ材料に変更されていることもある。また、「トムレックス」と表現されていても、設計者はニチアス製のトムレックスだけを指し示す意図で記載しておらず、一般的な吹付けアスベストを示す資材名として記載されていることもある。</w:t>
      </w:r>
    </w:p>
    <w:p w14:paraId="3213B768" w14:textId="05F4F802" w:rsidR="00845E1D" w:rsidRPr="00AC7B08" w:rsidRDefault="00845E1D" w:rsidP="00845E1D">
      <w:pPr>
        <w:ind w:leftChars="200" w:left="480" w:firstLineChars="100" w:firstLine="240"/>
        <w:rPr>
          <w:rFonts w:hAnsi="ＭＳ 明朝"/>
        </w:rPr>
      </w:pPr>
    </w:p>
    <w:p w14:paraId="4B1929F2" w14:textId="134349D5" w:rsidR="00DC396C" w:rsidRPr="00AC7B08" w:rsidRDefault="00DC396C" w:rsidP="00DC396C">
      <w:pPr>
        <w:rPr>
          <w:rFonts w:hAnsi="ＭＳ 明朝"/>
        </w:rPr>
      </w:pPr>
    </w:p>
    <w:p w14:paraId="1867192F" w14:textId="2167BA07" w:rsidR="00792D49" w:rsidRPr="00AC7B08" w:rsidRDefault="00597B83" w:rsidP="00792D49">
      <w:pPr>
        <w:suppressLineNumbers/>
        <w:ind w:leftChars="177" w:left="425" w:firstLine="1"/>
        <w:rPr>
          <w:rFonts w:hAnsi="ＭＳ 明朝" w:cs="Times New Roman"/>
        </w:rPr>
      </w:pPr>
      <w:r w:rsidRPr="00AC7B08">
        <w:rPr>
          <w:rFonts w:hAnsi="ＭＳ 明朝" w:cs="Times New Roman"/>
        </w:rPr>
        <w:br w:type="page"/>
      </w:r>
    </w:p>
    <w:p w14:paraId="463DE622" w14:textId="6CF36A86" w:rsidR="00792D49" w:rsidRPr="00AC7B08" w:rsidRDefault="00792D49" w:rsidP="001856D9">
      <w:pPr>
        <w:pStyle w:val="af8"/>
      </w:pPr>
      <w:r w:rsidRPr="00AC7B08">
        <w:rPr>
          <w:rFonts w:hint="eastAsia"/>
        </w:rPr>
        <w:lastRenderedPageBreak/>
        <w:t>表2．2</w:t>
      </w:r>
      <w:r w:rsidR="00597B83" w:rsidRPr="00AC7B08">
        <w:rPr>
          <w:rFonts w:hint="eastAsia"/>
        </w:rPr>
        <w:t>7</w:t>
      </w:r>
      <w:r w:rsidRPr="00AC7B08">
        <w:rPr>
          <w:rFonts w:hint="eastAsia"/>
        </w:rPr>
        <w:t xml:space="preserve"> 内部仕上表</w:t>
      </w:r>
    </w:p>
    <w:p w14:paraId="4FB279D2" w14:textId="77777777" w:rsidR="00792D49" w:rsidRPr="00AC7B08" w:rsidRDefault="00792D49" w:rsidP="00792D49">
      <w:pPr>
        <w:suppressLineNumbers/>
        <w:jc w:val="center"/>
        <w:rPr>
          <w:rFonts w:ascii="ＭＳ Ｐゴシック" w:eastAsia="ＭＳ Ｐゴシック" w:hAnsi="ＭＳ Ｐゴシック" w:cs="Times New Roman"/>
          <w:sz w:val="21"/>
          <w:szCs w:val="21"/>
        </w:rPr>
      </w:pPr>
      <w:r w:rsidRPr="00AC7B08">
        <w:rPr>
          <w:rFonts w:ascii="ＭＳ Ｐゴシック" w:eastAsia="ＭＳ Ｐゴシック" w:hAnsi="ＭＳ Ｐゴシック" w:cs="Times New Roman"/>
          <w:noProof/>
          <w:sz w:val="21"/>
          <w:szCs w:val="21"/>
        </w:rPr>
        <w:drawing>
          <wp:inline distT="0" distB="0" distL="0" distR="0" wp14:anchorId="2DCD37A4" wp14:editId="5CA6AD75">
            <wp:extent cx="6038850" cy="3200400"/>
            <wp:effectExtent l="0" t="0" r="0" b="0"/>
            <wp:docPr id="89"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7"/>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6038850" cy="3200400"/>
                    </a:xfrm>
                    <a:prstGeom prst="rect">
                      <a:avLst/>
                    </a:prstGeom>
                    <a:noFill/>
                    <a:ln>
                      <a:noFill/>
                    </a:ln>
                  </pic:spPr>
                </pic:pic>
              </a:graphicData>
            </a:graphic>
          </wp:inline>
        </w:drawing>
      </w:r>
    </w:p>
    <w:p w14:paraId="0CF85478" w14:textId="77777777" w:rsidR="00792D49" w:rsidRPr="00AC7B08" w:rsidRDefault="00792D49" w:rsidP="00792D49">
      <w:pPr>
        <w:suppressLineNumbers/>
        <w:rPr>
          <w:rFonts w:hAnsi="ＭＳ 明朝" w:cs="Times New Roman"/>
        </w:rPr>
      </w:pPr>
      <w:r w:rsidRPr="00AC7B08">
        <w:rPr>
          <w:rFonts w:hAnsi="ＭＳ 明朝" w:cs="Times New Roman" w:hint="eastAsia"/>
        </w:rPr>
        <w:t xml:space="preserve">　　　記事部分を拡大。材料の仕様を記載している。</w:t>
      </w:r>
    </w:p>
    <w:p w14:paraId="5D68FAC0" w14:textId="20A87A6F" w:rsidR="00792D49" w:rsidRPr="00AC7B08" w:rsidRDefault="00792D49" w:rsidP="00792D49">
      <w:pPr>
        <w:pStyle w:val="a6"/>
        <w:suppressLineNumbers/>
        <w:ind w:firstLineChars="114" w:firstLine="274"/>
        <w:rPr>
          <w:rFonts w:ascii="ＭＳ Ｐゴシック" w:eastAsia="ＭＳ Ｐゴシック" w:hAnsi="ＭＳ Ｐゴシック"/>
        </w:rPr>
      </w:pPr>
    </w:p>
    <w:p w14:paraId="6C70493D" w14:textId="77777777" w:rsidR="00597B83" w:rsidRPr="00AC7B08" w:rsidRDefault="00597B83" w:rsidP="00792D49">
      <w:pPr>
        <w:pStyle w:val="a6"/>
        <w:suppressLineNumbers/>
        <w:ind w:firstLineChars="114" w:firstLine="274"/>
        <w:rPr>
          <w:rFonts w:ascii="ＭＳ Ｐゴシック" w:eastAsia="ＭＳ Ｐゴシック" w:hAnsi="ＭＳ Ｐゴシック"/>
        </w:rPr>
      </w:pPr>
    </w:p>
    <w:p w14:paraId="74E2730B" w14:textId="03050205" w:rsidR="00792D49" w:rsidRPr="00AC7B08" w:rsidRDefault="00792D49" w:rsidP="001856D9">
      <w:pPr>
        <w:pStyle w:val="af8"/>
      </w:pPr>
      <w:r w:rsidRPr="00AC7B08">
        <w:rPr>
          <w:rFonts w:hint="eastAsia"/>
        </w:rPr>
        <w:t>表2．2</w:t>
      </w:r>
      <w:r w:rsidR="00597B83" w:rsidRPr="00AC7B08">
        <w:rPr>
          <w:rFonts w:hint="eastAsia"/>
        </w:rPr>
        <w:t>8</w:t>
      </w:r>
      <w:r w:rsidRPr="00AC7B08">
        <w:rPr>
          <w:rFonts w:hint="eastAsia"/>
        </w:rPr>
        <w:t xml:space="preserve"> 記事部分の拡大</w:t>
      </w:r>
    </w:p>
    <w:p w14:paraId="75AC1ED1" w14:textId="3A82F607" w:rsidR="00792D49" w:rsidRPr="00AC7B08" w:rsidRDefault="00792D49" w:rsidP="00792D49">
      <w:pPr>
        <w:pStyle w:val="a6"/>
        <w:suppressLineNumbers/>
        <w:ind w:firstLineChars="114" w:firstLine="274"/>
        <w:rPr>
          <w:rFonts w:ascii="ＭＳ Ｐゴシック" w:eastAsia="ＭＳ Ｐゴシック" w:hAnsi="ＭＳ Ｐゴシック"/>
        </w:rPr>
      </w:pPr>
      <w:r w:rsidRPr="00AC7B08">
        <w:rPr>
          <w:noProof/>
        </w:rPr>
        <w:drawing>
          <wp:inline distT="0" distB="0" distL="0" distR="0" wp14:anchorId="7183567F" wp14:editId="01594BAE">
            <wp:extent cx="5943600" cy="1057275"/>
            <wp:effectExtent l="19050" t="19050" r="19050" b="28575"/>
            <wp:docPr id="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extLst>
                        <a:ext uri="{28A0092B-C50C-407E-A947-70E740481C1C}">
                          <a14:useLocalDpi xmlns:a14="http://schemas.microsoft.com/office/drawing/2010/main"/>
                        </a:ext>
                      </a:extLst>
                    </a:blip>
                    <a:srcRect l="1738" t="8977" r="1328" b="10849"/>
                    <a:stretch>
                      <a:fillRect/>
                    </a:stretch>
                  </pic:blipFill>
                  <pic:spPr bwMode="auto">
                    <a:xfrm>
                      <a:off x="0" y="0"/>
                      <a:ext cx="5943600" cy="1057275"/>
                    </a:xfrm>
                    <a:prstGeom prst="rect">
                      <a:avLst/>
                    </a:prstGeom>
                    <a:noFill/>
                    <a:ln w="25400" cmpd="sng">
                      <a:solidFill>
                        <a:srgbClr val="00B0F0"/>
                      </a:solidFill>
                      <a:miter lim="800000"/>
                      <a:headEnd/>
                      <a:tailEnd/>
                    </a:ln>
                    <a:effectLst/>
                  </pic:spPr>
                </pic:pic>
              </a:graphicData>
            </a:graphic>
          </wp:inline>
        </w:drawing>
      </w:r>
    </w:p>
    <w:p w14:paraId="3E5DF9CE" w14:textId="5A2DEC38" w:rsidR="00913272" w:rsidRPr="00AC7B08" w:rsidRDefault="00913272" w:rsidP="00C133DE">
      <w:pPr>
        <w:pStyle w:val="a6"/>
        <w:suppressLineNumbers/>
        <w:ind w:leftChars="87" w:left="849" w:hangingChars="305" w:hanging="640"/>
        <w:rPr>
          <w:rFonts w:hAnsi="ＭＳ 明朝"/>
          <w:sz w:val="21"/>
          <w:szCs w:val="21"/>
        </w:rPr>
      </w:pPr>
      <w:r w:rsidRPr="00AC7B08">
        <w:rPr>
          <w:rFonts w:hAnsi="ＭＳ 明朝" w:hint="eastAsia"/>
          <w:sz w:val="21"/>
          <w:szCs w:val="21"/>
        </w:rPr>
        <w:t>（注）セメント中空押出成形板は、押出成形セメント板を指す</w:t>
      </w:r>
      <w:r w:rsidR="00160C0A" w:rsidRPr="00AC7B08">
        <w:rPr>
          <w:rFonts w:hAnsi="ＭＳ 明朝" w:hint="eastAsia"/>
          <w:sz w:val="21"/>
          <w:szCs w:val="21"/>
        </w:rPr>
        <w:t>。設計者によって、このように表現が異なることもある。</w:t>
      </w:r>
    </w:p>
    <w:p w14:paraId="2D94CCD0" w14:textId="04D1CBA7" w:rsidR="00597B83" w:rsidRPr="00AC7B08" w:rsidRDefault="00597B83" w:rsidP="00C133DE">
      <w:pPr>
        <w:pStyle w:val="a6"/>
        <w:suppressLineNumbers/>
        <w:ind w:leftChars="87" w:left="849" w:hangingChars="305" w:hanging="640"/>
        <w:rPr>
          <w:rFonts w:hAnsi="ＭＳ 明朝"/>
          <w:sz w:val="21"/>
          <w:szCs w:val="21"/>
        </w:rPr>
      </w:pPr>
      <w:r w:rsidRPr="00AC7B08">
        <w:rPr>
          <w:rFonts w:hAnsi="ＭＳ 明朝"/>
          <w:sz w:val="21"/>
          <w:szCs w:val="21"/>
        </w:rPr>
        <w:br w:type="page"/>
      </w:r>
    </w:p>
    <w:p w14:paraId="7C4332CA" w14:textId="6D5F5D38" w:rsidR="0008200F" w:rsidRPr="00AC7B08" w:rsidRDefault="0008200F" w:rsidP="001856D9">
      <w:pPr>
        <w:pStyle w:val="af8"/>
        <w:rPr>
          <w:rFonts w:hAnsi="ＭＳ 明朝"/>
          <w:sz w:val="28"/>
        </w:rPr>
      </w:pPr>
      <w:r w:rsidRPr="00AC7B08">
        <w:rPr>
          <w:rFonts w:hint="eastAsia"/>
        </w:rPr>
        <w:lastRenderedPageBreak/>
        <w:t>表</w:t>
      </w:r>
      <w:r w:rsidR="00597B83" w:rsidRPr="00AC7B08">
        <w:rPr>
          <w:rFonts w:hint="eastAsia"/>
        </w:rPr>
        <w:t>2</w:t>
      </w:r>
      <w:r w:rsidRPr="00AC7B08">
        <w:rPr>
          <w:rFonts w:hint="eastAsia"/>
        </w:rPr>
        <w:t>.</w:t>
      </w:r>
      <w:r w:rsidR="00597B83" w:rsidRPr="00AC7B08">
        <w:rPr>
          <w:rFonts w:hint="eastAsia"/>
        </w:rPr>
        <w:t>29</w:t>
      </w:r>
      <w:r w:rsidRPr="00AC7B08">
        <w:rPr>
          <w:rFonts w:hint="eastAsia"/>
        </w:rPr>
        <w:t xml:space="preserve">　内部仕上表</w:t>
      </w:r>
    </w:p>
    <w:p w14:paraId="7A483878" w14:textId="1256D06A" w:rsidR="00913272" w:rsidRPr="00AC7B08" w:rsidRDefault="00706BA3" w:rsidP="00913272">
      <w:pPr>
        <w:rPr>
          <w:rFonts w:hAnsi="ＭＳ 明朝"/>
        </w:rPr>
      </w:pPr>
      <w:r>
        <w:rPr>
          <w:noProof/>
        </w:rPr>
        <mc:AlternateContent>
          <mc:Choice Requires="wps">
            <w:drawing>
              <wp:anchor distT="0" distB="0" distL="114300" distR="114300" simplePos="0" relativeHeight="251705856" behindDoc="0" locked="0" layoutInCell="1" allowOverlap="1" wp14:anchorId="7E189494" wp14:editId="36EBE256">
                <wp:simplePos x="0" y="0"/>
                <wp:positionH relativeFrom="column">
                  <wp:posOffset>2847975</wp:posOffset>
                </wp:positionH>
                <wp:positionV relativeFrom="paragraph">
                  <wp:posOffset>990600</wp:posOffset>
                </wp:positionV>
                <wp:extent cx="692785" cy="213995"/>
                <wp:effectExtent l="12700" t="6985" r="27940" b="55245"/>
                <wp:wrapNone/>
                <wp:docPr id="127" name="AutoShape 8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2785" cy="213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B478CB" id="AutoShape 805" o:spid="_x0000_s1026" type="#_x0000_t32" style="position:absolute;left:0;text-align:left;margin-left:224.25pt;margin-top:78pt;width:54.55pt;height:16.8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">
                <v:stroke endarrow="block"/>
              </v:shape>
            </w:pict>
          </mc:Fallback>
        </mc:AlternateContent>
      </w:r>
      <w:r>
        <w:rPr>
          <w:noProof/>
        </w:rPr>
        <mc:AlternateContent>
          <mc:Choice Requires="wps">
            <w:drawing>
              <wp:anchor distT="0" distB="0" distL="114300" distR="114300" simplePos="0" relativeHeight="251702784" behindDoc="0" locked="0" layoutInCell="1" allowOverlap="1" wp14:anchorId="7AF621B3" wp14:editId="0433EB38">
                <wp:simplePos x="0" y="0"/>
                <wp:positionH relativeFrom="column">
                  <wp:posOffset>2638425</wp:posOffset>
                </wp:positionH>
                <wp:positionV relativeFrom="paragraph">
                  <wp:posOffset>1089660</wp:posOffset>
                </wp:positionV>
                <wp:extent cx="168275" cy="133350"/>
                <wp:effectExtent l="12700" t="7620" r="47625" b="49530"/>
                <wp:wrapNone/>
                <wp:docPr id="126" name="AutoShape 8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275"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E3EB13" id="AutoShape 800" o:spid="_x0000_s1026" type="#_x0000_t32" style="position:absolute;left:0;text-align:left;margin-left:207.75pt;margin-top:85.8pt;width:13.25pt;height:10.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">
                <v:stroke endarrow="block"/>
              </v:shape>
            </w:pict>
          </mc:Fallback>
        </mc:AlternateContent>
      </w:r>
      <w:r w:rsidR="00913272" w:rsidRPr="00AC7B08">
        <w:rPr>
          <w:rFonts w:hAnsi="ＭＳ 明朝"/>
          <w:noProof/>
        </w:rPr>
        <w:drawing>
          <wp:inline distT="0" distB="0" distL="0" distR="0" wp14:anchorId="789A4B67" wp14:editId="59B91472">
            <wp:extent cx="1401445" cy="1021080"/>
            <wp:effectExtent l="0" t="0" r="8255" b="7620"/>
            <wp:docPr id="72" name="図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8"/>
                    <pic:cNvPicPr>
                      <a:picLocks noChangeAspect="1" noChangeArrowheads="1"/>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1401445" cy="1021080"/>
                    </a:xfrm>
                    <a:prstGeom prst="rect">
                      <a:avLst/>
                    </a:prstGeom>
                    <a:noFill/>
                    <a:ln>
                      <a:noFill/>
                    </a:ln>
                  </pic:spPr>
                </pic:pic>
              </a:graphicData>
            </a:graphic>
          </wp:inline>
        </w:drawing>
      </w:r>
      <w:r w:rsidR="00913272" w:rsidRPr="00AC7B08">
        <w:rPr>
          <w:rFonts w:hAnsi="ＭＳ 明朝"/>
          <w:noProof/>
        </w:rPr>
        <w:drawing>
          <wp:inline distT="0" distB="0" distL="0" distR="0" wp14:anchorId="3A603390" wp14:editId="2C524923">
            <wp:extent cx="1401445" cy="1009650"/>
            <wp:effectExtent l="0" t="0" r="8255" b="0"/>
            <wp:docPr id="73" name="図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7"/>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1401445" cy="1009650"/>
                    </a:xfrm>
                    <a:prstGeom prst="rect">
                      <a:avLst/>
                    </a:prstGeom>
                    <a:noFill/>
                    <a:ln>
                      <a:noFill/>
                    </a:ln>
                  </pic:spPr>
                </pic:pic>
              </a:graphicData>
            </a:graphic>
          </wp:inline>
        </w:drawing>
      </w:r>
    </w:p>
    <w:p w14:paraId="3FAB4BEE" w14:textId="10AC3708" w:rsidR="00913272" w:rsidRPr="00AC7B08" w:rsidRDefault="00706BA3" w:rsidP="00913272">
      <w:pPr>
        <w:rPr>
          <w:rFonts w:hAnsi="ＭＳ 明朝"/>
        </w:rPr>
      </w:pPr>
      <w:r>
        <w:rPr>
          <w:noProof/>
        </w:rPr>
        <mc:AlternateContent>
          <mc:Choice Requires="wps">
            <w:drawing>
              <wp:anchor distT="0" distB="0" distL="114300" distR="114300" simplePos="0" relativeHeight="251697664" behindDoc="0" locked="0" layoutInCell="1" allowOverlap="1" wp14:anchorId="13B9CF1D" wp14:editId="7FF26226">
                <wp:simplePos x="0" y="0"/>
                <wp:positionH relativeFrom="column">
                  <wp:posOffset>3867150</wp:posOffset>
                </wp:positionH>
                <wp:positionV relativeFrom="paragraph">
                  <wp:posOffset>95250</wp:posOffset>
                </wp:positionV>
                <wp:extent cx="362585" cy="154940"/>
                <wp:effectExtent l="0" t="0" r="0" b="0"/>
                <wp:wrapNone/>
                <wp:docPr id="125" name="Text Box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8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1E995" w14:textId="77777777" w:rsidR="001856D9" w:rsidRPr="005622B4" w:rsidRDefault="001856D9" w:rsidP="00913272">
                            <w:pPr>
                              <w:rPr>
                                <w:rFonts w:ascii="ＭＳ ゴシック" w:eastAsia="ＭＳ ゴシック" w:hAnsi="ＭＳ ゴシック"/>
                                <w:sz w:val="20"/>
                                <w:szCs w:val="20"/>
                              </w:rPr>
                            </w:pPr>
                            <w:r w:rsidRPr="005622B4">
                              <w:rPr>
                                <w:rFonts w:ascii="ＭＳ ゴシック" w:eastAsia="ＭＳ ゴシック" w:hAnsi="ＭＳ ゴシック" w:hint="eastAsia"/>
                                <w:sz w:val="20"/>
                                <w:szCs w:val="20"/>
                              </w:rPr>
                              <w:t>天井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9CF1D" id="Text Box 806" o:spid="_x0000_s1190" type="#_x0000_t202" style="position:absolute;left:0;text-align:left;margin-left:304.5pt;margin-top:7.5pt;width:28.55pt;height:12.2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" filled="f" stroked="f">
                <v:textbox inset="5.85pt,.7pt,5.85pt,.7pt">
                  <w:txbxContent>
                    <w:p w14:paraId="5021E995" w14:textId="77777777" w:rsidR="001856D9" w:rsidRPr="005622B4" w:rsidRDefault="001856D9" w:rsidP="00913272">
                      <w:pPr>
                        <w:rPr>
                          <w:rFonts w:ascii="ＭＳ ゴシック" w:eastAsia="ＭＳ ゴシック" w:hAnsi="ＭＳ ゴシック"/>
                          <w:sz w:val="20"/>
                          <w:szCs w:val="20"/>
                        </w:rPr>
                      </w:pPr>
                      <w:r w:rsidRPr="005622B4">
                        <w:rPr>
                          <w:rFonts w:ascii="ＭＳ ゴシック" w:eastAsia="ＭＳ ゴシック" w:hAnsi="ＭＳ ゴシック" w:hint="eastAsia"/>
                          <w:sz w:val="20"/>
                          <w:szCs w:val="20"/>
                        </w:rPr>
                        <w:t>天井</w:t>
                      </w:r>
                    </w:p>
                  </w:txbxContent>
                </v:textbox>
              </v:shape>
            </w:pict>
          </mc:Fallback>
        </mc:AlternateContent>
      </w:r>
      <w:r>
        <w:rPr>
          <w:noProof/>
        </w:rPr>
        <mc:AlternateContent>
          <mc:Choice Requires="wps">
            <w:drawing>
              <wp:anchor distT="0" distB="0" distL="114300" distR="114300" simplePos="0" relativeHeight="251698688" behindDoc="0" locked="0" layoutInCell="1" allowOverlap="1" wp14:anchorId="7DDCB117" wp14:editId="4C538B56">
                <wp:simplePos x="0" y="0"/>
                <wp:positionH relativeFrom="column">
                  <wp:posOffset>2847975</wp:posOffset>
                </wp:positionH>
                <wp:positionV relativeFrom="paragraph">
                  <wp:posOffset>95250</wp:posOffset>
                </wp:positionV>
                <wp:extent cx="226695" cy="233045"/>
                <wp:effectExtent l="0" t="0" r="0" b="0"/>
                <wp:wrapNone/>
                <wp:docPr id="124" name="Text Box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6C3FC" w14:textId="77777777" w:rsidR="001856D9" w:rsidRPr="005622B4" w:rsidRDefault="001856D9" w:rsidP="00913272">
                            <w:pPr>
                              <w:rPr>
                                <w:rFonts w:ascii="ＭＳ ゴシック" w:eastAsia="ＭＳ ゴシック" w:hAnsi="ＭＳ ゴシック"/>
                                <w:sz w:val="20"/>
                                <w:szCs w:val="20"/>
                              </w:rPr>
                            </w:pPr>
                            <w:r w:rsidRPr="005622B4">
                              <w:rPr>
                                <w:rFonts w:ascii="ＭＳ ゴシック" w:eastAsia="ＭＳ ゴシック" w:hAnsi="ＭＳ ゴシック" w:hint="eastAsia"/>
                                <w:sz w:val="20"/>
                                <w:szCs w:val="20"/>
                              </w:rPr>
                              <w:t>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CB117" id="Text Box 807" o:spid="_x0000_s1191" type="#_x0000_t202" style="position:absolute;left:0;text-align:left;margin-left:224.25pt;margin-top:7.5pt;width:17.85pt;height:18.3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" filled="f" stroked="f">
                <v:textbox inset="5.85pt,.7pt,5.85pt,.7pt">
                  <w:txbxContent>
                    <w:p w14:paraId="21F6C3FC" w14:textId="77777777" w:rsidR="001856D9" w:rsidRPr="005622B4" w:rsidRDefault="001856D9" w:rsidP="00913272">
                      <w:pPr>
                        <w:rPr>
                          <w:rFonts w:ascii="ＭＳ ゴシック" w:eastAsia="ＭＳ ゴシック" w:hAnsi="ＭＳ ゴシック"/>
                          <w:sz w:val="20"/>
                          <w:szCs w:val="20"/>
                        </w:rPr>
                      </w:pPr>
                      <w:r w:rsidRPr="005622B4">
                        <w:rPr>
                          <w:rFonts w:ascii="ＭＳ ゴシック" w:eastAsia="ＭＳ ゴシック" w:hAnsi="ＭＳ ゴシック" w:hint="eastAsia"/>
                          <w:sz w:val="20"/>
                          <w:szCs w:val="20"/>
                        </w:rPr>
                        <w:t>壁</w:t>
                      </w:r>
                    </w:p>
                  </w:txbxContent>
                </v:textbox>
              </v:shape>
            </w:pict>
          </mc:Fallback>
        </mc:AlternateContent>
      </w:r>
    </w:p>
    <w:p w14:paraId="298CB883" w14:textId="6BAB20FD" w:rsidR="00913272" w:rsidRPr="00AC7B08" w:rsidRDefault="00706BA3" w:rsidP="00913272">
      <w:pPr>
        <w:ind w:firstLineChars="43" w:firstLine="103"/>
        <w:jc w:val="center"/>
        <w:rPr>
          <w:rFonts w:hAnsi="ＭＳ 明朝"/>
        </w:rPr>
      </w:pPr>
      <w:r>
        <w:rPr>
          <w:noProof/>
        </w:rPr>
        <mc:AlternateContent>
          <mc:Choice Requires="wps">
            <w:drawing>
              <wp:anchor distT="0" distB="0" distL="114300" distR="114300" simplePos="0" relativeHeight="251701760" behindDoc="0" locked="0" layoutInCell="1" allowOverlap="1" wp14:anchorId="78CB609D" wp14:editId="751CC47F">
                <wp:simplePos x="0" y="0"/>
                <wp:positionH relativeFrom="column">
                  <wp:posOffset>1576705</wp:posOffset>
                </wp:positionH>
                <wp:positionV relativeFrom="paragraph">
                  <wp:posOffset>5180965</wp:posOffset>
                </wp:positionV>
                <wp:extent cx="336550" cy="168275"/>
                <wp:effectExtent l="0" t="0" r="1270" b="4445"/>
                <wp:wrapNone/>
                <wp:docPr id="123" name="Text Box 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55C3F" w14:textId="28F89318" w:rsidR="001856D9" w:rsidRPr="00777857" w:rsidRDefault="001856D9">
                            <w:pPr>
                              <w:rPr>
                                <w:rFonts w:asciiTheme="majorEastAsia" w:eastAsiaTheme="majorEastAsia" w:hAnsiTheme="majorEastAsia"/>
                                <w:sz w:val="20"/>
                              </w:rPr>
                            </w:pPr>
                            <w:r w:rsidRPr="00777857">
                              <w:rPr>
                                <w:rFonts w:asciiTheme="majorEastAsia" w:eastAsiaTheme="majorEastAsia" w:hAnsiTheme="majorEastAsia" w:hint="eastAsia"/>
                                <w:sz w:val="20"/>
                              </w:rPr>
                              <w:t>巾木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B609D" id="Text Box 1298" o:spid="_x0000_s1192" type="#_x0000_t202" style="position:absolute;left:0;text-align:left;margin-left:124.15pt;margin-top:407.95pt;width:26.5pt;height:13.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" filled="f" stroked="f">
                <v:textbox inset="5.85pt,.7pt,5.85pt,.7pt">
                  <w:txbxContent>
                    <w:p w14:paraId="06B55C3F" w14:textId="28F89318" w:rsidR="001856D9" w:rsidRPr="00777857" w:rsidRDefault="001856D9">
                      <w:pPr>
                        <w:rPr>
                          <w:rFonts w:asciiTheme="majorEastAsia" w:eastAsiaTheme="majorEastAsia" w:hAnsiTheme="majorEastAsia"/>
                          <w:sz w:val="20"/>
                        </w:rPr>
                      </w:pPr>
                      <w:r w:rsidRPr="00777857">
                        <w:rPr>
                          <w:rFonts w:asciiTheme="majorEastAsia" w:eastAsiaTheme="majorEastAsia" w:hAnsiTheme="majorEastAsia" w:hint="eastAsia"/>
                          <w:sz w:val="20"/>
                        </w:rPr>
                        <w:t>巾木</w:t>
                      </w:r>
                    </w:p>
                  </w:txbxContent>
                </v:textbox>
              </v:shape>
            </w:pict>
          </mc:Fallback>
        </mc:AlternateContent>
      </w:r>
      <w:r>
        <w:rPr>
          <w:noProof/>
        </w:rPr>
        <mc:AlternateContent>
          <mc:Choice Requires="wps">
            <w:drawing>
              <wp:anchor distT="0" distB="0" distL="114300" distR="114300" simplePos="0" relativeHeight="251700736" behindDoc="0" locked="0" layoutInCell="1" allowOverlap="1" wp14:anchorId="78CB609D" wp14:editId="10EA684E">
                <wp:simplePos x="0" y="0"/>
                <wp:positionH relativeFrom="column">
                  <wp:posOffset>547370</wp:posOffset>
                </wp:positionH>
                <wp:positionV relativeFrom="paragraph">
                  <wp:posOffset>5157470</wp:posOffset>
                </wp:positionV>
                <wp:extent cx="245745" cy="168275"/>
                <wp:effectExtent l="635" t="1905" r="1270" b="1270"/>
                <wp:wrapNone/>
                <wp:docPr id="122" name="Text Box 1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 cy="16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6545B" w14:textId="214DF450" w:rsidR="001856D9" w:rsidRPr="00777857" w:rsidRDefault="001856D9">
                            <w:pPr>
                              <w:rPr>
                                <w:rFonts w:asciiTheme="majorEastAsia" w:eastAsiaTheme="majorEastAsia" w:hAnsiTheme="majorEastAsia"/>
                                <w:sz w:val="20"/>
                              </w:rPr>
                            </w:pPr>
                            <w:r w:rsidRPr="00777857">
                              <w:rPr>
                                <w:rFonts w:asciiTheme="majorEastAsia" w:eastAsiaTheme="majorEastAsia" w:hAnsiTheme="majorEastAsia" w:hint="eastAsia"/>
                                <w:sz w:val="20"/>
                              </w:rPr>
                              <w:t>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B609D" id="Text Box 1297" o:spid="_x0000_s1193" type="#_x0000_t202" style="position:absolute;left:0;text-align:left;margin-left:43.1pt;margin-top:406.1pt;width:19.35pt;height:13.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" filled="f" stroked="f">
                <v:textbox inset="5.85pt,.7pt,5.85pt,.7pt">
                  <w:txbxContent>
                    <w:p w14:paraId="2D46545B" w14:textId="214DF450" w:rsidR="001856D9" w:rsidRPr="00777857" w:rsidRDefault="001856D9">
                      <w:pPr>
                        <w:rPr>
                          <w:rFonts w:asciiTheme="majorEastAsia" w:eastAsiaTheme="majorEastAsia" w:hAnsiTheme="majorEastAsia"/>
                          <w:sz w:val="20"/>
                        </w:rPr>
                      </w:pPr>
                      <w:r w:rsidRPr="00777857">
                        <w:rPr>
                          <w:rFonts w:asciiTheme="majorEastAsia" w:eastAsiaTheme="majorEastAsia" w:hAnsiTheme="majorEastAsia" w:hint="eastAsia"/>
                          <w:sz w:val="20"/>
                        </w:rPr>
                        <w:t>床</w:t>
                      </w:r>
                    </w:p>
                  </w:txbxContent>
                </v:textbox>
              </v:shape>
            </w:pict>
          </mc:Fallback>
        </mc:AlternateContent>
      </w:r>
      <w:r w:rsidR="00387466" w:rsidRPr="00AC7B08">
        <w:rPr>
          <w:rFonts w:hAnsi="ＭＳ 明朝"/>
          <w:noProof/>
        </w:rPr>
        <w:drawing>
          <wp:inline distT="0" distB="0" distL="0" distR="0" wp14:anchorId="0ADC156C" wp14:editId="6BCC7BFC">
            <wp:extent cx="6120130" cy="5153794"/>
            <wp:effectExtent l="0" t="0" r="0" b="0"/>
            <wp:docPr id="898" name="図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0130" cy="5153794"/>
                    </a:xfrm>
                    <a:prstGeom prst="rect">
                      <a:avLst/>
                    </a:prstGeom>
                    <a:noFill/>
                    <a:ln>
                      <a:noFill/>
                    </a:ln>
                  </pic:spPr>
                </pic:pic>
              </a:graphicData>
            </a:graphic>
          </wp:inline>
        </w:drawing>
      </w:r>
    </w:p>
    <w:p w14:paraId="168F4545" w14:textId="40A331D9" w:rsidR="00913272" w:rsidRPr="00AC7B08" w:rsidRDefault="00706BA3" w:rsidP="00913272">
      <w:pPr>
        <w:rPr>
          <w:noProof/>
        </w:rPr>
      </w:pPr>
      <w:r>
        <w:rPr>
          <w:noProof/>
        </w:rPr>
        <mc:AlternateContent>
          <mc:Choice Requires="wps">
            <w:drawing>
              <wp:anchor distT="0" distB="0" distL="114300" distR="114300" simplePos="0" relativeHeight="251704832" behindDoc="0" locked="0" layoutInCell="1" allowOverlap="1" wp14:anchorId="7CF4F53B" wp14:editId="0A643072">
                <wp:simplePos x="0" y="0"/>
                <wp:positionH relativeFrom="column">
                  <wp:posOffset>996315</wp:posOffset>
                </wp:positionH>
                <wp:positionV relativeFrom="paragraph">
                  <wp:posOffset>86360</wp:posOffset>
                </wp:positionV>
                <wp:extent cx="448310" cy="245745"/>
                <wp:effectExtent l="10795" t="58420" r="36195" b="10160"/>
                <wp:wrapNone/>
                <wp:docPr id="121" name="AutoShape 8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8310" cy="2457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F281D6" id="AutoShape 802" o:spid="_x0000_s1026" type="#_x0000_t32" style="position:absolute;left:0;text-align:left;margin-left:78.45pt;margin-top:6.8pt;width:35.3pt;height:19.35pt;flip: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">
                <v:stroke endarrow="block"/>
              </v:shape>
            </w:pict>
          </mc:Fallback>
        </mc:AlternateContent>
      </w:r>
      <w:r>
        <w:rPr>
          <w:noProof/>
        </w:rPr>
        <mc:AlternateContent>
          <mc:Choice Requires="wps">
            <w:drawing>
              <wp:anchor distT="0" distB="0" distL="114300" distR="114300" simplePos="0" relativeHeight="251703808" behindDoc="0" locked="0" layoutInCell="1" allowOverlap="1" wp14:anchorId="3FA4F9FA" wp14:editId="3F15F4DC">
                <wp:simplePos x="0" y="0"/>
                <wp:positionH relativeFrom="column">
                  <wp:posOffset>763905</wp:posOffset>
                </wp:positionH>
                <wp:positionV relativeFrom="paragraph">
                  <wp:posOffset>183515</wp:posOffset>
                </wp:positionV>
                <wp:extent cx="66040" cy="194945"/>
                <wp:effectExtent l="62230" t="29845" r="5080" b="13335"/>
                <wp:wrapNone/>
                <wp:docPr id="120" name="AutoShape 8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6040" cy="1949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1B4AD5" id="AutoShape 801" o:spid="_x0000_s1026" type="#_x0000_t32" style="position:absolute;left:0;text-align:left;margin-left:60.15pt;margin-top:14.45pt;width:5.2pt;height:15.35pt;flip:x 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">
                <v:stroke endarrow="block"/>
              </v:shape>
            </w:pict>
          </mc:Fallback>
        </mc:AlternateContent>
      </w:r>
    </w:p>
    <w:p w14:paraId="11612D14" w14:textId="47328A71" w:rsidR="00913272" w:rsidRPr="00AC7B08" w:rsidRDefault="00913272" w:rsidP="00913272">
      <w:pPr>
        <w:rPr>
          <w:rFonts w:hAnsi="ＭＳ 明朝"/>
        </w:rPr>
      </w:pPr>
    </w:p>
    <w:p w14:paraId="24276BD8" w14:textId="41607558" w:rsidR="00407BAC" w:rsidRPr="00AC7B08" w:rsidRDefault="00E62328" w:rsidP="00913272">
      <w:pPr>
        <w:rPr>
          <w:rFonts w:hAnsi="ＭＳ 明朝"/>
        </w:rPr>
      </w:pPr>
      <w:r w:rsidRPr="00AC7B08">
        <w:rPr>
          <w:noProof/>
        </w:rPr>
        <w:drawing>
          <wp:inline distT="0" distB="0" distL="0" distR="0" wp14:anchorId="2C827707" wp14:editId="241D1B04">
            <wp:extent cx="2660015" cy="593725"/>
            <wp:effectExtent l="0" t="0" r="6985" b="0"/>
            <wp:docPr id="907" name="図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2" cstate="print">
                      <a:extLst>
                        <a:ext uri="{28A0092B-C50C-407E-A947-70E740481C1C}">
                          <a14:useLocalDpi xmlns:a14="http://schemas.microsoft.com/office/drawing/2010/main"/>
                        </a:ext>
                      </a:extLst>
                    </a:blip>
                    <a:srcRect l="24857" t="32344" r="17276" b="56493"/>
                    <a:stretch>
                      <a:fillRect/>
                    </a:stretch>
                  </pic:blipFill>
                  <pic:spPr bwMode="auto">
                    <a:xfrm>
                      <a:off x="0" y="0"/>
                      <a:ext cx="2660015" cy="593725"/>
                    </a:xfrm>
                    <a:prstGeom prst="rect">
                      <a:avLst/>
                    </a:prstGeom>
                    <a:noFill/>
                    <a:ln>
                      <a:noFill/>
                    </a:ln>
                  </pic:spPr>
                </pic:pic>
              </a:graphicData>
            </a:graphic>
          </wp:inline>
        </w:drawing>
      </w:r>
      <w:r>
        <w:rPr>
          <w:rFonts w:hAnsi="ＭＳ 明朝"/>
        </w:rPr>
        <w:br w:type="page"/>
      </w:r>
    </w:p>
    <w:p w14:paraId="3B3B9071" w14:textId="492E2ECA" w:rsidR="00597B83" w:rsidRDefault="00597B83" w:rsidP="00913272">
      <w:pPr>
        <w:rPr>
          <w:rFonts w:hAnsi="ＭＳ 明朝"/>
        </w:rPr>
      </w:pPr>
      <w:r w:rsidRPr="00AC7B08">
        <w:rPr>
          <w:rFonts w:hAnsi="ＭＳ 明朝" w:hint="eastAsia"/>
        </w:rPr>
        <w:lastRenderedPageBreak/>
        <w:t>以下に内部仕上表の部位毎のポイントを整理する。</w:t>
      </w:r>
    </w:p>
    <w:p w14:paraId="1B7A6D51" w14:textId="77777777" w:rsidR="00E62328" w:rsidRPr="00AC7B08" w:rsidRDefault="00E62328" w:rsidP="00913272">
      <w:pPr>
        <w:rPr>
          <w:rFonts w:hAnsi="ＭＳ 明朝"/>
        </w:rPr>
      </w:pPr>
    </w:p>
    <w:p w14:paraId="25B64C1E" w14:textId="77777777" w:rsidR="00160C0A" w:rsidRPr="00AC7B08" w:rsidRDefault="00160C0A" w:rsidP="00160C0A">
      <w:pPr>
        <w:ind w:leftChars="100" w:left="480" w:hangingChars="100" w:hanging="240"/>
        <w:rPr>
          <w:rFonts w:hAnsi="ＭＳ 明朝"/>
        </w:rPr>
      </w:pPr>
      <w:r w:rsidRPr="00AC7B08">
        <w:rPr>
          <w:rFonts w:hAnsi="ＭＳ 明朝" w:hint="eastAsia"/>
        </w:rPr>
        <w:t>○床材</w:t>
      </w:r>
    </w:p>
    <w:p w14:paraId="5D92D604" w14:textId="77777777" w:rsidR="00160C0A" w:rsidRPr="00AC7B08" w:rsidRDefault="00160C0A" w:rsidP="00160C0A">
      <w:pPr>
        <w:ind w:leftChars="200" w:left="720" w:hangingChars="100" w:hanging="240"/>
        <w:rPr>
          <w:rFonts w:hAnsi="ＭＳ 明朝"/>
        </w:rPr>
      </w:pPr>
      <w:r w:rsidRPr="00AC7B08">
        <w:rPr>
          <w:rFonts w:hAnsi="ＭＳ 明朝" w:hint="eastAsia"/>
        </w:rPr>
        <w:t>・石綿含有ビニル床タイルは</w:t>
      </w:r>
      <w:r w:rsidRPr="00AC7B08">
        <w:rPr>
          <w:rFonts w:hAnsi="ＭＳ 明朝"/>
        </w:rPr>
        <w:t>1987（昭和62）年まで製造されている。剥がれなどで改修されることが多いため施工当初のものか</w:t>
      </w:r>
      <w:r w:rsidRPr="00AC7B08">
        <w:rPr>
          <w:rFonts w:hAnsi="ＭＳ 明朝" w:hint="eastAsia"/>
        </w:rPr>
        <w:t>どうかはわからない。また印字の確認などもできない。テナントでは、改修時にカーペットタイルが上から貼られることが多い。</w:t>
      </w:r>
    </w:p>
    <w:p w14:paraId="65293D5B" w14:textId="77777777" w:rsidR="00160C0A" w:rsidRPr="00AC7B08" w:rsidRDefault="00160C0A" w:rsidP="00160C0A">
      <w:pPr>
        <w:ind w:leftChars="200" w:left="720" w:hangingChars="100" w:hanging="240"/>
        <w:rPr>
          <w:rFonts w:hAnsi="ＭＳ 明朝"/>
        </w:rPr>
      </w:pPr>
      <w:r w:rsidRPr="00AC7B08">
        <w:rPr>
          <w:rFonts w:hAnsi="ＭＳ 明朝" w:hint="eastAsia"/>
        </w:rPr>
        <w:t>・石綿含有ビニル床シートは</w:t>
      </w:r>
      <w:r w:rsidRPr="00AC7B08">
        <w:rPr>
          <w:rFonts w:hAnsi="ＭＳ 明朝"/>
        </w:rPr>
        <w:t>1990（平成２）年まで製造されている。上記と同様に改修されることが多い。印字の確認はほとんどできない。</w:t>
      </w:r>
    </w:p>
    <w:p w14:paraId="7A23A718" w14:textId="77777777" w:rsidR="00160C0A" w:rsidRPr="00AC7B08" w:rsidRDefault="00160C0A" w:rsidP="00160C0A">
      <w:pPr>
        <w:ind w:leftChars="200" w:left="720" w:hangingChars="100" w:hanging="240"/>
        <w:rPr>
          <w:rFonts w:hAnsi="ＭＳ 明朝"/>
        </w:rPr>
      </w:pPr>
      <w:r w:rsidRPr="00AC7B08">
        <w:rPr>
          <w:rFonts w:hAnsi="ＭＳ 明朝" w:hint="eastAsia"/>
        </w:rPr>
        <w:t>・仕上表にないＯＡフロア材が改修工事で設置されることが多い。ＯＡフロア材として石綿含有ケイ酸カルシウム板を使っていることがある。この下に元々の仕上表にあるビニル床タイルが残っていることが多い。</w:t>
      </w:r>
    </w:p>
    <w:p w14:paraId="44CE3828" w14:textId="77777777" w:rsidR="00160C0A" w:rsidRPr="00AC7B08" w:rsidRDefault="00160C0A" w:rsidP="00160C0A">
      <w:pPr>
        <w:ind w:leftChars="200" w:left="720" w:hangingChars="100" w:hanging="240"/>
        <w:rPr>
          <w:rFonts w:hAnsi="ＭＳ 明朝"/>
        </w:rPr>
      </w:pPr>
      <w:r w:rsidRPr="00AC7B08">
        <w:rPr>
          <w:rFonts w:hAnsi="ＭＳ 明朝" w:hint="eastAsia"/>
        </w:rPr>
        <w:t>・床材本体には含まれず、床材を施工する際に使用した接着剤にアスベストが含まれていることがある。</w:t>
      </w:r>
    </w:p>
    <w:p w14:paraId="364D3ADC" w14:textId="77777777" w:rsidR="00160C0A" w:rsidRPr="00AC7B08" w:rsidRDefault="00160C0A" w:rsidP="00160C0A">
      <w:pPr>
        <w:ind w:leftChars="100" w:left="480" w:hangingChars="100" w:hanging="240"/>
        <w:rPr>
          <w:rFonts w:hAnsi="ＭＳ 明朝"/>
        </w:rPr>
      </w:pPr>
      <w:r w:rsidRPr="00AC7B08">
        <w:rPr>
          <w:rFonts w:hAnsi="ＭＳ 明朝" w:hint="eastAsia"/>
        </w:rPr>
        <w:t>○巾木</w:t>
      </w:r>
    </w:p>
    <w:p w14:paraId="4BD7EC14" w14:textId="77777777" w:rsidR="00160C0A" w:rsidRPr="00AC7B08" w:rsidRDefault="00160C0A" w:rsidP="00160C0A">
      <w:pPr>
        <w:ind w:leftChars="200" w:left="720" w:hangingChars="100" w:hanging="240"/>
        <w:rPr>
          <w:rFonts w:hAnsi="ＭＳ 明朝"/>
        </w:rPr>
      </w:pPr>
      <w:r w:rsidRPr="00AC7B08">
        <w:rPr>
          <w:rFonts w:hAnsi="ＭＳ 明朝" w:hint="eastAsia"/>
        </w:rPr>
        <w:t>・石綿含有巾木は、情報が少なくデータベースには１品種しか掲載されていない。ビニル床タイルと同じ材質で</w:t>
      </w:r>
      <w:r w:rsidRPr="00AC7B08">
        <w:rPr>
          <w:rFonts w:hAnsi="ＭＳ 明朝"/>
        </w:rPr>
        <w:t>10cmの高さの巾木であり、床タイルと同色で施工され</w:t>
      </w:r>
      <w:r w:rsidRPr="00AC7B08">
        <w:rPr>
          <w:rFonts w:hAnsi="ＭＳ 明朝" w:hint="eastAsia"/>
        </w:rPr>
        <w:t>ている場合が多い。通常の石綿を含有していないソフト巾木とは、色も質感も異なる。施工が古く、床タイルと同色の巾木であれば石綿を含有している可能性がある。</w:t>
      </w:r>
    </w:p>
    <w:p w14:paraId="0D7A1FEA" w14:textId="77777777" w:rsidR="00913272" w:rsidRPr="00AC7B08" w:rsidRDefault="00913272" w:rsidP="00913272">
      <w:pPr>
        <w:ind w:leftChars="100" w:left="480" w:hangingChars="100" w:hanging="240"/>
        <w:rPr>
          <w:rFonts w:hAnsi="ＭＳ 明朝"/>
        </w:rPr>
      </w:pPr>
      <w:r w:rsidRPr="00AC7B08">
        <w:rPr>
          <w:rFonts w:hAnsi="ＭＳ 明朝" w:hint="eastAsia"/>
        </w:rPr>
        <w:t>○天井材、壁材</w:t>
      </w:r>
    </w:p>
    <w:p w14:paraId="21271B57" w14:textId="50BF52F2" w:rsidR="00913272" w:rsidRPr="00AC7B08" w:rsidRDefault="00913272" w:rsidP="00913272">
      <w:pPr>
        <w:ind w:leftChars="200" w:left="720" w:hangingChars="100" w:hanging="240"/>
        <w:rPr>
          <w:rFonts w:hAnsi="ＭＳ 明朝"/>
        </w:rPr>
      </w:pPr>
      <w:r w:rsidRPr="00AC7B08">
        <w:rPr>
          <w:rFonts w:hAnsi="ＭＳ 明朝" w:hint="eastAsia"/>
        </w:rPr>
        <w:t>・</w:t>
      </w:r>
      <w:r w:rsidR="00160C0A" w:rsidRPr="00AC7B08">
        <w:rPr>
          <w:rFonts w:hAnsi="ＭＳ 明朝" w:hint="eastAsia"/>
        </w:rPr>
        <w:t>厨房、</w:t>
      </w:r>
      <w:r w:rsidRPr="00AC7B08">
        <w:rPr>
          <w:rFonts w:hAnsi="ＭＳ 明朝" w:hint="eastAsia"/>
        </w:rPr>
        <w:t>湯沸室などの火気を使用する部屋や便所など水を使用する箇所の天井や壁は、石綿含有スレートボード、ケイ酸カルシウム板第一種などを使用することが多い。2004（平成16）年までは、石綿含有を想定する必要がある。</w:t>
      </w:r>
    </w:p>
    <w:p w14:paraId="7450AF72" w14:textId="0BC5C7BD" w:rsidR="00913272" w:rsidRPr="00AC7B08" w:rsidRDefault="00913272" w:rsidP="00913272">
      <w:pPr>
        <w:ind w:leftChars="200" w:left="720" w:hangingChars="100" w:hanging="240"/>
        <w:rPr>
          <w:rFonts w:hAnsi="ＭＳ 明朝"/>
        </w:rPr>
      </w:pPr>
      <w:r w:rsidRPr="00AC7B08">
        <w:rPr>
          <w:rFonts w:hAnsi="ＭＳ 明朝" w:hint="eastAsia"/>
        </w:rPr>
        <w:t>・石綿含有ロックウール吸音天井板は、事務所ビルや商業施設などで多く使用されている。1987（昭和62）年以降は製造されていないが、流通過程で２年程度在庫状態となったと仮定して、</w:t>
      </w:r>
      <w:r w:rsidRPr="00AC7B08">
        <w:rPr>
          <w:rFonts w:hAnsi="ＭＳ 明朝"/>
        </w:rPr>
        <w:t>1989（平成元）年までは石綿</w:t>
      </w:r>
      <w:r w:rsidR="00160C0A" w:rsidRPr="00AC7B08">
        <w:rPr>
          <w:rFonts w:hAnsi="ＭＳ 明朝" w:hint="eastAsia"/>
        </w:rPr>
        <w:t>を含有していることを想定する必要がある</w:t>
      </w:r>
      <w:r w:rsidRPr="00AC7B08">
        <w:rPr>
          <w:rFonts w:hAnsi="ＭＳ 明朝" w:hint="eastAsia"/>
        </w:rPr>
        <w:t>。</w:t>
      </w:r>
    </w:p>
    <w:p w14:paraId="0E616B8D" w14:textId="77777777" w:rsidR="00913272" w:rsidRPr="00AC7B08" w:rsidRDefault="00913272" w:rsidP="00913272">
      <w:pPr>
        <w:ind w:leftChars="200" w:left="720" w:hangingChars="100" w:hanging="240"/>
        <w:rPr>
          <w:rFonts w:hAnsi="ＭＳ 明朝"/>
        </w:rPr>
      </w:pPr>
      <w:r w:rsidRPr="00AC7B08">
        <w:rPr>
          <w:rFonts w:hAnsi="ＭＳ 明朝" w:hint="eastAsia"/>
        </w:rPr>
        <w:t>・石綿含有せっこうボードのうち、化粧せっこうボードおよび積層板は裏面に印字があるので確認できる（石綿含有建材データベースの認定番号で確認）。</w:t>
      </w:r>
      <w:r w:rsidRPr="00AC7B08">
        <w:rPr>
          <w:rFonts w:hAnsi="ＭＳ 明朝"/>
        </w:rPr>
        <w:t>1986（昭和61）年まで製造されているが、曲面施工などに使用する特殊品は2000（平成12）年ごろまで製造された可能性がある。曲面施工のものは印字がない場合が多いので、含有と見なすか</w:t>
      </w:r>
      <w:r w:rsidRPr="00AC7B08">
        <w:rPr>
          <w:rFonts w:hAnsi="ＭＳ 明朝" w:hint="eastAsia"/>
        </w:rPr>
        <w:t>、分析して確認しなければならない。</w:t>
      </w:r>
    </w:p>
    <w:p w14:paraId="4A67C1A2" w14:textId="02FAC0BB" w:rsidR="00913272" w:rsidRPr="00AC7B08" w:rsidRDefault="00913272" w:rsidP="00913272">
      <w:pPr>
        <w:ind w:leftChars="200" w:left="720" w:hangingChars="100" w:hanging="240"/>
        <w:rPr>
          <w:rFonts w:hAnsi="ＭＳ 明朝"/>
        </w:rPr>
      </w:pPr>
      <w:r w:rsidRPr="00AC7B08">
        <w:rPr>
          <w:rFonts w:hAnsi="ＭＳ 明朝" w:hint="eastAsia"/>
        </w:rPr>
        <w:t>・そのほかの成形板は使用頻度が少ないが、印字や破面から材料の種類を推測する。不明な場合は分析する</w:t>
      </w:r>
      <w:r w:rsidR="00160C0A" w:rsidRPr="00AC7B08">
        <w:rPr>
          <w:rFonts w:hAnsi="ＭＳ 明朝" w:hint="eastAsia"/>
        </w:rPr>
        <w:t>ことを原則とする</w:t>
      </w:r>
      <w:r w:rsidRPr="00AC7B08">
        <w:rPr>
          <w:rFonts w:hAnsi="ＭＳ 明朝" w:hint="eastAsia"/>
        </w:rPr>
        <w:t>。</w:t>
      </w:r>
    </w:p>
    <w:p w14:paraId="22025582" w14:textId="77777777" w:rsidR="00913272" w:rsidRPr="00AC7B08" w:rsidRDefault="00913272" w:rsidP="00913272">
      <w:pPr>
        <w:ind w:leftChars="100" w:left="480" w:hangingChars="100" w:hanging="240"/>
        <w:rPr>
          <w:rFonts w:hAnsi="ＭＳ 明朝"/>
        </w:rPr>
      </w:pPr>
      <w:r w:rsidRPr="00AC7B08">
        <w:rPr>
          <w:rFonts w:hAnsi="ＭＳ 明朝" w:hint="eastAsia"/>
        </w:rPr>
        <w:t>○その他、認定番号など</w:t>
      </w:r>
    </w:p>
    <w:p w14:paraId="4E9719AB" w14:textId="37F18937" w:rsidR="00913272" w:rsidRPr="00AC7B08" w:rsidRDefault="00913272" w:rsidP="00913272">
      <w:pPr>
        <w:ind w:leftChars="200" w:left="720" w:hangingChars="100" w:hanging="240"/>
        <w:rPr>
          <w:rFonts w:hAnsi="ＭＳ 明朝"/>
        </w:rPr>
      </w:pPr>
      <w:r w:rsidRPr="00AC7B08">
        <w:rPr>
          <w:rFonts w:hAnsi="ＭＳ 明朝" w:hint="eastAsia"/>
        </w:rPr>
        <w:t>・備考や欄外に認定番号が記載されている場合、石綿含有建材データベースで照合する。</w:t>
      </w:r>
      <w:r w:rsidR="0076143A" w:rsidRPr="00AC7B08">
        <w:rPr>
          <w:rFonts w:hAnsi="ＭＳ 明朝" w:hint="eastAsia"/>
        </w:rPr>
        <w:t>照合の方法は2.5.2を参照。</w:t>
      </w:r>
    </w:p>
    <w:p w14:paraId="22A99FF4" w14:textId="4248D40F" w:rsidR="000926FD" w:rsidRPr="00AC7B08" w:rsidRDefault="00913272" w:rsidP="0076143A">
      <w:pPr>
        <w:pStyle w:val="a6"/>
        <w:suppressLineNumbers/>
        <w:ind w:firstLineChars="114" w:firstLine="274"/>
        <w:rPr>
          <w:rFonts w:ascii="ＭＳ Ｐゴシック" w:eastAsia="ＭＳ Ｐゴシック" w:hAnsi="ＭＳ Ｐゴシック"/>
          <w:sz w:val="21"/>
          <w:szCs w:val="21"/>
        </w:rPr>
      </w:pPr>
      <w:r w:rsidRPr="00AC7B08" w:rsidDel="000D0E49">
        <w:rPr>
          <w:rFonts w:ascii="ＭＳ Ｐゴシック" w:eastAsia="ＭＳ Ｐゴシック" w:hAnsi="ＭＳ Ｐゴシック"/>
        </w:rPr>
        <w:t xml:space="preserve"> </w:t>
      </w:r>
    </w:p>
    <w:p w14:paraId="606A295B" w14:textId="77777777" w:rsidR="008B6D54" w:rsidRPr="00AC7B08" w:rsidRDefault="00A63A51" w:rsidP="0095221A">
      <w:pPr>
        <w:pStyle w:val="4"/>
        <w:ind w:left="240"/>
      </w:pPr>
      <w:r w:rsidRPr="00AC7B08">
        <w:rPr>
          <w:rFonts w:hint="eastAsia"/>
        </w:rPr>
        <w:t xml:space="preserve">⑦　</w:t>
      </w:r>
      <w:r w:rsidR="0017494B" w:rsidRPr="00AC7B08">
        <w:rPr>
          <w:rFonts w:hint="eastAsia"/>
        </w:rPr>
        <w:t>各建築図で使用されるシンボル及び記号</w:t>
      </w:r>
    </w:p>
    <w:p w14:paraId="5B2F7051" w14:textId="0816D271" w:rsidR="00160C0A" w:rsidRPr="00AC7B08" w:rsidRDefault="00160C0A" w:rsidP="005D79C4">
      <w:pPr>
        <w:pStyle w:val="s2"/>
        <w:ind w:left="480" w:firstLine="240"/>
      </w:pPr>
      <w:r w:rsidRPr="00AC7B08">
        <w:rPr>
          <w:rFonts w:hint="eastAsia"/>
        </w:rPr>
        <w:t>図面等には様々な記号やシンボルで部材の特徴が示されている。以下にその主なも</w:t>
      </w:r>
      <w:r w:rsidRPr="00AC7B08">
        <w:rPr>
          <w:rFonts w:hint="eastAsia"/>
        </w:rPr>
        <w:lastRenderedPageBreak/>
        <w:t>のを記載する。</w:t>
      </w:r>
    </w:p>
    <w:p w14:paraId="6B0108D8" w14:textId="77777777" w:rsidR="005D79C4" w:rsidRPr="00AC7B08" w:rsidRDefault="005D79C4" w:rsidP="005D79C4">
      <w:pPr>
        <w:pStyle w:val="s2"/>
        <w:ind w:left="480" w:firstLine="240"/>
      </w:pPr>
    </w:p>
    <w:p w14:paraId="45F4BC1A" w14:textId="6FD6A07E" w:rsidR="00160C0A" w:rsidRPr="00AC7B08" w:rsidRDefault="00160C0A" w:rsidP="005D79C4">
      <w:pPr>
        <w:pStyle w:val="5"/>
        <w:ind w:left="840" w:hanging="720"/>
      </w:pPr>
      <w:r w:rsidRPr="00AC7B08">
        <w:rPr>
          <w:rFonts w:hint="eastAsia"/>
        </w:rPr>
        <w:t>（ⅰ）建築図で使用されるシンボル</w:t>
      </w:r>
    </w:p>
    <w:p w14:paraId="58E101C4" w14:textId="754B7468" w:rsidR="00160C0A" w:rsidRPr="00AC7B08" w:rsidRDefault="00160C0A" w:rsidP="005D79C4">
      <w:pPr>
        <w:pStyle w:val="s3"/>
        <w:ind w:left="480" w:firstLine="240"/>
      </w:pPr>
      <w:r w:rsidRPr="00AC7B08">
        <w:rPr>
          <w:rFonts w:hint="eastAsia"/>
        </w:rPr>
        <w:t>同じ斜線が壁などに書かれている場合、その線の数が２本か３本かでその材料が変わる。点検口などは、内側の三角と外側の三角の位置により、吊元側がわかるようになっている。実際の建物と図面とを照らし合して調査を重ねていくと、その具体的な意味を理解することができる。なお、点検口は竣工後の漏水などの修理のためや、天井部などの空調機器の交換工事などで随時追加して作られることも多い。位置関係をよく観察することが大切である。</w:t>
      </w:r>
    </w:p>
    <w:p w14:paraId="36C3FBDA" w14:textId="77777777" w:rsidR="008B6D54" w:rsidRPr="00AC7B08" w:rsidRDefault="008B6D54" w:rsidP="00BB78C7">
      <w:pPr>
        <w:pStyle w:val="a6"/>
        <w:suppressLineNumbers/>
        <w:ind w:firstLineChars="114" w:firstLine="239"/>
        <w:jc w:val="center"/>
        <w:rPr>
          <w:rFonts w:ascii="ＭＳ Ｐゴシック" w:eastAsia="ＭＳ Ｐゴシック" w:hAnsi="ＭＳ Ｐゴシック"/>
          <w:sz w:val="21"/>
          <w:szCs w:val="21"/>
        </w:rPr>
      </w:pPr>
    </w:p>
    <w:p w14:paraId="17A1A7D3" w14:textId="280D2915" w:rsidR="00BB78C7" w:rsidRPr="00AC7B08" w:rsidRDefault="007A0D9A" w:rsidP="001856D9">
      <w:pPr>
        <w:pStyle w:val="af8"/>
      </w:pPr>
      <w:r w:rsidRPr="00AC7B08">
        <w:rPr>
          <w:rFonts w:hint="eastAsia"/>
        </w:rPr>
        <w:t>表2</w:t>
      </w:r>
      <w:r w:rsidR="00597B83" w:rsidRPr="00AC7B08">
        <w:rPr>
          <w:rFonts w:hint="eastAsia"/>
        </w:rPr>
        <w:t>.30</w:t>
      </w:r>
      <w:r w:rsidR="00737427" w:rsidRPr="00AC7B08">
        <w:rPr>
          <w:rFonts w:hint="eastAsia"/>
        </w:rPr>
        <w:t xml:space="preserve">　</w:t>
      </w:r>
      <w:r w:rsidR="008B6D54" w:rsidRPr="00AC7B08">
        <w:rPr>
          <w:rFonts w:hint="eastAsia"/>
        </w:rPr>
        <w:t>建築図で使用されるシンボル</w:t>
      </w:r>
      <w:r w:rsidRPr="00AC7B08">
        <w:rPr>
          <w:rFonts w:hint="eastAsia"/>
        </w:rPr>
        <w:t>の凡例</w:t>
      </w:r>
      <w:r w:rsidR="00D9039D" w:rsidRPr="00AC7B08">
        <w:rPr>
          <w:rFonts w:hint="eastAsia"/>
        </w:rPr>
        <w:t>（１）</w:t>
      </w:r>
    </w:p>
    <w:p w14:paraId="2FB00406" w14:textId="2F57E804" w:rsidR="00BB78C7" w:rsidRPr="00AC7B08" w:rsidRDefault="00706BA3" w:rsidP="00BB78C7">
      <w:pPr>
        <w:pStyle w:val="a6"/>
        <w:suppressLineNumbers/>
        <w:ind w:firstLineChars="0" w:firstLine="0"/>
        <w:jc w:val="center"/>
        <w:rPr>
          <w:rFonts w:ascii="ＭＳ Ｐゴシック" w:eastAsia="ＭＳ Ｐゴシック" w:hAnsi="ＭＳ Ｐゴシック"/>
          <w:sz w:val="21"/>
          <w:szCs w:val="21"/>
        </w:rPr>
      </w:pPr>
      <w:r>
        <w:rPr>
          <w:rFonts w:ascii="ＭＳ Ｐゴシック" w:eastAsia="ＭＳ Ｐゴシック" w:hAnsi="ＭＳ Ｐゴシック"/>
          <w:noProof/>
          <w:sz w:val="21"/>
          <w:szCs w:val="21"/>
        </w:rPr>
        <w:drawing>
          <wp:inline distT="0" distB="0" distL="0" distR="0" wp14:anchorId="4A67965C" wp14:editId="0B35F07F">
            <wp:extent cx="4991100" cy="2486025"/>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91100" cy="2486025"/>
                    </a:xfrm>
                    <a:prstGeom prst="rect">
                      <a:avLst/>
                    </a:prstGeom>
                    <a:noFill/>
                    <a:ln>
                      <a:noFill/>
                    </a:ln>
                  </pic:spPr>
                </pic:pic>
              </a:graphicData>
            </a:graphic>
          </wp:inline>
        </w:drawing>
      </w:r>
    </w:p>
    <w:p w14:paraId="0E9720C4" w14:textId="77777777" w:rsidR="00D9039D" w:rsidRPr="00AC7B08" w:rsidRDefault="00D9039D" w:rsidP="00BB78C7">
      <w:pPr>
        <w:pStyle w:val="a6"/>
        <w:suppressLineNumbers/>
        <w:ind w:firstLineChars="0" w:firstLine="0"/>
        <w:jc w:val="center"/>
        <w:rPr>
          <w:rFonts w:ascii="ＭＳ Ｐゴシック" w:eastAsia="ＭＳ Ｐゴシック" w:hAnsi="ＭＳ Ｐゴシック"/>
          <w:sz w:val="21"/>
          <w:szCs w:val="21"/>
        </w:rPr>
      </w:pPr>
    </w:p>
    <w:p w14:paraId="56D0B6B9" w14:textId="0F6E4C43" w:rsidR="00D9039D" w:rsidRPr="00AC7B08" w:rsidRDefault="00D9039D" w:rsidP="001856D9">
      <w:pPr>
        <w:pStyle w:val="af8"/>
      </w:pPr>
      <w:r w:rsidRPr="00AC7B08">
        <w:rPr>
          <w:rFonts w:hint="eastAsia"/>
        </w:rPr>
        <w:t>表2</w:t>
      </w:r>
      <w:r w:rsidR="00597B83" w:rsidRPr="00AC7B08">
        <w:rPr>
          <w:rFonts w:hint="eastAsia"/>
        </w:rPr>
        <w:t>.31</w:t>
      </w:r>
      <w:r w:rsidR="00737427" w:rsidRPr="00AC7B08">
        <w:rPr>
          <w:rFonts w:hint="eastAsia"/>
        </w:rPr>
        <w:t xml:space="preserve">　</w:t>
      </w:r>
      <w:r w:rsidRPr="00AC7B08">
        <w:rPr>
          <w:rFonts w:hint="eastAsia"/>
        </w:rPr>
        <w:t>建築図で使用されるシンボルの凡例 （2）</w:t>
      </w:r>
    </w:p>
    <w:p w14:paraId="1FFEC7E7" w14:textId="1A879615" w:rsidR="008B6D54" w:rsidRPr="00AC7B08" w:rsidRDefault="00706BA3" w:rsidP="00A147BD">
      <w:pPr>
        <w:pStyle w:val="a6"/>
        <w:suppressLineNumbers/>
        <w:jc w:val="center"/>
        <w:rPr>
          <w:rFonts w:ascii="ＭＳ Ｐゴシック" w:eastAsia="ＭＳ Ｐゴシック" w:hAnsi="ＭＳ Ｐゴシック"/>
          <w:sz w:val="21"/>
          <w:szCs w:val="21"/>
        </w:rPr>
      </w:pPr>
      <w:r>
        <w:rPr>
          <w:noProof/>
        </w:rPr>
        <w:drawing>
          <wp:inline distT="0" distB="0" distL="0" distR="0" wp14:anchorId="03001C05" wp14:editId="2BDB6392">
            <wp:extent cx="5210175" cy="3095625"/>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10175" cy="3095625"/>
                    </a:xfrm>
                    <a:prstGeom prst="rect">
                      <a:avLst/>
                    </a:prstGeom>
                    <a:noFill/>
                    <a:ln>
                      <a:noFill/>
                    </a:ln>
                  </pic:spPr>
                </pic:pic>
              </a:graphicData>
            </a:graphic>
          </wp:inline>
        </w:drawing>
      </w:r>
    </w:p>
    <w:p w14:paraId="659F4509" w14:textId="77777777" w:rsidR="00D9039D" w:rsidRPr="00AC7B08" w:rsidRDefault="00D9039D" w:rsidP="00D9039D">
      <w:pPr>
        <w:pStyle w:val="a6"/>
        <w:suppressLineNumbers/>
        <w:ind w:firstLine="210"/>
        <w:rPr>
          <w:rFonts w:ascii="ＭＳ Ｐゴシック" w:eastAsia="ＭＳ Ｐゴシック" w:hAnsi="ＭＳ Ｐゴシック"/>
          <w:sz w:val="21"/>
          <w:szCs w:val="21"/>
        </w:rPr>
      </w:pPr>
    </w:p>
    <w:p w14:paraId="2A286395" w14:textId="2C7853AE" w:rsidR="008B6D54" w:rsidRPr="00AC7B08" w:rsidRDefault="001566C4" w:rsidP="0095221A">
      <w:pPr>
        <w:pStyle w:val="5"/>
        <w:ind w:left="840" w:hanging="720"/>
      </w:pPr>
      <w:r w:rsidRPr="00AC7B08">
        <w:rPr>
          <w:rFonts w:hint="eastAsia"/>
        </w:rPr>
        <w:lastRenderedPageBreak/>
        <w:t>（ⅱ）</w:t>
      </w:r>
      <w:r w:rsidR="008B6D54" w:rsidRPr="00AC7B08">
        <w:rPr>
          <w:rFonts w:hint="eastAsia"/>
        </w:rPr>
        <w:t>建築図で使用される記号</w:t>
      </w:r>
    </w:p>
    <w:p w14:paraId="6A810186" w14:textId="77777777" w:rsidR="008B6D54" w:rsidRPr="00AC7B08" w:rsidRDefault="008B6D54" w:rsidP="00606F91">
      <w:pPr>
        <w:pStyle w:val="a6"/>
        <w:suppressLineNumbers/>
        <w:ind w:firstLine="210"/>
        <w:rPr>
          <w:rFonts w:ascii="ＭＳ Ｐゴシック" w:eastAsia="ＭＳ Ｐゴシック" w:hAnsi="ＭＳ Ｐゴシック"/>
          <w:sz w:val="21"/>
          <w:szCs w:val="21"/>
        </w:rPr>
      </w:pPr>
    </w:p>
    <w:p w14:paraId="72246CEF" w14:textId="2D75531D" w:rsidR="008B6D54" w:rsidRPr="00AC7B08" w:rsidRDefault="008B6D54" w:rsidP="001856D9">
      <w:pPr>
        <w:pStyle w:val="af8"/>
      </w:pPr>
      <w:r w:rsidRPr="00AC7B08">
        <w:rPr>
          <w:rFonts w:hint="eastAsia"/>
        </w:rPr>
        <w:t>表2</w:t>
      </w:r>
      <w:r w:rsidR="00597B83" w:rsidRPr="00AC7B08">
        <w:rPr>
          <w:rFonts w:hint="eastAsia"/>
        </w:rPr>
        <w:t>.32</w:t>
      </w:r>
      <w:r w:rsidR="00737427" w:rsidRPr="00AC7B08">
        <w:rPr>
          <w:rFonts w:hint="eastAsia"/>
        </w:rPr>
        <w:t xml:space="preserve">　</w:t>
      </w:r>
      <w:r w:rsidRPr="00AC7B08">
        <w:rPr>
          <w:rFonts w:hint="eastAsia"/>
        </w:rPr>
        <w:t>建築図で使用される記号の凡例</w:t>
      </w:r>
    </w:p>
    <w:p w14:paraId="7A74054E" w14:textId="117A49B8" w:rsidR="007A0D9A" w:rsidRPr="00AC7B08" w:rsidRDefault="00706BA3" w:rsidP="00062E02">
      <w:pPr>
        <w:pStyle w:val="a6"/>
        <w:suppressLineNumbers/>
        <w:ind w:firstLine="210"/>
        <w:rPr>
          <w:rFonts w:ascii="ＭＳ Ｐゴシック" w:eastAsia="ＭＳ Ｐゴシック" w:hAnsi="ＭＳ Ｐゴシック"/>
          <w:sz w:val="21"/>
          <w:szCs w:val="21"/>
        </w:rPr>
      </w:pPr>
      <w:r>
        <w:rPr>
          <w:rFonts w:ascii="ＭＳ Ｐゴシック" w:eastAsia="ＭＳ Ｐゴシック" w:hAnsi="ＭＳ Ｐゴシック"/>
          <w:noProof/>
          <w:sz w:val="21"/>
          <w:szCs w:val="21"/>
        </w:rPr>
        <w:drawing>
          <wp:inline distT="0" distB="0" distL="0" distR="0" wp14:anchorId="363FA211" wp14:editId="03488DF3">
            <wp:extent cx="5600700" cy="291465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00700" cy="2914650"/>
                    </a:xfrm>
                    <a:prstGeom prst="rect">
                      <a:avLst/>
                    </a:prstGeom>
                    <a:noFill/>
                    <a:ln>
                      <a:noFill/>
                    </a:ln>
                  </pic:spPr>
                </pic:pic>
              </a:graphicData>
            </a:graphic>
          </wp:inline>
        </w:drawing>
      </w:r>
    </w:p>
    <w:p w14:paraId="4FFC8489" w14:textId="77777777" w:rsidR="007A0D9A" w:rsidRPr="00AC7B08" w:rsidRDefault="007A0D9A" w:rsidP="00606F91">
      <w:pPr>
        <w:pStyle w:val="a6"/>
        <w:suppressLineNumbers/>
        <w:ind w:firstLine="210"/>
        <w:rPr>
          <w:rFonts w:ascii="ＭＳ Ｐゴシック" w:eastAsia="ＭＳ Ｐゴシック" w:hAnsi="ＭＳ Ｐゴシック"/>
          <w:sz w:val="21"/>
          <w:szCs w:val="21"/>
        </w:rPr>
      </w:pPr>
    </w:p>
    <w:p w14:paraId="257557B5" w14:textId="1F2EF69B" w:rsidR="007A0D9A" w:rsidRPr="00AC7B08" w:rsidRDefault="001566C4" w:rsidP="00010660">
      <w:pPr>
        <w:pStyle w:val="4"/>
        <w:ind w:left="240"/>
      </w:pPr>
      <w:r w:rsidRPr="00AC7B08">
        <w:rPr>
          <w:rFonts w:hint="eastAsia"/>
        </w:rPr>
        <w:t xml:space="preserve">⑧　</w:t>
      </w:r>
      <w:r w:rsidR="00456271" w:rsidRPr="00AC7B08">
        <w:rPr>
          <w:rFonts w:hint="eastAsia"/>
        </w:rPr>
        <w:t>平面図</w:t>
      </w:r>
    </w:p>
    <w:p w14:paraId="27D91178" w14:textId="25846372" w:rsidR="00160C0A" w:rsidRPr="00AC7B08" w:rsidRDefault="00B235CD" w:rsidP="00010660">
      <w:pPr>
        <w:pStyle w:val="s2"/>
        <w:ind w:left="480" w:firstLine="240"/>
      </w:pPr>
      <w:r w:rsidRPr="00AC7B08">
        <w:rPr>
          <w:rFonts w:hint="eastAsia"/>
        </w:rPr>
        <w:t>各階の床面から一定（１ｍ程度）の高さの水平断面を図面化したもの</w:t>
      </w:r>
      <w:r w:rsidR="00AA41EC" w:rsidRPr="00AC7B08">
        <w:rPr>
          <w:rFonts w:hint="eastAsia"/>
        </w:rPr>
        <w:t>。</w:t>
      </w:r>
      <w:r w:rsidR="00160C0A" w:rsidRPr="00AC7B08">
        <w:rPr>
          <w:rFonts w:hint="eastAsia"/>
        </w:rPr>
        <w:t>一例を以下に示す。この例は一階平面図を示しているので、建物内だけでなく外構も記載されている。</w:t>
      </w:r>
    </w:p>
    <w:p w14:paraId="5A40854C" w14:textId="5F059C4D" w:rsidR="00BB78C7" w:rsidRPr="00AC7B08" w:rsidRDefault="00706BA3" w:rsidP="00BB78C7">
      <w:pPr>
        <w:pStyle w:val="a6"/>
        <w:suppressLineNumbers/>
        <w:ind w:firstLineChars="0" w:firstLine="0"/>
        <w:jc w:val="center"/>
        <w:rPr>
          <w:rFonts w:ascii="ＭＳ Ｐゴシック" w:eastAsia="ＭＳ Ｐゴシック" w:hAnsi="ＭＳ Ｐゴシック"/>
          <w:sz w:val="21"/>
          <w:szCs w:val="21"/>
        </w:rPr>
      </w:pPr>
      <w:r>
        <w:rPr>
          <w:noProof/>
        </w:rPr>
        <w:drawing>
          <wp:inline distT="0" distB="0" distL="0" distR="0" wp14:anchorId="42392D23" wp14:editId="5805511D">
            <wp:extent cx="3829050" cy="3924300"/>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29050" cy="3924300"/>
                    </a:xfrm>
                    <a:prstGeom prst="rect">
                      <a:avLst/>
                    </a:prstGeom>
                    <a:noFill/>
                    <a:ln>
                      <a:noFill/>
                    </a:ln>
                  </pic:spPr>
                </pic:pic>
              </a:graphicData>
            </a:graphic>
          </wp:inline>
        </w:drawing>
      </w:r>
    </w:p>
    <w:p w14:paraId="78468D52" w14:textId="09EF2B9E" w:rsidR="00BB78C7" w:rsidRPr="00AC7B08" w:rsidRDefault="000C5575" w:rsidP="001856D9">
      <w:pPr>
        <w:pStyle w:val="af8"/>
      </w:pPr>
      <w:r w:rsidRPr="00AC7B08">
        <w:rPr>
          <w:rFonts w:hint="eastAsia"/>
        </w:rPr>
        <w:t>図2</w:t>
      </w:r>
      <w:r w:rsidR="00737427" w:rsidRPr="00AC7B08">
        <w:rPr>
          <w:rFonts w:hint="eastAsia"/>
        </w:rPr>
        <w:t>.</w:t>
      </w:r>
      <w:r w:rsidR="00775AC9">
        <w:t>78</w:t>
      </w:r>
      <w:r w:rsidRPr="00AC7B08">
        <w:rPr>
          <w:rFonts w:hint="eastAsia"/>
        </w:rPr>
        <w:t xml:space="preserve"> 一階　平面図</w:t>
      </w:r>
    </w:p>
    <w:p w14:paraId="5F940BEE" w14:textId="77777777" w:rsidR="00377D5F" w:rsidRPr="00AC7B08" w:rsidRDefault="00377D5F" w:rsidP="00A6704D">
      <w:pPr>
        <w:pStyle w:val="a6"/>
        <w:suppressLineNumbers/>
        <w:rPr>
          <w:rFonts w:ascii="ＭＳ Ｐゴシック" w:eastAsia="ＭＳ Ｐゴシック" w:hAnsi="ＭＳ Ｐゴシック"/>
        </w:rPr>
      </w:pPr>
    </w:p>
    <w:p w14:paraId="6A2B08AC" w14:textId="77777777" w:rsidR="00BB78C7" w:rsidRPr="00AC7B08" w:rsidRDefault="001566C4" w:rsidP="0095221A">
      <w:pPr>
        <w:pStyle w:val="4"/>
        <w:ind w:left="240"/>
      </w:pPr>
      <w:r w:rsidRPr="00AC7B08">
        <w:rPr>
          <w:rFonts w:hint="eastAsia"/>
        </w:rPr>
        <w:t xml:space="preserve">⑨　</w:t>
      </w:r>
      <w:r w:rsidR="00BB78C7" w:rsidRPr="00AC7B08">
        <w:rPr>
          <w:rFonts w:hint="eastAsia"/>
        </w:rPr>
        <w:t>立面図</w:t>
      </w:r>
    </w:p>
    <w:p w14:paraId="1444EC21" w14:textId="366C5DA0" w:rsidR="00160C0A" w:rsidRPr="00AC7B08" w:rsidRDefault="00901CA6" w:rsidP="00010660">
      <w:pPr>
        <w:pStyle w:val="s2"/>
        <w:ind w:left="480" w:firstLine="240"/>
      </w:pPr>
      <w:r w:rsidRPr="00AC7B08">
        <w:rPr>
          <w:rFonts w:hint="eastAsia"/>
        </w:rPr>
        <w:t>建築物</w:t>
      </w:r>
      <w:r w:rsidR="00BB78C7" w:rsidRPr="00AC7B08">
        <w:rPr>
          <w:rFonts w:hint="eastAsia"/>
        </w:rPr>
        <w:t>の立面を記載。通常、４面が１組になっている。</w:t>
      </w:r>
      <w:r w:rsidR="00160C0A" w:rsidRPr="00AC7B08">
        <w:rPr>
          <w:rFonts w:hint="eastAsia"/>
        </w:rPr>
        <w:t>立面図には外部仕上が記載されていることも多くみられる。</w:t>
      </w:r>
    </w:p>
    <w:p w14:paraId="0FF8AB18" w14:textId="77777777" w:rsidR="00BB78C7" w:rsidRPr="00AC7B08" w:rsidRDefault="00BB78C7" w:rsidP="00A6704D">
      <w:pPr>
        <w:pStyle w:val="a6"/>
        <w:suppressLineNumbers/>
        <w:rPr>
          <w:rFonts w:hAnsi="ＭＳ 明朝"/>
        </w:rPr>
      </w:pPr>
    </w:p>
    <w:p w14:paraId="51C86DD1" w14:textId="284FAD5B" w:rsidR="00BB78C7" w:rsidRPr="00AC7B08" w:rsidRDefault="00706BA3" w:rsidP="00BB78C7">
      <w:pPr>
        <w:pStyle w:val="a6"/>
        <w:suppressLineNumbers/>
        <w:ind w:firstLineChars="0" w:firstLine="0"/>
        <w:jc w:val="center"/>
        <w:rPr>
          <w:rFonts w:ascii="ＭＳ Ｐゴシック" w:eastAsia="ＭＳ Ｐゴシック" w:hAnsi="ＭＳ Ｐゴシック"/>
          <w:sz w:val="21"/>
          <w:szCs w:val="21"/>
        </w:rPr>
      </w:pPr>
      <w:r>
        <w:rPr>
          <w:rFonts w:ascii="ＭＳ Ｐゴシック" w:eastAsia="ＭＳ Ｐゴシック" w:hAnsi="ＭＳ Ｐゴシック"/>
          <w:noProof/>
          <w:sz w:val="21"/>
          <w:szCs w:val="21"/>
        </w:rPr>
        <w:drawing>
          <wp:inline distT="0" distB="0" distL="0" distR="0" wp14:anchorId="268562B8" wp14:editId="34EDF7FE">
            <wp:extent cx="4210050" cy="3390900"/>
            <wp:effectExtent l="0" t="0" r="0" b="0"/>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210050" cy="3390900"/>
                    </a:xfrm>
                    <a:prstGeom prst="rect">
                      <a:avLst/>
                    </a:prstGeom>
                    <a:noFill/>
                    <a:ln>
                      <a:noFill/>
                    </a:ln>
                  </pic:spPr>
                </pic:pic>
              </a:graphicData>
            </a:graphic>
          </wp:inline>
        </w:drawing>
      </w:r>
    </w:p>
    <w:p w14:paraId="1129CA50" w14:textId="5471ABEC" w:rsidR="00BB78C7" w:rsidRPr="00AC7B08" w:rsidRDefault="000C5575" w:rsidP="00BB78C7">
      <w:pPr>
        <w:pStyle w:val="a6"/>
        <w:suppressLineNumbers/>
        <w:ind w:firstLineChars="114" w:firstLine="239"/>
        <w:jc w:val="center"/>
        <w:rPr>
          <w:rFonts w:ascii="ＭＳ Ｐゴシック" w:eastAsia="ＭＳ Ｐゴシック" w:hAnsi="ＭＳ Ｐゴシック"/>
          <w:sz w:val="21"/>
          <w:szCs w:val="21"/>
        </w:rPr>
      </w:pPr>
      <w:r w:rsidRPr="00AC7B08">
        <w:rPr>
          <w:rFonts w:ascii="ＭＳ Ｐゴシック" w:eastAsia="ＭＳ Ｐゴシック" w:hAnsi="ＭＳ Ｐゴシック" w:hint="eastAsia"/>
          <w:sz w:val="21"/>
          <w:szCs w:val="21"/>
        </w:rPr>
        <w:t>図</w:t>
      </w:r>
      <w:r w:rsidRPr="00AC7B08">
        <w:rPr>
          <w:rFonts w:ascii="ＭＳ ゴシック" w:eastAsia="ＭＳ ゴシック" w:hAnsi="ＭＳ ゴシック" w:hint="eastAsia"/>
          <w:sz w:val="21"/>
          <w:szCs w:val="21"/>
        </w:rPr>
        <w:t>2</w:t>
      </w:r>
      <w:r w:rsidR="00737427" w:rsidRPr="00AC7B08">
        <w:rPr>
          <w:rFonts w:ascii="ＭＳ ゴシック" w:eastAsia="ＭＳ ゴシック" w:hAnsi="ＭＳ ゴシック" w:hint="eastAsia"/>
          <w:sz w:val="21"/>
          <w:szCs w:val="21"/>
        </w:rPr>
        <w:t>.</w:t>
      </w:r>
      <w:r w:rsidR="00775AC9">
        <w:rPr>
          <w:rFonts w:ascii="ＭＳ ゴシック" w:eastAsia="ＭＳ ゴシック" w:hAnsi="ＭＳ ゴシック"/>
          <w:sz w:val="21"/>
          <w:szCs w:val="21"/>
        </w:rPr>
        <w:t>79</w:t>
      </w:r>
      <w:r w:rsidRPr="00AC7B08">
        <w:rPr>
          <w:rFonts w:ascii="ＭＳ Ｐゴシック" w:eastAsia="ＭＳ Ｐゴシック" w:hAnsi="ＭＳ Ｐゴシック" w:hint="eastAsia"/>
          <w:sz w:val="21"/>
          <w:szCs w:val="21"/>
        </w:rPr>
        <w:t xml:space="preserve"> 立面図</w:t>
      </w:r>
    </w:p>
    <w:p w14:paraId="0B431B4F" w14:textId="77777777" w:rsidR="000926FD" w:rsidRPr="00AC7B08" w:rsidRDefault="000926FD">
      <w:pPr>
        <w:widowControl/>
        <w:jc w:val="left"/>
        <w:rPr>
          <w:rFonts w:ascii="ＭＳ Ｐゴシック" w:eastAsia="ＭＳ Ｐゴシック" w:hAnsi="ＭＳ Ｐゴシック" w:cs="Times New Roman"/>
          <w:sz w:val="21"/>
          <w:szCs w:val="21"/>
        </w:rPr>
      </w:pPr>
    </w:p>
    <w:p w14:paraId="287B5AAD" w14:textId="77777777" w:rsidR="00456271" w:rsidRPr="00AC7B08" w:rsidRDefault="00456271">
      <w:pPr>
        <w:widowControl/>
        <w:jc w:val="left"/>
        <w:rPr>
          <w:rFonts w:ascii="ＭＳ Ｐゴシック" w:eastAsia="ＭＳ Ｐゴシック" w:hAnsi="ＭＳ Ｐゴシック" w:cs="Times New Roman"/>
          <w:sz w:val="21"/>
          <w:szCs w:val="21"/>
        </w:rPr>
      </w:pPr>
    </w:p>
    <w:p w14:paraId="6330C218" w14:textId="77777777" w:rsidR="00160C0A" w:rsidRPr="00AC7B08" w:rsidRDefault="001566C4" w:rsidP="00160C0A">
      <w:pPr>
        <w:pStyle w:val="4"/>
        <w:ind w:left="240"/>
      </w:pPr>
      <w:r w:rsidRPr="00AC7B08">
        <w:rPr>
          <w:rFonts w:hint="eastAsia"/>
        </w:rPr>
        <w:t xml:space="preserve">⑩　</w:t>
      </w:r>
      <w:r w:rsidR="00393B36" w:rsidRPr="00AC7B08">
        <w:rPr>
          <w:rFonts w:hint="eastAsia"/>
        </w:rPr>
        <w:t>断面図</w:t>
      </w:r>
      <w:r w:rsidR="00160C0A" w:rsidRPr="00AC7B08">
        <w:rPr>
          <w:rFonts w:hint="eastAsia"/>
        </w:rPr>
        <w:t>、</w:t>
      </w:r>
      <w:r w:rsidR="00160C0A" w:rsidRPr="00AC7B08">
        <w:ruby>
          <w:rubyPr>
            <w:rubyAlign w:val="distributeSpace"/>
            <w:hps w:val="12"/>
            <w:hpsRaise w:val="22"/>
            <w:hpsBaseText w:val="24"/>
            <w:lid w:val="ja-JP"/>
          </w:rubyPr>
          <w:rt>
            <w:r w:rsidR="00160C0A" w:rsidRPr="00AC7B08">
              <w:t>かなばかり</w:t>
            </w:r>
          </w:rt>
          <w:rubyBase>
            <w:r w:rsidR="00160C0A" w:rsidRPr="00AC7B08">
              <w:t>矩計</w:t>
            </w:r>
          </w:rubyBase>
        </w:ruby>
      </w:r>
      <w:r w:rsidR="00160C0A" w:rsidRPr="00AC7B08">
        <w:rPr>
          <w:rFonts w:hint="eastAsia"/>
        </w:rPr>
        <w:t xml:space="preserve">図・矩計詳細図　　　</w:t>
      </w:r>
    </w:p>
    <w:p w14:paraId="22047525" w14:textId="609301D6" w:rsidR="00160C0A" w:rsidRPr="00AC7B08" w:rsidRDefault="00160C0A" w:rsidP="00010660">
      <w:pPr>
        <w:pStyle w:val="s2"/>
        <w:ind w:left="480" w:firstLine="240"/>
      </w:pPr>
      <w:r w:rsidRPr="00AC7B08">
        <w:rPr>
          <w:rFonts w:hint="eastAsia"/>
        </w:rPr>
        <w:t>建築物の断面図で床の高さ、軒高、天井高、軒の出寸法や北側斜線制限など記載。外部仕上材料が記載されていることもある。</w:t>
      </w:r>
    </w:p>
    <w:p w14:paraId="200EE396" w14:textId="188AA481" w:rsidR="00160C0A" w:rsidRPr="00AC7B08" w:rsidRDefault="00160C0A" w:rsidP="00010660">
      <w:pPr>
        <w:pStyle w:val="s2"/>
        <w:ind w:left="480" w:firstLine="240"/>
      </w:pPr>
      <w:r w:rsidRPr="00AC7B08">
        <w:rPr>
          <w:rFonts w:hint="eastAsia"/>
        </w:rPr>
        <w:t>矩計図や矩計詳細図からは、建築物の断面詳細図で納まりや寸法など、断面図の詳細が記載されている。天井の裏側や梁と外壁との関係なども読み取ることが可能でき、石綿含有製品の有無や納まりなどが理解できる。入念に図面チェックを行うことが必要である。</w:t>
      </w:r>
    </w:p>
    <w:p w14:paraId="1F52626F" w14:textId="77777777" w:rsidR="00BB78C7" w:rsidRPr="00AC7B08" w:rsidRDefault="00BB78C7" w:rsidP="00941BDE"/>
    <w:p w14:paraId="5C4E6588" w14:textId="5EF08BA2" w:rsidR="00BB78C7" w:rsidRPr="00AC7B08" w:rsidRDefault="00706BA3" w:rsidP="00024855">
      <w:pPr>
        <w:pStyle w:val="a6"/>
        <w:suppressLineNumbers/>
        <w:ind w:firstLineChars="0" w:firstLine="0"/>
        <w:rPr>
          <w:rFonts w:ascii="ＭＳ Ｐゴシック" w:eastAsia="ＭＳ Ｐゴシック" w:hAnsi="ＭＳ Ｐゴシック"/>
          <w:sz w:val="21"/>
          <w:szCs w:val="21"/>
        </w:rPr>
      </w:pPr>
      <w:r>
        <w:rPr>
          <w:rFonts w:ascii="ＭＳ Ｐゴシック" w:eastAsia="ＭＳ Ｐゴシック" w:hAnsi="ＭＳ Ｐゴシック"/>
          <w:noProof/>
          <w:sz w:val="21"/>
          <w:szCs w:val="21"/>
        </w:rPr>
        <w:lastRenderedPageBreak/>
        <w:drawing>
          <wp:inline distT="0" distB="0" distL="0" distR="0" wp14:anchorId="6628FFDD" wp14:editId="20405459">
            <wp:extent cx="4943475" cy="3390900"/>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8">
                      <a:extLst>
                        <a:ext uri="{28A0092B-C50C-407E-A947-70E740481C1C}">
                          <a14:useLocalDpi xmlns:a14="http://schemas.microsoft.com/office/drawing/2010/main" val="0"/>
                        </a:ext>
                      </a:extLst>
                    </a:blip>
                    <a:srcRect l="1151"/>
                    <a:stretch>
                      <a:fillRect/>
                    </a:stretch>
                  </pic:blipFill>
                  <pic:spPr bwMode="auto">
                    <a:xfrm>
                      <a:off x="0" y="0"/>
                      <a:ext cx="4943475" cy="3390900"/>
                    </a:xfrm>
                    <a:prstGeom prst="rect">
                      <a:avLst/>
                    </a:prstGeom>
                    <a:noFill/>
                    <a:ln>
                      <a:noFill/>
                    </a:ln>
                  </pic:spPr>
                </pic:pic>
              </a:graphicData>
            </a:graphic>
          </wp:inline>
        </w:drawing>
      </w:r>
    </w:p>
    <w:p w14:paraId="469A0AD1" w14:textId="72F883EE" w:rsidR="00BB78C7" w:rsidRPr="00AC7B08" w:rsidRDefault="000C5575" w:rsidP="00BB78C7">
      <w:pPr>
        <w:pStyle w:val="a6"/>
        <w:suppressLineNumbers/>
        <w:ind w:firstLineChars="114" w:firstLine="239"/>
        <w:jc w:val="center"/>
        <w:rPr>
          <w:rFonts w:ascii="ＭＳ Ｐゴシック" w:eastAsia="ＭＳ Ｐゴシック" w:hAnsi="ＭＳ Ｐゴシック"/>
          <w:sz w:val="21"/>
          <w:szCs w:val="21"/>
        </w:rPr>
      </w:pPr>
      <w:r w:rsidRPr="00AC7B08">
        <w:rPr>
          <w:rFonts w:ascii="ＭＳ Ｐゴシック" w:eastAsia="ＭＳ Ｐゴシック" w:hAnsi="ＭＳ Ｐゴシック" w:hint="eastAsia"/>
          <w:sz w:val="21"/>
          <w:szCs w:val="21"/>
        </w:rPr>
        <w:t>図</w:t>
      </w:r>
      <w:r w:rsidRPr="00AC7B08">
        <w:rPr>
          <w:rFonts w:ascii="ＭＳ ゴシック" w:eastAsia="ＭＳ ゴシック" w:hAnsi="ＭＳ ゴシック" w:hint="eastAsia"/>
          <w:sz w:val="21"/>
          <w:szCs w:val="21"/>
        </w:rPr>
        <w:t>2</w:t>
      </w:r>
      <w:r w:rsidR="00737427" w:rsidRPr="00AC7B08">
        <w:rPr>
          <w:rFonts w:ascii="ＭＳ ゴシック" w:eastAsia="ＭＳ ゴシック" w:hAnsi="ＭＳ ゴシック" w:hint="eastAsia"/>
          <w:sz w:val="21"/>
          <w:szCs w:val="21"/>
        </w:rPr>
        <w:t>.</w:t>
      </w:r>
      <w:r w:rsidR="00775AC9">
        <w:rPr>
          <w:rFonts w:ascii="ＭＳ ゴシック" w:eastAsia="ＭＳ ゴシック" w:hAnsi="ＭＳ ゴシック"/>
          <w:sz w:val="21"/>
          <w:szCs w:val="21"/>
        </w:rPr>
        <w:t>80</w:t>
      </w:r>
      <w:r w:rsidRPr="00AC7B08">
        <w:rPr>
          <w:rFonts w:ascii="ＭＳ Ｐゴシック" w:eastAsia="ＭＳ Ｐゴシック" w:hAnsi="ＭＳ Ｐゴシック" w:hint="eastAsia"/>
          <w:sz w:val="21"/>
          <w:szCs w:val="21"/>
        </w:rPr>
        <w:t xml:space="preserve"> 断面図</w:t>
      </w:r>
    </w:p>
    <w:p w14:paraId="1E9DC9CC" w14:textId="77777777" w:rsidR="00E922CE" w:rsidRPr="00AC7B08" w:rsidRDefault="00E922CE" w:rsidP="004C5852">
      <w:pPr>
        <w:pStyle w:val="a6"/>
        <w:suppressLineNumbers/>
        <w:ind w:firstLineChars="0" w:firstLine="0"/>
        <w:rPr>
          <w:rFonts w:ascii="ＭＳ Ｐゴシック" w:eastAsia="ＭＳ Ｐゴシック" w:hAnsi="ＭＳ Ｐゴシック"/>
          <w:sz w:val="21"/>
          <w:szCs w:val="21"/>
        </w:rPr>
      </w:pPr>
    </w:p>
    <w:p w14:paraId="265350BB" w14:textId="77777777" w:rsidR="00393B36" w:rsidRPr="00AC7B08" w:rsidRDefault="00393B36" w:rsidP="004C5852">
      <w:pPr>
        <w:pStyle w:val="a6"/>
        <w:suppressLineNumbers/>
        <w:ind w:firstLineChars="0" w:firstLine="0"/>
        <w:rPr>
          <w:rFonts w:ascii="ＭＳ Ｐゴシック" w:eastAsia="ＭＳ Ｐゴシック" w:hAnsi="ＭＳ Ｐゴシック"/>
          <w:sz w:val="21"/>
          <w:szCs w:val="21"/>
        </w:rPr>
      </w:pPr>
    </w:p>
    <w:p w14:paraId="38269128" w14:textId="1AC1F38C" w:rsidR="00E922CE" w:rsidRPr="00AC7B08" w:rsidRDefault="00E922CE" w:rsidP="00941BDE">
      <w:pPr>
        <w:pStyle w:val="s2"/>
        <w:ind w:left="480" w:firstLine="240"/>
      </w:pPr>
    </w:p>
    <w:p w14:paraId="4DBCE40C" w14:textId="77777777" w:rsidR="00160C0A" w:rsidRPr="00AC7B08" w:rsidRDefault="00160C0A" w:rsidP="006B7B0C">
      <w:pPr>
        <w:pStyle w:val="s2"/>
        <w:ind w:left="480" w:firstLine="240"/>
      </w:pPr>
      <w:r w:rsidRPr="00AC7B08">
        <w:rPr>
          <w:rFonts w:hint="eastAsia"/>
        </w:rPr>
        <w:t>矩計図の一例を示す。この例からは下記の事項を読み取ることができ、実地調査時のポイントを把握することができる。</w:t>
      </w:r>
    </w:p>
    <w:p w14:paraId="62856E6F" w14:textId="77777777" w:rsidR="00160C0A" w:rsidRPr="003D6592" w:rsidRDefault="00160C0A" w:rsidP="006B7B0C">
      <w:pPr>
        <w:ind w:leftChars="295" w:left="991" w:hangingChars="118" w:hanging="283"/>
        <w:jc w:val="left"/>
        <w:rPr>
          <w:rFonts w:asciiTheme="minorEastAsia" w:eastAsiaTheme="minorEastAsia" w:hAnsiTheme="minorEastAsia"/>
        </w:rPr>
      </w:pPr>
      <w:r w:rsidRPr="003D6592">
        <w:rPr>
          <w:rFonts w:asciiTheme="minorEastAsia" w:eastAsiaTheme="minorEastAsia" w:hAnsiTheme="minorEastAsia" w:hint="eastAsia"/>
        </w:rPr>
        <w:t>・吹付け耐火被覆材料が柱、梁、外壁面の取り合い部などに使われている。</w:t>
      </w:r>
    </w:p>
    <w:p w14:paraId="33EA7C81" w14:textId="77777777" w:rsidR="00160C0A" w:rsidRPr="00AC7B08" w:rsidRDefault="00160C0A" w:rsidP="006B7B0C">
      <w:pPr>
        <w:ind w:leftChars="295" w:left="991" w:hangingChars="118" w:hanging="283"/>
        <w:rPr>
          <w:rFonts w:hAnsi="ＭＳ 明朝"/>
        </w:rPr>
      </w:pPr>
      <w:r w:rsidRPr="00AC7B08">
        <w:rPr>
          <w:rFonts w:hAnsi="ＭＳ 明朝" w:hint="eastAsia"/>
        </w:rPr>
        <w:t>・屋根の防水材料は石綿含有ルーフィングの可能性がある。</w:t>
      </w:r>
    </w:p>
    <w:p w14:paraId="45B73515" w14:textId="77777777" w:rsidR="00160C0A" w:rsidRPr="00AC7B08" w:rsidRDefault="00160C0A" w:rsidP="006B7B0C">
      <w:pPr>
        <w:ind w:leftChars="295" w:left="991" w:hangingChars="118" w:hanging="283"/>
        <w:rPr>
          <w:rFonts w:hAnsi="ＭＳ 明朝"/>
        </w:rPr>
      </w:pPr>
      <w:r w:rsidRPr="00AC7B08">
        <w:rPr>
          <w:rFonts w:hAnsi="ＭＳ 明朝" w:hint="eastAsia"/>
        </w:rPr>
        <w:t>・最上階の天井裏のスラブ断熱材は木毛板か、吹付けか、ウレンタン発泡材料か―など、把握しておくべき情報が未記載である。内部仕上表を読み取った上で、現地での確認が必要なことがわかる。</w:t>
      </w:r>
    </w:p>
    <w:p w14:paraId="207C46C4" w14:textId="77777777" w:rsidR="00160C0A" w:rsidRPr="00AC7B08" w:rsidRDefault="00160C0A" w:rsidP="006B7B0C">
      <w:pPr>
        <w:ind w:leftChars="295" w:left="991" w:hangingChars="118" w:hanging="283"/>
        <w:rPr>
          <w:rFonts w:hAnsi="ＭＳ 明朝"/>
        </w:rPr>
      </w:pPr>
      <w:r w:rsidRPr="00AC7B08">
        <w:rPr>
          <w:rFonts w:hAnsi="ＭＳ 明朝" w:hint="eastAsia"/>
        </w:rPr>
        <w:t>・天井は軽量鉄骨で施工されているか否か、木製なのか否か、天井材は２重張りなのか否か―などがわかる。</w:t>
      </w:r>
    </w:p>
    <w:p w14:paraId="5AB38267" w14:textId="77777777" w:rsidR="00160C0A" w:rsidRPr="00AC7B08" w:rsidRDefault="00160C0A" w:rsidP="006B7B0C">
      <w:pPr>
        <w:ind w:leftChars="295" w:left="991" w:hangingChars="118" w:hanging="283"/>
        <w:rPr>
          <w:rFonts w:hAnsi="ＭＳ 明朝"/>
        </w:rPr>
      </w:pPr>
      <w:r w:rsidRPr="00AC7B08">
        <w:rPr>
          <w:rFonts w:hAnsi="ＭＳ 明朝" w:hint="eastAsia"/>
        </w:rPr>
        <w:t>・この場合はシステム天井（ラインユニット）で岩綿吸音板が単板であることがわかる。</w:t>
      </w:r>
    </w:p>
    <w:p w14:paraId="339E81E9" w14:textId="77777777" w:rsidR="00160C0A" w:rsidRPr="00AC7B08" w:rsidRDefault="00160C0A" w:rsidP="006B7B0C">
      <w:pPr>
        <w:ind w:leftChars="295" w:left="991" w:hangingChars="118" w:hanging="283"/>
        <w:rPr>
          <w:rFonts w:hAnsi="ＭＳ 明朝"/>
        </w:rPr>
      </w:pPr>
      <w:r w:rsidRPr="00AC7B08">
        <w:rPr>
          <w:rFonts w:hAnsi="ＭＳ 明朝" w:hint="eastAsia"/>
        </w:rPr>
        <w:t>・床はフリーアクセスフロアでアスベストの記載がある。ケイ酸カルシウム板の使用を想定することができる。</w:t>
      </w:r>
    </w:p>
    <w:p w14:paraId="62EA8EF9" w14:textId="77777777" w:rsidR="00160C0A" w:rsidRPr="00AC7B08" w:rsidRDefault="00160C0A" w:rsidP="006B7B0C">
      <w:pPr>
        <w:ind w:leftChars="295" w:left="991" w:hangingChars="118" w:hanging="283"/>
        <w:rPr>
          <w:rFonts w:hAnsi="ＭＳ 明朝"/>
        </w:rPr>
      </w:pPr>
      <w:r w:rsidRPr="00AC7B08">
        <w:rPr>
          <w:rFonts w:hAnsi="ＭＳ 明朝" w:hint="eastAsia"/>
        </w:rPr>
        <w:t>・柱の仕上材は、ケイ酸カルシウム板であることがわかる。</w:t>
      </w:r>
    </w:p>
    <w:p w14:paraId="5B7BE3A9" w14:textId="77777777" w:rsidR="00160C0A" w:rsidRPr="00AC7B08" w:rsidRDefault="00160C0A" w:rsidP="006B7B0C">
      <w:pPr>
        <w:ind w:leftChars="295" w:left="991" w:hangingChars="118" w:hanging="283"/>
        <w:rPr>
          <w:rFonts w:hAnsi="ＭＳ 明朝"/>
        </w:rPr>
      </w:pPr>
      <w:r w:rsidRPr="00AC7B08">
        <w:rPr>
          <w:rFonts w:hAnsi="ＭＳ 明朝" w:hint="eastAsia"/>
        </w:rPr>
        <w:t>・巾木はビニル巾木である。ビニル床タイルも一部使われていることがわかる。</w:t>
      </w:r>
    </w:p>
    <w:p w14:paraId="3A9B896B" w14:textId="6EBE4863" w:rsidR="00835E60" w:rsidRPr="00AC7B08" w:rsidRDefault="00160C0A" w:rsidP="004C5852">
      <w:pPr>
        <w:pStyle w:val="a6"/>
        <w:suppressLineNumbers/>
        <w:ind w:firstLineChars="0" w:firstLine="0"/>
        <w:rPr>
          <w:rFonts w:hAnsi="ＭＳ 明朝"/>
        </w:rPr>
      </w:pPr>
      <w:r w:rsidRPr="00AC7B08">
        <w:rPr>
          <w:rFonts w:hAnsi="ＭＳ 明朝"/>
          <w:noProof/>
        </w:rPr>
        <w:lastRenderedPageBreak/>
        <w:drawing>
          <wp:inline distT="0" distB="0" distL="0" distR="0" wp14:anchorId="169EB079" wp14:editId="6186C87F">
            <wp:extent cx="5474970" cy="5401310"/>
            <wp:effectExtent l="0" t="0" r="0" b="0"/>
            <wp:docPr id="896" name="図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74970" cy="5401310"/>
                    </a:xfrm>
                    <a:prstGeom prst="rect">
                      <a:avLst/>
                    </a:prstGeom>
                    <a:noFill/>
                    <a:ln>
                      <a:noFill/>
                    </a:ln>
                  </pic:spPr>
                </pic:pic>
              </a:graphicData>
            </a:graphic>
          </wp:inline>
        </w:drawing>
      </w:r>
    </w:p>
    <w:p w14:paraId="427AAAEE" w14:textId="7679AEAB" w:rsidR="00160C0A" w:rsidRPr="00AC7B08" w:rsidRDefault="00160C0A" w:rsidP="001856D9">
      <w:pPr>
        <w:pStyle w:val="af8"/>
      </w:pPr>
      <w:r w:rsidRPr="00AC7B08">
        <w:rPr>
          <w:rFonts w:hint="eastAsia"/>
        </w:rPr>
        <w:t>図</w:t>
      </w:r>
      <w:r w:rsidR="00A91D9F" w:rsidRPr="00AC7B08">
        <w:rPr>
          <w:rFonts w:hint="eastAsia"/>
        </w:rPr>
        <w:t>2</w:t>
      </w:r>
      <w:r w:rsidRPr="00AC7B08">
        <w:rPr>
          <w:rFonts w:hint="eastAsia"/>
        </w:rPr>
        <w:t>.</w:t>
      </w:r>
      <w:r w:rsidR="00775AC9">
        <w:t>81</w:t>
      </w:r>
      <w:r w:rsidRPr="00AC7B08">
        <w:rPr>
          <w:rFonts w:hint="eastAsia"/>
        </w:rPr>
        <w:t xml:space="preserve">　矩計図</w:t>
      </w:r>
    </w:p>
    <w:p w14:paraId="6472D48D" w14:textId="77777777" w:rsidR="00160C0A" w:rsidRPr="00AC7B08" w:rsidRDefault="00160C0A" w:rsidP="004C5852">
      <w:pPr>
        <w:pStyle w:val="a6"/>
        <w:suppressLineNumbers/>
        <w:ind w:firstLineChars="0" w:firstLine="0"/>
        <w:rPr>
          <w:rFonts w:hAnsi="ＭＳ 明朝"/>
        </w:rPr>
      </w:pPr>
    </w:p>
    <w:p w14:paraId="7BF39832" w14:textId="542EFBEC" w:rsidR="00E922CE" w:rsidRPr="00AC7B08" w:rsidRDefault="00706BA3" w:rsidP="004C5852">
      <w:pPr>
        <w:pStyle w:val="a6"/>
        <w:suppressLineNumbers/>
        <w:ind w:firstLineChars="0" w:firstLine="0"/>
        <w:rPr>
          <w:rFonts w:ascii="ＭＳ Ｐゴシック" w:eastAsia="ＭＳ Ｐゴシック" w:hAnsi="ＭＳ Ｐゴシック"/>
          <w:sz w:val="21"/>
          <w:szCs w:val="21"/>
        </w:rPr>
      </w:pPr>
      <w:r>
        <w:rPr>
          <w:rFonts w:ascii="ＭＳ Ｐゴシック" w:eastAsia="ＭＳ Ｐゴシック" w:hAnsi="ＭＳ Ｐゴシック"/>
          <w:noProof/>
          <w:sz w:val="21"/>
          <w:szCs w:val="21"/>
        </w:rPr>
        <w:lastRenderedPageBreak/>
        <mc:AlternateContent>
          <mc:Choice Requires="wps">
            <w:drawing>
              <wp:anchor distT="0" distB="0" distL="114300" distR="114300" simplePos="0" relativeHeight="251650560" behindDoc="0" locked="0" layoutInCell="1" allowOverlap="1" wp14:anchorId="4DECA504" wp14:editId="4DC9DCF8">
                <wp:simplePos x="0" y="0"/>
                <wp:positionH relativeFrom="column">
                  <wp:posOffset>583565</wp:posOffset>
                </wp:positionH>
                <wp:positionV relativeFrom="paragraph">
                  <wp:posOffset>2927985</wp:posOffset>
                </wp:positionV>
                <wp:extent cx="2701290" cy="1087755"/>
                <wp:effectExtent l="38100" t="0" r="11430" b="60960"/>
                <wp:wrapNone/>
                <wp:docPr id="5649" name="直線コネクタ 56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701290" cy="1087755"/>
                        </a:xfrm>
                        <a:prstGeom prst="line">
                          <a:avLst/>
                        </a:prstGeom>
                        <a:ln w="19050">
                          <a:solidFill>
                            <a:srgbClr val="0070C0"/>
                          </a:solidFill>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0843E9" id="直線コネクタ 5649" o:spid="_x0000_s1026" style="position:absolute;left:0;text-align:lef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95pt,230.55pt" to="258.65pt,3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" strokecolor="#0070c0" strokeweight="1.5pt">
                <v:stroke endarrow="open"/>
                <o:lock v:ext="edit" shapetype="f"/>
              </v:line>
            </w:pict>
          </mc:Fallback>
        </mc:AlternateContent>
      </w:r>
      <w:r>
        <w:rPr>
          <w:rFonts w:ascii="ＭＳ Ｐゴシック" w:eastAsia="ＭＳ Ｐゴシック" w:hAnsi="ＭＳ Ｐゴシック"/>
          <w:noProof/>
          <w:sz w:val="21"/>
          <w:szCs w:val="21"/>
        </w:rPr>
        <mc:AlternateContent>
          <mc:Choice Requires="wps">
            <w:drawing>
              <wp:anchor distT="0" distB="0" distL="114300" distR="114300" simplePos="0" relativeHeight="251649536" behindDoc="0" locked="0" layoutInCell="1" allowOverlap="1" wp14:anchorId="0A835B3B" wp14:editId="36F27511">
                <wp:simplePos x="0" y="0"/>
                <wp:positionH relativeFrom="column">
                  <wp:posOffset>4556760</wp:posOffset>
                </wp:positionH>
                <wp:positionV relativeFrom="paragraph">
                  <wp:posOffset>2737485</wp:posOffset>
                </wp:positionV>
                <wp:extent cx="1113790" cy="368935"/>
                <wp:effectExtent l="0" t="0" r="5080" b="0"/>
                <wp:wrapNone/>
                <wp:docPr id="5633" name="テキスト ボックス 5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13790" cy="368935"/>
                        </a:xfrm>
                        <a:prstGeom prst="rect">
                          <a:avLst/>
                        </a:prstGeom>
                        <a:solidFill>
                          <a:srgbClr val="FFFFFF"/>
                        </a:solidFill>
                        <a:ln w="19050">
                          <a:solidFill>
                            <a:srgbClr val="0070C0"/>
                          </a:solidFill>
                          <a:miter lim="800000"/>
                          <a:headEnd/>
                          <a:tailEnd/>
                        </a:ln>
                      </wps:spPr>
                      <wps:txbx>
                        <w:txbxContent>
                          <w:p w14:paraId="734E00CB" w14:textId="75E11060" w:rsidR="001856D9" w:rsidRDefault="001856D9">
                            <w:r w:rsidRPr="00423C74">
                              <w:rPr>
                                <w:rFonts w:hint="eastAsia"/>
                                <w:sz w:val="22"/>
                                <w:szCs w:val="22"/>
                              </w:rPr>
                              <w:t>図2</w:t>
                            </w:r>
                            <w:r>
                              <w:rPr>
                                <w:rFonts w:hint="eastAsia"/>
                                <w:sz w:val="22"/>
                                <w:szCs w:val="22"/>
                              </w:rPr>
                              <w:t>.83</w:t>
                            </w:r>
                            <w:r w:rsidRPr="00423C74">
                              <w:rPr>
                                <w:rFonts w:hint="eastAsia"/>
                                <w:sz w:val="22"/>
                                <w:szCs w:val="22"/>
                              </w:rPr>
                              <w:t xml:space="preserve"> 矩計詳細</w:t>
                            </w:r>
                            <w:r w:rsidRPr="00423C74">
                              <w:rPr>
                                <w:rFonts w:hint="eastAsia"/>
                              </w:rPr>
                              <w:t>図</w:t>
                            </w:r>
                          </w:p>
                          <w:p w14:paraId="12816728" w14:textId="77777777" w:rsidR="001856D9" w:rsidRDefault="001856D9">
                            <w:r>
                              <w:rPr>
                                <w:rFonts w:hint="eastAsia"/>
                              </w:rPr>
                              <w:t>参照</w:t>
                            </w:r>
                          </w:p>
                          <w:p w14:paraId="095F234E" w14:textId="77777777" w:rsidR="001856D9" w:rsidRDefault="001856D9"/>
                          <w:p w14:paraId="21DA1C8A" w14:textId="77777777" w:rsidR="001856D9" w:rsidRDefault="001856D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835B3B" id="テキスト ボックス 5648" o:spid="_x0000_s1194" type="#_x0000_t202" style="position:absolute;left:0;text-align:left;margin-left:358.8pt;margin-top:215.55pt;width:87.7pt;height:29.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" strokecolor="#0070c0" strokeweight="1.5pt">
                <v:path arrowok="t"/>
                <v:textbox>
                  <w:txbxContent>
                    <w:p w14:paraId="734E00CB" w14:textId="75E11060" w:rsidR="001856D9" w:rsidRDefault="001856D9">
                      <w:r w:rsidRPr="00423C74">
                        <w:rPr>
                          <w:rFonts w:hint="eastAsia"/>
                          <w:sz w:val="22"/>
                          <w:szCs w:val="22"/>
                        </w:rPr>
                        <w:t>図2</w:t>
                      </w:r>
                      <w:r>
                        <w:rPr>
                          <w:rFonts w:hint="eastAsia"/>
                          <w:sz w:val="22"/>
                          <w:szCs w:val="22"/>
                        </w:rPr>
                        <w:t>.83</w:t>
                      </w:r>
                      <w:r w:rsidRPr="00423C74">
                        <w:rPr>
                          <w:rFonts w:hint="eastAsia"/>
                          <w:sz w:val="22"/>
                          <w:szCs w:val="22"/>
                        </w:rPr>
                        <w:t xml:space="preserve"> 矩計詳細</w:t>
                      </w:r>
                      <w:r w:rsidRPr="00423C74">
                        <w:rPr>
                          <w:rFonts w:hint="eastAsia"/>
                        </w:rPr>
                        <w:t>図</w:t>
                      </w:r>
                    </w:p>
                    <w:p w14:paraId="12816728" w14:textId="77777777" w:rsidR="001856D9" w:rsidRDefault="001856D9">
                      <w:r>
                        <w:rPr>
                          <w:rFonts w:hint="eastAsia"/>
                        </w:rPr>
                        <w:t>参照</w:t>
                      </w:r>
                    </w:p>
                    <w:p w14:paraId="095F234E" w14:textId="77777777" w:rsidR="001856D9" w:rsidRDefault="001856D9"/>
                    <w:p w14:paraId="21DA1C8A" w14:textId="77777777" w:rsidR="001856D9" w:rsidRDefault="001856D9"/>
                  </w:txbxContent>
                </v:textbox>
              </v:shape>
            </w:pict>
          </mc:Fallback>
        </mc:AlternateContent>
      </w:r>
      <w:r>
        <w:rPr>
          <w:rFonts w:ascii="ＭＳ Ｐゴシック" w:eastAsia="ＭＳ Ｐゴシック" w:hAnsi="ＭＳ Ｐゴシック"/>
          <w:noProof/>
          <w:sz w:val="21"/>
          <w:szCs w:val="21"/>
        </w:rPr>
        <mc:AlternateContent>
          <mc:Choice Requires="wps">
            <w:drawing>
              <wp:anchor distT="0" distB="0" distL="114300" distR="114300" simplePos="0" relativeHeight="251632128" behindDoc="0" locked="0" layoutInCell="1" allowOverlap="1" wp14:anchorId="6C4F9290" wp14:editId="721B815E">
                <wp:simplePos x="0" y="0"/>
                <wp:positionH relativeFrom="column">
                  <wp:posOffset>111125</wp:posOffset>
                </wp:positionH>
                <wp:positionV relativeFrom="paragraph">
                  <wp:posOffset>4371340</wp:posOffset>
                </wp:positionV>
                <wp:extent cx="322580" cy="322580"/>
                <wp:effectExtent l="0" t="0" r="9525" b="9525"/>
                <wp:wrapNone/>
                <wp:docPr id="2051" name="正方形/長方形 2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580" cy="322580"/>
                        </a:xfrm>
                        <a:prstGeom prst="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B87C838" id="正方形/長方形 2051" o:spid="_x0000_s1026" style="position:absolute;left:0;text-align:left;margin-left:8.75pt;margin-top:344.2pt;width:25.4pt;height:25.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" filled="f" strokecolor="#0070c0" strokeweight="2pt">
                <v:path arrowok="t"/>
              </v:rect>
            </w:pict>
          </mc:Fallback>
        </mc:AlternateContent>
      </w:r>
      <w:r>
        <w:rPr>
          <w:rFonts w:ascii="ＭＳ Ｐゴシック" w:eastAsia="ＭＳ Ｐゴシック" w:hAnsi="ＭＳ Ｐゴシック"/>
          <w:noProof/>
          <w:sz w:val="21"/>
          <w:szCs w:val="21"/>
        </w:rPr>
        <w:drawing>
          <wp:inline distT="0" distB="0" distL="0" distR="0" wp14:anchorId="43B69DFE" wp14:editId="155B3A92">
            <wp:extent cx="3829050" cy="7496175"/>
            <wp:effectExtent l="0" t="0" r="0" b="0"/>
            <wp:docPr id="906"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29050" cy="7496175"/>
                    </a:xfrm>
                    <a:prstGeom prst="rect">
                      <a:avLst/>
                    </a:prstGeom>
                    <a:noFill/>
                    <a:ln>
                      <a:noFill/>
                    </a:ln>
                  </pic:spPr>
                </pic:pic>
              </a:graphicData>
            </a:graphic>
          </wp:inline>
        </w:drawing>
      </w:r>
    </w:p>
    <w:p w14:paraId="4B22BD8F" w14:textId="352ED547" w:rsidR="00BB78C7" w:rsidRPr="00AC7B08" w:rsidRDefault="000C5575" w:rsidP="00BB78C7">
      <w:pPr>
        <w:pStyle w:val="a6"/>
        <w:suppressLineNumbers/>
        <w:ind w:firstLineChars="114" w:firstLine="239"/>
        <w:jc w:val="center"/>
        <w:rPr>
          <w:rFonts w:ascii="ＭＳ Ｐゴシック" w:eastAsia="ＭＳ Ｐゴシック" w:hAnsi="ＭＳ Ｐゴシック"/>
          <w:sz w:val="21"/>
          <w:szCs w:val="21"/>
        </w:rPr>
      </w:pPr>
      <w:r w:rsidRPr="00AC7B08">
        <w:rPr>
          <w:rFonts w:ascii="ＭＳ Ｐゴシック" w:eastAsia="ＭＳ Ｐゴシック" w:hAnsi="ＭＳ Ｐゴシック" w:hint="eastAsia"/>
          <w:sz w:val="21"/>
          <w:szCs w:val="21"/>
        </w:rPr>
        <w:t>図</w:t>
      </w:r>
      <w:r w:rsidRPr="00AC7B08">
        <w:rPr>
          <w:rFonts w:ascii="ＭＳ ゴシック" w:eastAsia="ＭＳ ゴシック" w:hAnsi="ＭＳ ゴシック" w:hint="eastAsia"/>
          <w:sz w:val="21"/>
          <w:szCs w:val="21"/>
        </w:rPr>
        <w:t>2</w:t>
      </w:r>
      <w:r w:rsidR="00737427" w:rsidRPr="00AC7B08">
        <w:rPr>
          <w:rFonts w:ascii="ＭＳ ゴシック" w:eastAsia="ＭＳ ゴシック" w:hAnsi="ＭＳ ゴシック" w:hint="eastAsia"/>
          <w:sz w:val="21"/>
          <w:szCs w:val="21"/>
        </w:rPr>
        <w:t>.</w:t>
      </w:r>
      <w:r w:rsidR="00A91D9F" w:rsidRPr="00AC7B08">
        <w:rPr>
          <w:rFonts w:ascii="ＭＳ ゴシック" w:eastAsia="ＭＳ ゴシック" w:hAnsi="ＭＳ ゴシック" w:hint="eastAsia"/>
          <w:sz w:val="21"/>
          <w:szCs w:val="21"/>
        </w:rPr>
        <w:t>8</w:t>
      </w:r>
      <w:r w:rsidR="00775AC9">
        <w:rPr>
          <w:rFonts w:ascii="ＭＳ ゴシック" w:eastAsia="ＭＳ ゴシック" w:hAnsi="ＭＳ ゴシック"/>
          <w:sz w:val="21"/>
          <w:szCs w:val="21"/>
        </w:rPr>
        <w:t>2</w:t>
      </w:r>
      <w:r w:rsidRPr="00AC7B08">
        <w:rPr>
          <w:rFonts w:ascii="ＭＳ Ｐゴシック" w:eastAsia="ＭＳ Ｐゴシック" w:hAnsi="ＭＳ Ｐゴシック" w:hint="eastAsia"/>
          <w:sz w:val="21"/>
          <w:szCs w:val="21"/>
        </w:rPr>
        <w:t xml:space="preserve"> 矩計図</w:t>
      </w:r>
    </w:p>
    <w:p w14:paraId="0ECEF97C" w14:textId="1F6B3E54" w:rsidR="00234198" w:rsidRPr="00AC7B08" w:rsidRDefault="00706BA3" w:rsidP="00234198">
      <w:pPr>
        <w:pStyle w:val="a6"/>
        <w:suppressLineNumbers/>
        <w:ind w:firstLineChars="114" w:firstLine="274"/>
        <w:jc w:val="center"/>
        <w:rPr>
          <w:rFonts w:ascii="ＭＳ Ｐゴシック" w:eastAsia="ＭＳ Ｐゴシック" w:hAnsi="ＭＳ Ｐゴシック"/>
          <w:sz w:val="21"/>
          <w:szCs w:val="21"/>
        </w:rPr>
      </w:pPr>
      <w:r>
        <w:rPr>
          <w:noProof/>
        </w:rPr>
        <w:lastRenderedPageBreak/>
        <w:drawing>
          <wp:inline distT="0" distB="0" distL="0" distR="0" wp14:anchorId="4FD7E088" wp14:editId="040A6FAF">
            <wp:extent cx="3724275" cy="3543300"/>
            <wp:effectExtent l="19050" t="19050" r="9525" b="0"/>
            <wp:docPr id="60"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24275" cy="3543300"/>
                    </a:xfrm>
                    <a:prstGeom prst="rect">
                      <a:avLst/>
                    </a:prstGeom>
                    <a:noFill/>
                    <a:ln w="9525" cmpd="sng">
                      <a:solidFill>
                        <a:srgbClr val="000000"/>
                      </a:solidFill>
                      <a:miter lim="800000"/>
                      <a:headEnd/>
                      <a:tailEnd/>
                    </a:ln>
                    <a:effectLst/>
                  </pic:spPr>
                </pic:pic>
              </a:graphicData>
            </a:graphic>
          </wp:inline>
        </w:drawing>
      </w:r>
    </w:p>
    <w:p w14:paraId="3545B80E" w14:textId="2AEC3072" w:rsidR="00835E60" w:rsidRDefault="00835E60" w:rsidP="001856D9">
      <w:pPr>
        <w:pStyle w:val="af8"/>
      </w:pPr>
      <w:r w:rsidRPr="00AC7B08">
        <w:rPr>
          <w:rFonts w:hint="eastAsia"/>
        </w:rPr>
        <w:t>図2</w:t>
      </w:r>
      <w:r w:rsidR="00737427" w:rsidRPr="00AC7B08">
        <w:rPr>
          <w:rFonts w:hint="eastAsia"/>
        </w:rPr>
        <w:t>.</w:t>
      </w:r>
      <w:r w:rsidR="00A91D9F" w:rsidRPr="00AC7B08">
        <w:rPr>
          <w:rFonts w:hint="eastAsia"/>
        </w:rPr>
        <w:t>8</w:t>
      </w:r>
      <w:r w:rsidR="00775AC9">
        <w:t>3</w:t>
      </w:r>
      <w:r w:rsidRPr="00AC7B08">
        <w:rPr>
          <w:rFonts w:hint="eastAsia"/>
        </w:rPr>
        <w:t xml:space="preserve"> 矩計詳細図</w:t>
      </w:r>
    </w:p>
    <w:p w14:paraId="22BA916D" w14:textId="77777777" w:rsidR="003D6592" w:rsidRPr="003D6592" w:rsidRDefault="003D6592" w:rsidP="003D6592">
      <w:pPr>
        <w:pStyle w:val="a6"/>
      </w:pPr>
    </w:p>
    <w:p w14:paraId="4874D003" w14:textId="77777777" w:rsidR="00E46403" w:rsidRPr="003D6592" w:rsidRDefault="00E46403" w:rsidP="00941BDE">
      <w:pPr>
        <w:pStyle w:val="a6"/>
        <w:suppressLineNumbers/>
        <w:ind w:leftChars="277" w:left="715" w:hangingChars="21" w:hanging="50"/>
        <w:jc w:val="left"/>
        <w:rPr>
          <w:rFonts w:asciiTheme="minorEastAsia" w:eastAsiaTheme="minorEastAsia" w:hAnsiTheme="minorEastAsia"/>
        </w:rPr>
      </w:pPr>
      <w:r w:rsidRPr="003D6592">
        <w:rPr>
          <w:rFonts w:asciiTheme="minorEastAsia" w:eastAsiaTheme="minorEastAsia" w:hAnsiTheme="minorEastAsia" w:hint="eastAsia"/>
        </w:rPr>
        <w:t>・矩形詳細図からは、外壁面が押出セメント成形板が使われ、梁や外壁と床（スラブ）との取り合いには、層間塞ぎとして、また、梁には耐火被覆、外壁パネルの取り付け材料も岩綿吹付けが施工されていることが見て取れる。</w:t>
      </w:r>
    </w:p>
    <w:p w14:paraId="39681711" w14:textId="77777777" w:rsidR="00234198" w:rsidRPr="003D6592" w:rsidRDefault="00234198" w:rsidP="008806E4">
      <w:pPr>
        <w:pStyle w:val="a6"/>
        <w:suppressLineNumbers/>
        <w:ind w:firstLineChars="114" w:firstLine="239"/>
        <w:rPr>
          <w:rFonts w:ascii="ＭＳ Ｐゴシック" w:eastAsia="ＭＳ Ｐゴシック" w:hAnsi="ＭＳ Ｐゴシック"/>
          <w:sz w:val="21"/>
          <w:szCs w:val="21"/>
        </w:rPr>
      </w:pPr>
    </w:p>
    <w:p w14:paraId="6949C06A" w14:textId="420B4A46" w:rsidR="00BB78C7" w:rsidRPr="00AC7B08" w:rsidRDefault="00941BDE" w:rsidP="0095221A">
      <w:pPr>
        <w:pStyle w:val="4"/>
        <w:ind w:left="240"/>
      </w:pPr>
      <w:r w:rsidRPr="00AC7B08">
        <w:rPr>
          <w:rFonts w:hint="eastAsia"/>
        </w:rPr>
        <w:t>⑪</w:t>
      </w:r>
      <w:r w:rsidR="001566C4" w:rsidRPr="00AC7B08">
        <w:rPr>
          <w:rFonts w:hint="eastAsia"/>
        </w:rPr>
        <w:t xml:space="preserve">　</w:t>
      </w:r>
      <w:r w:rsidR="00BB78C7" w:rsidRPr="00AC7B08">
        <w:rPr>
          <w:rFonts w:hint="eastAsia"/>
        </w:rPr>
        <w:t>階段詳細図</w:t>
      </w:r>
    </w:p>
    <w:p w14:paraId="4D678929" w14:textId="462D367F" w:rsidR="00BB78C7" w:rsidRPr="00AC7B08" w:rsidRDefault="00BB78C7" w:rsidP="00BB78C7">
      <w:pPr>
        <w:pStyle w:val="a6"/>
        <w:suppressLineNumbers/>
        <w:ind w:left="480" w:hangingChars="200" w:hanging="480"/>
        <w:rPr>
          <w:rFonts w:hAnsi="ＭＳ 明朝"/>
        </w:rPr>
      </w:pPr>
      <w:r w:rsidRPr="00AC7B08">
        <w:rPr>
          <w:rFonts w:hAnsi="ＭＳ 明朝" w:hint="eastAsia"/>
        </w:rPr>
        <w:t xml:space="preserve">　　　階段室の詳細図（平面図・断面図</w:t>
      </w:r>
      <w:r w:rsidR="00901CA6" w:rsidRPr="00AC7B08">
        <w:rPr>
          <w:rFonts w:hAnsi="ＭＳ 明朝" w:hint="eastAsia"/>
        </w:rPr>
        <w:t>など</w:t>
      </w:r>
      <w:r w:rsidRPr="00AC7B08">
        <w:rPr>
          <w:rFonts w:hAnsi="ＭＳ 明朝" w:hint="eastAsia"/>
        </w:rPr>
        <w:t>）で縮尺を</w:t>
      </w:r>
      <w:r w:rsidRPr="00AC7B08">
        <w:rPr>
          <w:rFonts w:hAnsi="ＭＳ 明朝"/>
        </w:rPr>
        <w:t>1/30程度で書き、建材名や寸法、収まり</w:t>
      </w:r>
      <w:r w:rsidR="00E46403" w:rsidRPr="00AC7B08">
        <w:rPr>
          <w:rFonts w:hAnsi="ＭＳ 明朝" w:hint="eastAsia"/>
        </w:rPr>
        <w:t>が</w:t>
      </w:r>
      <w:r w:rsidRPr="00AC7B08">
        <w:rPr>
          <w:rFonts w:hAnsi="ＭＳ 明朝"/>
        </w:rPr>
        <w:t>記載</w:t>
      </w:r>
      <w:r w:rsidR="00E46403" w:rsidRPr="00AC7B08">
        <w:rPr>
          <w:rFonts w:hAnsi="ＭＳ 明朝" w:hint="eastAsia"/>
        </w:rPr>
        <w:t>されている</w:t>
      </w:r>
      <w:r w:rsidR="00AA41EC" w:rsidRPr="00AC7B08">
        <w:rPr>
          <w:rFonts w:hAnsi="ＭＳ 明朝" w:hint="eastAsia"/>
        </w:rPr>
        <w:t>。</w:t>
      </w:r>
    </w:p>
    <w:p w14:paraId="1805BDE4" w14:textId="3D8EC7BB" w:rsidR="00BB78C7" w:rsidRPr="00AC7B08" w:rsidRDefault="00706BA3" w:rsidP="00BB78C7">
      <w:pPr>
        <w:pStyle w:val="a6"/>
        <w:suppressLineNumbers/>
        <w:ind w:firstLineChars="0" w:firstLine="0"/>
        <w:jc w:val="center"/>
        <w:rPr>
          <w:rFonts w:ascii="ＭＳ Ｐゴシック" w:eastAsia="ＭＳ Ｐゴシック" w:hAnsi="ＭＳ Ｐゴシック"/>
          <w:sz w:val="21"/>
          <w:szCs w:val="21"/>
        </w:rPr>
      </w:pPr>
      <w:r>
        <w:rPr>
          <w:noProof/>
        </w:rPr>
        <w:drawing>
          <wp:inline distT="0" distB="0" distL="0" distR="0" wp14:anchorId="27CD9148" wp14:editId="225F500D">
            <wp:extent cx="5219700" cy="3105150"/>
            <wp:effectExtent l="0" t="0" r="0" b="0"/>
            <wp:docPr id="5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19700" cy="3105150"/>
                    </a:xfrm>
                    <a:prstGeom prst="rect">
                      <a:avLst/>
                    </a:prstGeom>
                    <a:noFill/>
                    <a:ln>
                      <a:noFill/>
                    </a:ln>
                  </pic:spPr>
                </pic:pic>
              </a:graphicData>
            </a:graphic>
          </wp:inline>
        </w:drawing>
      </w:r>
    </w:p>
    <w:p w14:paraId="2F529F0F" w14:textId="4F908286" w:rsidR="00BB78C7" w:rsidRPr="00AC7B08" w:rsidRDefault="000C5575" w:rsidP="001856D9">
      <w:pPr>
        <w:pStyle w:val="af8"/>
      </w:pPr>
      <w:r w:rsidRPr="00AC7B08">
        <w:rPr>
          <w:rFonts w:hint="eastAsia"/>
        </w:rPr>
        <w:t>図2</w:t>
      </w:r>
      <w:r w:rsidR="00737427" w:rsidRPr="00AC7B08">
        <w:rPr>
          <w:rFonts w:hint="eastAsia"/>
        </w:rPr>
        <w:t>.</w:t>
      </w:r>
      <w:r w:rsidR="00A91D9F" w:rsidRPr="00AC7B08">
        <w:rPr>
          <w:rFonts w:hint="eastAsia"/>
        </w:rPr>
        <w:t>8</w:t>
      </w:r>
      <w:r w:rsidR="00775AC9">
        <w:t>4</w:t>
      </w:r>
      <w:r w:rsidR="00494D71" w:rsidRPr="00AC7B08">
        <w:rPr>
          <w:rFonts w:hint="eastAsia"/>
        </w:rPr>
        <w:t xml:space="preserve">　</w:t>
      </w:r>
      <w:r w:rsidR="008806E4" w:rsidRPr="00AC7B08">
        <w:rPr>
          <w:rFonts w:hint="eastAsia"/>
        </w:rPr>
        <w:t>階段詳細図</w:t>
      </w:r>
    </w:p>
    <w:p w14:paraId="0FACC404" w14:textId="77777777" w:rsidR="000C5575" w:rsidRPr="00AC7B08" w:rsidRDefault="000C5575" w:rsidP="004C5852">
      <w:pPr>
        <w:pStyle w:val="a6"/>
        <w:suppressLineNumbers/>
        <w:ind w:firstLineChars="0" w:firstLine="0"/>
        <w:rPr>
          <w:rFonts w:ascii="ＭＳ Ｐゴシック" w:eastAsia="ＭＳ Ｐゴシック" w:hAnsi="ＭＳ Ｐゴシック"/>
          <w:sz w:val="21"/>
          <w:szCs w:val="21"/>
        </w:rPr>
      </w:pPr>
    </w:p>
    <w:p w14:paraId="71E87E74" w14:textId="77777777" w:rsidR="008806E4" w:rsidRPr="00AC7B08" w:rsidRDefault="008806E4" w:rsidP="004C5852">
      <w:pPr>
        <w:pStyle w:val="a6"/>
        <w:suppressLineNumbers/>
        <w:ind w:firstLineChars="0" w:firstLine="0"/>
        <w:rPr>
          <w:rFonts w:ascii="ＭＳ Ｐゴシック" w:eastAsia="ＭＳ Ｐゴシック" w:hAnsi="ＭＳ Ｐゴシック"/>
          <w:sz w:val="21"/>
          <w:szCs w:val="21"/>
        </w:rPr>
      </w:pPr>
    </w:p>
    <w:p w14:paraId="7F482066" w14:textId="75EC2718" w:rsidR="00BB78C7" w:rsidRPr="00AC7B08" w:rsidRDefault="00941BDE" w:rsidP="0095221A">
      <w:pPr>
        <w:pStyle w:val="4"/>
        <w:ind w:left="240"/>
      </w:pPr>
      <w:r w:rsidRPr="00AC7B08">
        <w:rPr>
          <w:rFonts w:hint="eastAsia"/>
        </w:rPr>
        <w:t>⑫</w:t>
      </w:r>
      <w:r w:rsidR="001566C4" w:rsidRPr="00AC7B08">
        <w:rPr>
          <w:rFonts w:hint="eastAsia"/>
        </w:rPr>
        <w:t xml:space="preserve">　</w:t>
      </w:r>
      <w:r w:rsidR="00456271" w:rsidRPr="00AC7B08">
        <w:rPr>
          <w:rFonts w:hint="eastAsia"/>
        </w:rPr>
        <w:t>各階詳細図</w:t>
      </w:r>
    </w:p>
    <w:p w14:paraId="0D0FD76D" w14:textId="7FA4AA71" w:rsidR="00BB78C7" w:rsidRPr="00AC7B08" w:rsidRDefault="00BB78C7" w:rsidP="00A6704D">
      <w:pPr>
        <w:pStyle w:val="a6"/>
        <w:suppressLineNumbers/>
        <w:ind w:leftChars="100" w:left="480" w:hangingChars="100" w:hanging="240"/>
        <w:rPr>
          <w:rFonts w:hAnsi="ＭＳ 明朝"/>
        </w:rPr>
      </w:pPr>
      <w:r w:rsidRPr="00AC7B08">
        <w:rPr>
          <w:rFonts w:hAnsi="ＭＳ 明朝" w:hint="eastAsia"/>
        </w:rPr>
        <w:t xml:space="preserve">　　各階の部分的な箇所の詳細図や展開図の縮尺を</w:t>
      </w:r>
      <w:r w:rsidRPr="00AC7B08">
        <w:rPr>
          <w:rFonts w:hAnsi="ＭＳ 明朝"/>
        </w:rPr>
        <w:t>1/30程度</w:t>
      </w:r>
      <w:r w:rsidR="00F30473" w:rsidRPr="00AC7B08">
        <w:rPr>
          <w:rFonts w:hAnsi="ＭＳ 明朝" w:hint="eastAsia"/>
        </w:rPr>
        <w:t>で</w:t>
      </w:r>
      <w:r w:rsidRPr="00AC7B08">
        <w:rPr>
          <w:rFonts w:hAnsi="ＭＳ 明朝"/>
        </w:rPr>
        <w:t>書き、建材名や寸法、収まり</w:t>
      </w:r>
      <w:r w:rsidR="00E46403" w:rsidRPr="00AC7B08">
        <w:rPr>
          <w:rFonts w:hAnsi="ＭＳ 明朝" w:hint="eastAsia"/>
        </w:rPr>
        <w:t>が</w:t>
      </w:r>
      <w:r w:rsidRPr="00AC7B08">
        <w:rPr>
          <w:rFonts w:hAnsi="ＭＳ 明朝"/>
        </w:rPr>
        <w:t>記載</w:t>
      </w:r>
      <w:r w:rsidR="00E46403" w:rsidRPr="00AC7B08">
        <w:rPr>
          <w:rFonts w:hAnsi="ＭＳ 明朝" w:hint="eastAsia"/>
        </w:rPr>
        <w:t>されている</w:t>
      </w:r>
      <w:r w:rsidR="00AA41EC" w:rsidRPr="00AC7B08">
        <w:rPr>
          <w:rFonts w:hAnsi="ＭＳ 明朝" w:hint="eastAsia"/>
        </w:rPr>
        <w:t>。</w:t>
      </w:r>
    </w:p>
    <w:p w14:paraId="33C83981" w14:textId="743032A5" w:rsidR="00BB78C7" w:rsidRPr="00AC7B08" w:rsidRDefault="00706BA3" w:rsidP="00BB78C7">
      <w:pPr>
        <w:pStyle w:val="a6"/>
        <w:suppressLineNumbers/>
        <w:jc w:val="center"/>
        <w:rPr>
          <w:noProof/>
        </w:rPr>
      </w:pPr>
      <w:r>
        <w:rPr>
          <w:noProof/>
        </w:rPr>
        <w:drawing>
          <wp:inline distT="0" distB="0" distL="0" distR="0" wp14:anchorId="144B42C3" wp14:editId="0F817347">
            <wp:extent cx="3657600" cy="3657600"/>
            <wp:effectExtent l="0" t="0" r="0" b="0"/>
            <wp:docPr id="4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p>
    <w:p w14:paraId="2352D997" w14:textId="0669DA4B" w:rsidR="00BB78C7" w:rsidRPr="00AC7B08" w:rsidRDefault="000C5575" w:rsidP="001856D9">
      <w:pPr>
        <w:pStyle w:val="af8"/>
      </w:pPr>
      <w:r w:rsidRPr="00AC7B08">
        <w:rPr>
          <w:rFonts w:hint="eastAsia"/>
        </w:rPr>
        <w:t>図2</w:t>
      </w:r>
      <w:r w:rsidR="00737427" w:rsidRPr="00AC7B08">
        <w:rPr>
          <w:rFonts w:hint="eastAsia"/>
        </w:rPr>
        <w:t>.</w:t>
      </w:r>
      <w:r w:rsidR="00A91D9F" w:rsidRPr="00AC7B08">
        <w:rPr>
          <w:rFonts w:hint="eastAsia"/>
        </w:rPr>
        <w:t>8</w:t>
      </w:r>
      <w:r w:rsidR="00775AC9">
        <w:t>5</w:t>
      </w:r>
      <w:r w:rsidRPr="00AC7B08">
        <w:rPr>
          <w:rFonts w:hint="eastAsia"/>
        </w:rPr>
        <w:t xml:space="preserve"> 各階詳細図</w:t>
      </w:r>
    </w:p>
    <w:p w14:paraId="3C723386" w14:textId="77777777" w:rsidR="008806E4" w:rsidRPr="00AC7B08" w:rsidRDefault="008806E4" w:rsidP="00BB78C7">
      <w:pPr>
        <w:widowControl/>
        <w:jc w:val="left"/>
        <w:rPr>
          <w:rFonts w:ascii="ＭＳ ゴシック" w:eastAsia="ＭＳ ゴシック" w:hAnsi="ＭＳ ゴシック"/>
        </w:rPr>
      </w:pPr>
    </w:p>
    <w:p w14:paraId="72D4FCAB" w14:textId="15734CF3" w:rsidR="002D65C8" w:rsidRPr="00AC7B08" w:rsidRDefault="002D65C8" w:rsidP="002D65C8">
      <w:pPr>
        <w:widowControl/>
        <w:jc w:val="center"/>
        <w:rPr>
          <w:rFonts w:ascii="ＭＳ ゴシック" w:eastAsia="ＭＳ ゴシック" w:hAnsi="ＭＳ ゴシック"/>
        </w:rPr>
      </w:pPr>
      <w:r w:rsidRPr="00AC7B08">
        <w:rPr>
          <w:rFonts w:ascii="ＭＳ ゴシック" w:eastAsia="ＭＳ ゴシック" w:hAnsi="ＭＳ ゴシック" w:hint="eastAsia"/>
          <w:noProof/>
        </w:rPr>
        <w:lastRenderedPageBreak/>
        <w:drawing>
          <wp:inline distT="0" distB="0" distL="0" distR="0" wp14:anchorId="008F18E2" wp14:editId="0AC6A447">
            <wp:extent cx="27305" cy="6985"/>
            <wp:effectExtent l="0" t="0" r="0" b="0"/>
            <wp:docPr id="902" name="図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305" cy="6985"/>
                    </a:xfrm>
                    <a:prstGeom prst="rect">
                      <a:avLst/>
                    </a:prstGeom>
                    <a:noFill/>
                    <a:ln>
                      <a:noFill/>
                    </a:ln>
                  </pic:spPr>
                </pic:pic>
              </a:graphicData>
            </a:graphic>
          </wp:inline>
        </w:drawing>
      </w:r>
      <w:r w:rsidRPr="00AC7B08">
        <w:rPr>
          <w:rFonts w:ascii="ＭＳ ゴシック" w:eastAsia="ＭＳ ゴシック" w:hAnsi="ＭＳ ゴシック" w:hint="eastAsia"/>
          <w:noProof/>
        </w:rPr>
        <w:drawing>
          <wp:inline distT="0" distB="0" distL="0" distR="0" wp14:anchorId="655E5BB1" wp14:editId="0199001A">
            <wp:extent cx="27305" cy="6985"/>
            <wp:effectExtent l="0" t="0" r="0" b="0"/>
            <wp:docPr id="903" name="図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305" cy="6985"/>
                    </a:xfrm>
                    <a:prstGeom prst="rect">
                      <a:avLst/>
                    </a:prstGeom>
                    <a:noFill/>
                    <a:ln>
                      <a:noFill/>
                    </a:ln>
                  </pic:spPr>
                </pic:pic>
              </a:graphicData>
            </a:graphic>
          </wp:inline>
        </w:drawing>
      </w:r>
      <w:r w:rsidRPr="00AC7B08">
        <w:rPr>
          <w:rFonts w:ascii="ＭＳ ゴシック" w:eastAsia="ＭＳ ゴシック" w:hAnsi="ＭＳ ゴシック" w:hint="eastAsia"/>
          <w:noProof/>
        </w:rPr>
        <w:drawing>
          <wp:inline distT="0" distB="0" distL="0" distR="0" wp14:anchorId="2FBA65D2" wp14:editId="65A5A3C9">
            <wp:extent cx="4867275" cy="5210175"/>
            <wp:effectExtent l="19050" t="19050" r="9525" b="9525"/>
            <wp:docPr id="904" name="図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67275" cy="5210175"/>
                    </a:xfrm>
                    <a:prstGeom prst="rect">
                      <a:avLst/>
                    </a:prstGeom>
                    <a:noFill/>
                    <a:ln>
                      <a:solidFill>
                        <a:schemeClr val="tx1"/>
                      </a:solidFill>
                    </a:ln>
                  </pic:spPr>
                </pic:pic>
              </a:graphicData>
            </a:graphic>
          </wp:inline>
        </w:drawing>
      </w:r>
    </w:p>
    <w:p w14:paraId="042F61F7" w14:textId="712BC61B" w:rsidR="008806E4" w:rsidRPr="00AC7B08" w:rsidRDefault="002D65C8" w:rsidP="001856D9">
      <w:pPr>
        <w:pStyle w:val="af8"/>
      </w:pPr>
      <w:r w:rsidRPr="00AC7B08">
        <w:rPr>
          <w:rFonts w:hint="eastAsia"/>
        </w:rPr>
        <w:t>図2.</w:t>
      </w:r>
      <w:r w:rsidR="00A91D9F" w:rsidRPr="00AC7B08">
        <w:rPr>
          <w:rFonts w:hint="eastAsia"/>
        </w:rPr>
        <w:t>8</w:t>
      </w:r>
      <w:r w:rsidR="00775AC9">
        <w:t>6</w:t>
      </w:r>
      <w:r w:rsidRPr="00AC7B08">
        <w:rPr>
          <w:rFonts w:hint="eastAsia"/>
        </w:rPr>
        <w:t xml:space="preserve">　カーテンウォール詳細図</w:t>
      </w:r>
    </w:p>
    <w:p w14:paraId="57CC8914" w14:textId="77777777" w:rsidR="002D65C8" w:rsidRPr="00AC7B08" w:rsidRDefault="002D65C8" w:rsidP="00BB78C7">
      <w:pPr>
        <w:widowControl/>
        <w:jc w:val="left"/>
        <w:rPr>
          <w:rFonts w:ascii="ＭＳ ゴシック" w:eastAsia="ＭＳ ゴシック" w:hAnsi="ＭＳ ゴシック"/>
        </w:rPr>
      </w:pPr>
    </w:p>
    <w:p w14:paraId="1F87781E" w14:textId="77777777" w:rsidR="002D65C8" w:rsidRPr="00AC7B08" w:rsidRDefault="002D65C8" w:rsidP="00BB78C7">
      <w:pPr>
        <w:widowControl/>
        <w:jc w:val="left"/>
        <w:rPr>
          <w:rFonts w:ascii="ＭＳ ゴシック" w:eastAsia="ＭＳ ゴシック" w:hAnsi="ＭＳ ゴシック"/>
        </w:rPr>
      </w:pPr>
    </w:p>
    <w:p w14:paraId="28CE02BE" w14:textId="25E8341B" w:rsidR="00BB78C7" w:rsidRPr="00AC7B08" w:rsidRDefault="00941BDE" w:rsidP="0095221A">
      <w:pPr>
        <w:pStyle w:val="4"/>
        <w:ind w:left="240"/>
      </w:pPr>
      <w:r w:rsidRPr="00AC7B08">
        <w:rPr>
          <w:rFonts w:hint="eastAsia"/>
        </w:rPr>
        <w:t>⑬</w:t>
      </w:r>
      <w:r w:rsidR="001566C4" w:rsidRPr="00AC7B08">
        <w:rPr>
          <w:rFonts w:hint="eastAsia"/>
        </w:rPr>
        <w:t xml:space="preserve">　</w:t>
      </w:r>
      <w:r w:rsidR="0017494B" w:rsidRPr="00AC7B08">
        <w:rPr>
          <w:rFonts w:hint="eastAsia"/>
        </w:rPr>
        <w:t>天井伏図</w:t>
      </w:r>
      <w:r w:rsidRPr="00AC7B08">
        <w:rPr>
          <w:rFonts w:hint="eastAsia"/>
        </w:rPr>
        <w:t>（平面詳細図）</w:t>
      </w:r>
    </w:p>
    <w:p w14:paraId="00CACCF5" w14:textId="77777777" w:rsidR="00E46403" w:rsidRPr="00AC7B08" w:rsidRDefault="00E46403" w:rsidP="00941BDE">
      <w:pPr>
        <w:pStyle w:val="s2"/>
        <w:ind w:left="480" w:firstLine="240"/>
      </w:pPr>
      <w:r w:rsidRPr="00AC7B08">
        <w:rPr>
          <w:rFonts w:hint="eastAsia"/>
        </w:rPr>
        <w:t>天井の見上げ図を各階ごとに書き、仕上げの建材名や天井に配置される設備機器、点検口を記載。</w:t>
      </w:r>
    </w:p>
    <w:p w14:paraId="7F2583EE" w14:textId="77777777" w:rsidR="00E46403" w:rsidRPr="00AC7B08" w:rsidRDefault="00E46403" w:rsidP="00941BDE">
      <w:pPr>
        <w:ind w:leftChars="254" w:left="850" w:hangingChars="100" w:hanging="240"/>
        <w:rPr>
          <w:rFonts w:hAnsi="ＭＳ 明朝"/>
        </w:rPr>
      </w:pPr>
      <w:r w:rsidRPr="00AC7B08">
        <w:rPr>
          <w:rFonts w:hAnsi="ＭＳ 明朝" w:hint="eastAsia"/>
        </w:rPr>
        <w:t>・天井伏図は仕上表と重複しているため、石綿含有建材の使用箇所（位置）が明確になる。</w:t>
      </w:r>
    </w:p>
    <w:p w14:paraId="5D4332C1" w14:textId="77777777" w:rsidR="00E46403" w:rsidRPr="00AC7B08" w:rsidRDefault="00E46403" w:rsidP="00941BDE">
      <w:pPr>
        <w:ind w:leftChars="254" w:left="850" w:hangingChars="100" w:hanging="240"/>
        <w:rPr>
          <w:rFonts w:hAnsi="ＭＳ 明朝"/>
        </w:rPr>
      </w:pPr>
      <w:r w:rsidRPr="00AC7B08">
        <w:rPr>
          <w:rFonts w:hAnsi="ＭＳ 明朝" w:hint="eastAsia"/>
        </w:rPr>
        <w:t>・天井伏図には、天井の使用材料が記載されている。捨て貼りがある場合は下地材も記載されている。水回り部分には耐水性の高い材料が使われており、配管があるのでダクトスペース（ＤＳ）がある。</w:t>
      </w:r>
    </w:p>
    <w:p w14:paraId="75FEEDB4" w14:textId="77777777" w:rsidR="00E46403" w:rsidRPr="00AC7B08" w:rsidRDefault="00E46403" w:rsidP="00941BDE">
      <w:pPr>
        <w:ind w:leftChars="254" w:left="850" w:hangingChars="100" w:hanging="240"/>
        <w:rPr>
          <w:rFonts w:hAnsi="ＭＳ 明朝"/>
        </w:rPr>
      </w:pPr>
      <w:r w:rsidRPr="00AC7B08">
        <w:rPr>
          <w:rFonts w:hAnsi="ＭＳ 明朝" w:hint="eastAsia"/>
        </w:rPr>
        <w:t>・平面詳細図（省略）には床、壁の使用材料が記載されている。厚さ、表面仕上げも記載されていることが多い。</w:t>
      </w:r>
    </w:p>
    <w:p w14:paraId="590CA0B3" w14:textId="77777777" w:rsidR="00E46403" w:rsidRPr="00AC7B08" w:rsidRDefault="00E46403" w:rsidP="00E46403"/>
    <w:p w14:paraId="024C0DD7" w14:textId="1F01B325" w:rsidR="00BB78C7" w:rsidRPr="00AC7B08" w:rsidRDefault="00BB78C7" w:rsidP="00C065E6">
      <w:pPr>
        <w:pStyle w:val="a6"/>
        <w:suppressLineNumbers/>
        <w:ind w:left="480" w:hangingChars="200" w:hanging="480"/>
        <w:rPr>
          <w:rFonts w:hAnsi="ＭＳ 明朝"/>
        </w:rPr>
      </w:pPr>
    </w:p>
    <w:p w14:paraId="61D6E927" w14:textId="49848DD6" w:rsidR="00E46403" w:rsidRPr="00AC7B08" w:rsidRDefault="00E46403" w:rsidP="00E46403">
      <w:pPr>
        <w:pStyle w:val="a6"/>
        <w:suppressLineNumbers/>
        <w:ind w:left="480" w:hangingChars="200" w:hanging="480"/>
        <w:jc w:val="center"/>
        <w:rPr>
          <w:rFonts w:hAnsi="ＭＳ 明朝"/>
        </w:rPr>
      </w:pPr>
      <w:r w:rsidRPr="00AC7B08">
        <w:rPr>
          <w:rFonts w:hAnsi="ＭＳ 明朝"/>
          <w:noProof/>
        </w:rPr>
        <w:lastRenderedPageBreak/>
        <w:drawing>
          <wp:inline distT="0" distB="0" distL="0" distR="0" wp14:anchorId="7D4232F7" wp14:editId="1E8934A8">
            <wp:extent cx="3740785" cy="5486400"/>
            <wp:effectExtent l="0" t="0" r="0" b="0"/>
            <wp:docPr id="897" name="図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40785" cy="5486400"/>
                    </a:xfrm>
                    <a:prstGeom prst="rect">
                      <a:avLst/>
                    </a:prstGeom>
                    <a:noFill/>
                    <a:ln>
                      <a:noFill/>
                    </a:ln>
                  </pic:spPr>
                </pic:pic>
              </a:graphicData>
            </a:graphic>
          </wp:inline>
        </w:drawing>
      </w:r>
    </w:p>
    <w:p w14:paraId="512B71E6" w14:textId="3ED59FFE" w:rsidR="00E46403" w:rsidRPr="00AC7B08" w:rsidRDefault="00E46403" w:rsidP="00E46403">
      <w:pPr>
        <w:pStyle w:val="a6"/>
        <w:suppressLineNumbers/>
        <w:ind w:left="480" w:hangingChars="200" w:hanging="480"/>
        <w:jc w:val="center"/>
        <w:rPr>
          <w:rFonts w:hAnsi="ＭＳ 明朝"/>
        </w:rPr>
      </w:pPr>
      <w:r w:rsidRPr="00AC7B08">
        <w:rPr>
          <w:noProof/>
        </w:rPr>
        <w:drawing>
          <wp:inline distT="0" distB="0" distL="0" distR="0" wp14:anchorId="2467A8D8" wp14:editId="10B5DFC9">
            <wp:extent cx="2327275" cy="807720"/>
            <wp:effectExtent l="0" t="0" r="0" b="0"/>
            <wp:docPr id="59"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327275" cy="807720"/>
                    </a:xfrm>
                    <a:prstGeom prst="rect">
                      <a:avLst/>
                    </a:prstGeom>
                    <a:noFill/>
                    <a:ln>
                      <a:noFill/>
                    </a:ln>
                  </pic:spPr>
                </pic:pic>
              </a:graphicData>
            </a:graphic>
          </wp:inline>
        </w:drawing>
      </w:r>
    </w:p>
    <w:p w14:paraId="38EABAAC" w14:textId="6F915BC2" w:rsidR="00E46403" w:rsidRPr="00AC7B08" w:rsidRDefault="00E46403" w:rsidP="001856D9">
      <w:pPr>
        <w:pStyle w:val="af8"/>
      </w:pPr>
      <w:r w:rsidRPr="00AC7B08">
        <w:rPr>
          <w:rFonts w:hint="eastAsia"/>
        </w:rPr>
        <w:t>図</w:t>
      </w:r>
      <w:r w:rsidR="00A91D9F" w:rsidRPr="00AC7B08">
        <w:rPr>
          <w:rFonts w:hint="eastAsia"/>
        </w:rPr>
        <w:t>2</w:t>
      </w:r>
      <w:r w:rsidRPr="00AC7B08">
        <w:rPr>
          <w:rFonts w:hint="eastAsia"/>
        </w:rPr>
        <w:t>.</w:t>
      </w:r>
      <w:r w:rsidR="00A91D9F" w:rsidRPr="00AC7B08">
        <w:rPr>
          <w:rFonts w:hint="eastAsia"/>
        </w:rPr>
        <w:t>8</w:t>
      </w:r>
      <w:r w:rsidR="00775AC9">
        <w:t>7</w:t>
      </w:r>
      <w:r w:rsidRPr="00AC7B08">
        <w:rPr>
          <w:rFonts w:hint="eastAsia"/>
        </w:rPr>
        <w:t xml:space="preserve">　天井伏図</w:t>
      </w:r>
    </w:p>
    <w:p w14:paraId="3ABBAA47" w14:textId="4256F91B" w:rsidR="00BB78C7" w:rsidRPr="00AC7B08" w:rsidRDefault="00706BA3" w:rsidP="00BB78C7">
      <w:pPr>
        <w:pStyle w:val="a6"/>
        <w:suppressLineNumbers/>
        <w:ind w:firstLineChars="0" w:firstLine="0"/>
        <w:jc w:val="center"/>
        <w:rPr>
          <w:rFonts w:ascii="ＭＳ Ｐゴシック" w:eastAsia="ＭＳ Ｐゴシック" w:hAnsi="ＭＳ Ｐゴシック"/>
          <w:sz w:val="21"/>
          <w:szCs w:val="21"/>
        </w:rPr>
      </w:pPr>
      <w:r>
        <w:rPr>
          <w:rFonts w:ascii="ＭＳ Ｐゴシック" w:eastAsia="ＭＳ Ｐゴシック" w:hAnsi="ＭＳ Ｐゴシック"/>
          <w:noProof/>
          <w:sz w:val="21"/>
          <w:szCs w:val="21"/>
        </w:rPr>
        <w:lastRenderedPageBreak/>
        <w:drawing>
          <wp:inline distT="0" distB="0" distL="0" distR="0" wp14:anchorId="264CF0E2" wp14:editId="76309F2A">
            <wp:extent cx="5391150" cy="2914650"/>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91150" cy="2914650"/>
                    </a:xfrm>
                    <a:prstGeom prst="rect">
                      <a:avLst/>
                    </a:prstGeom>
                    <a:noFill/>
                    <a:ln>
                      <a:noFill/>
                    </a:ln>
                  </pic:spPr>
                </pic:pic>
              </a:graphicData>
            </a:graphic>
          </wp:inline>
        </w:drawing>
      </w:r>
    </w:p>
    <w:p w14:paraId="4C802FF9" w14:textId="367A2042" w:rsidR="00BB78C7" w:rsidRPr="00AC7B08" w:rsidRDefault="000C5575" w:rsidP="001856D9">
      <w:pPr>
        <w:pStyle w:val="af8"/>
      </w:pPr>
      <w:r w:rsidRPr="00AC7B08">
        <w:rPr>
          <w:rFonts w:hint="eastAsia"/>
        </w:rPr>
        <w:t>図2</w:t>
      </w:r>
      <w:r w:rsidR="005E0EF9" w:rsidRPr="00AC7B08">
        <w:rPr>
          <w:rFonts w:hint="eastAsia"/>
        </w:rPr>
        <w:t>.</w:t>
      </w:r>
      <w:r w:rsidR="00775AC9">
        <w:t>88</w:t>
      </w:r>
      <w:r w:rsidR="00494D71" w:rsidRPr="00AC7B08">
        <w:rPr>
          <w:rFonts w:hint="eastAsia"/>
        </w:rPr>
        <w:t xml:space="preserve">　</w:t>
      </w:r>
      <w:r w:rsidRPr="00AC7B08">
        <w:rPr>
          <w:rFonts w:hint="eastAsia"/>
        </w:rPr>
        <w:t>天井伏図</w:t>
      </w:r>
    </w:p>
    <w:p w14:paraId="6CBD4D8E" w14:textId="77777777" w:rsidR="007A0D9A" w:rsidRPr="00AC7B08" w:rsidRDefault="007A0D9A" w:rsidP="004C5852">
      <w:pPr>
        <w:pStyle w:val="a6"/>
        <w:suppressLineNumbers/>
        <w:ind w:firstLineChars="0" w:firstLine="0"/>
        <w:rPr>
          <w:rFonts w:ascii="ＭＳ Ｐゴシック" w:eastAsia="ＭＳ Ｐゴシック" w:hAnsi="ＭＳ Ｐゴシック"/>
          <w:sz w:val="21"/>
          <w:szCs w:val="21"/>
        </w:rPr>
      </w:pPr>
    </w:p>
    <w:p w14:paraId="35552238" w14:textId="77777777" w:rsidR="00BB78C7" w:rsidRPr="00AC7B08" w:rsidRDefault="000B75FC" w:rsidP="0095221A">
      <w:pPr>
        <w:pStyle w:val="3"/>
      </w:pPr>
      <w:r w:rsidRPr="00AC7B08">
        <w:rPr>
          <w:rFonts w:hint="eastAsia"/>
        </w:rPr>
        <w:t>（３）</w:t>
      </w:r>
      <w:r w:rsidR="0017494B" w:rsidRPr="00AC7B08">
        <w:rPr>
          <w:rFonts w:hint="eastAsia"/>
        </w:rPr>
        <w:t>構造図</w:t>
      </w:r>
    </w:p>
    <w:p w14:paraId="1E0E8BE6" w14:textId="06344458" w:rsidR="00D3274E" w:rsidRPr="00AC7B08" w:rsidRDefault="00702407" w:rsidP="00702407">
      <w:pPr>
        <w:pStyle w:val="a6"/>
        <w:suppressLineNumbers/>
        <w:ind w:left="283" w:hangingChars="118" w:hanging="283"/>
        <w:rPr>
          <w:rFonts w:hAnsi="ＭＳ 明朝"/>
        </w:rPr>
      </w:pPr>
      <w:r w:rsidRPr="00AC7B08">
        <w:rPr>
          <w:rFonts w:hAnsi="ＭＳ 明朝" w:hint="eastAsia"/>
        </w:rPr>
        <w:t xml:space="preserve">　　</w:t>
      </w:r>
      <w:r w:rsidR="00BB78C7" w:rsidRPr="00AC7B08">
        <w:rPr>
          <w:rFonts w:hAnsi="ＭＳ 明朝" w:hint="eastAsia"/>
        </w:rPr>
        <w:t>構造図も同じように図面リストがあり、どのような図面が記載されているかを</w:t>
      </w:r>
      <w:r w:rsidR="00E46403" w:rsidRPr="00AC7B08">
        <w:rPr>
          <w:rFonts w:hAnsi="ＭＳ 明朝" w:hint="eastAsia"/>
        </w:rPr>
        <w:t>示され</w:t>
      </w:r>
      <w:r w:rsidR="00BB78C7" w:rsidRPr="00AC7B08">
        <w:rPr>
          <w:rFonts w:hAnsi="ＭＳ 明朝" w:hint="eastAsia"/>
        </w:rPr>
        <w:t>ている</w:t>
      </w:r>
      <w:r w:rsidR="005E0EF9" w:rsidRPr="00AC7B08">
        <w:rPr>
          <w:rFonts w:hAnsi="ＭＳ 明朝" w:hint="eastAsia"/>
        </w:rPr>
        <w:t>。</w:t>
      </w:r>
    </w:p>
    <w:p w14:paraId="2F19A9F5" w14:textId="7C9FE025" w:rsidR="00767B92" w:rsidRPr="00AC7B08" w:rsidRDefault="00BB78C7" w:rsidP="00702407">
      <w:pPr>
        <w:pStyle w:val="a6"/>
        <w:suppressLineNumbers/>
        <w:ind w:left="283" w:hangingChars="118" w:hanging="283"/>
        <w:rPr>
          <w:rFonts w:hAnsi="ＭＳ 明朝"/>
        </w:rPr>
      </w:pPr>
      <w:r w:rsidRPr="00AC7B08">
        <w:rPr>
          <w:rFonts w:hAnsi="ＭＳ 明朝" w:hint="eastAsia"/>
        </w:rPr>
        <w:t xml:space="preserve">　</w:t>
      </w:r>
      <w:r w:rsidR="00AA41EC" w:rsidRPr="00AC7B08">
        <w:rPr>
          <w:rFonts w:hAnsi="ＭＳ 明朝" w:hint="eastAsia"/>
        </w:rPr>
        <w:t xml:space="preserve">　</w:t>
      </w:r>
      <w:r w:rsidRPr="00AC7B08">
        <w:rPr>
          <w:rFonts w:hAnsi="ＭＳ 明朝" w:hint="eastAsia"/>
        </w:rPr>
        <w:t>構造設計標準仕様書は構造図面の標準仕様書であり</w:t>
      </w:r>
      <w:r w:rsidR="00AA41EC" w:rsidRPr="00AC7B08">
        <w:rPr>
          <w:rFonts w:hAnsi="ＭＳ 明朝" w:hint="eastAsia"/>
        </w:rPr>
        <w:t>、</w:t>
      </w:r>
      <w:r w:rsidRPr="00AC7B08">
        <w:rPr>
          <w:rFonts w:hAnsi="ＭＳ 明朝" w:hint="eastAsia"/>
        </w:rPr>
        <w:t>耐火被覆の仕様</w:t>
      </w:r>
      <w:r w:rsidR="00E46403" w:rsidRPr="00AC7B08">
        <w:rPr>
          <w:rFonts w:hAnsi="ＭＳ 明朝" w:hint="eastAsia"/>
        </w:rPr>
        <w:t>について</w:t>
      </w:r>
      <w:r w:rsidRPr="00AC7B08">
        <w:rPr>
          <w:rFonts w:hAnsi="ＭＳ 明朝" w:hint="eastAsia"/>
        </w:rPr>
        <w:t>記載している</w:t>
      </w:r>
      <w:r w:rsidR="00E46403" w:rsidRPr="00AC7B08">
        <w:rPr>
          <w:rFonts w:hAnsi="ＭＳ 明朝" w:hint="eastAsia"/>
        </w:rPr>
        <w:t>こと</w:t>
      </w:r>
      <w:r w:rsidRPr="00AC7B08">
        <w:rPr>
          <w:rFonts w:hAnsi="ＭＳ 明朝" w:hint="eastAsia"/>
        </w:rPr>
        <w:t>がある。</w:t>
      </w:r>
    </w:p>
    <w:p w14:paraId="4B1E3195" w14:textId="77777777" w:rsidR="00B071B0" w:rsidRPr="00AC7B08" w:rsidRDefault="00B071B0" w:rsidP="00702407">
      <w:pPr>
        <w:pStyle w:val="a6"/>
        <w:suppressLineNumbers/>
        <w:ind w:left="283" w:hangingChars="118" w:hanging="283"/>
        <w:rPr>
          <w:rFonts w:hAnsi="ＭＳ 明朝"/>
        </w:rPr>
      </w:pPr>
    </w:p>
    <w:p w14:paraId="0699E6B6" w14:textId="21C6E5B6" w:rsidR="00BB78C7" w:rsidRPr="00AC7B08" w:rsidRDefault="007A0D9A" w:rsidP="001856D9">
      <w:pPr>
        <w:pStyle w:val="af8"/>
      </w:pPr>
      <w:r w:rsidRPr="00AC7B08">
        <w:rPr>
          <w:rFonts w:hint="eastAsia"/>
        </w:rPr>
        <w:t>表2</w:t>
      </w:r>
      <w:r w:rsidR="00597B83" w:rsidRPr="00AC7B08">
        <w:rPr>
          <w:rFonts w:hint="eastAsia"/>
        </w:rPr>
        <w:t xml:space="preserve">.33　</w:t>
      </w:r>
      <w:r w:rsidRPr="00AC7B08">
        <w:rPr>
          <w:rFonts w:hint="eastAsia"/>
        </w:rPr>
        <w:t>構造設計標準仕様書</w:t>
      </w:r>
    </w:p>
    <w:p w14:paraId="59348B43" w14:textId="2BD6B91D" w:rsidR="00BB78C7" w:rsidRPr="00AC7B08" w:rsidRDefault="00706BA3" w:rsidP="00BB78C7">
      <w:pPr>
        <w:pStyle w:val="a6"/>
        <w:suppressLineNumbers/>
        <w:ind w:firstLineChars="0" w:firstLine="0"/>
        <w:jc w:val="center"/>
        <w:rPr>
          <w:rFonts w:ascii="ＭＳ Ｐゴシック" w:eastAsia="ＭＳ Ｐゴシック" w:hAnsi="ＭＳ Ｐゴシック"/>
          <w:noProof/>
          <w:sz w:val="21"/>
          <w:szCs w:val="21"/>
        </w:rPr>
      </w:pPr>
      <w:r>
        <w:rPr>
          <w:rFonts w:ascii="ＭＳ Ｐゴシック" w:eastAsia="ＭＳ Ｐゴシック" w:hAnsi="ＭＳ Ｐゴシック"/>
          <w:noProof/>
          <w:sz w:val="21"/>
          <w:szCs w:val="21"/>
        </w:rPr>
        <w:drawing>
          <wp:inline distT="0" distB="0" distL="0" distR="0" wp14:anchorId="70C1D0DC" wp14:editId="29A14B69">
            <wp:extent cx="5019675" cy="3657600"/>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019675" cy="3657600"/>
                    </a:xfrm>
                    <a:prstGeom prst="rect">
                      <a:avLst/>
                    </a:prstGeom>
                    <a:noFill/>
                    <a:ln>
                      <a:noFill/>
                    </a:ln>
                  </pic:spPr>
                </pic:pic>
              </a:graphicData>
            </a:graphic>
          </wp:inline>
        </w:drawing>
      </w:r>
    </w:p>
    <w:p w14:paraId="3BDE30DC" w14:textId="77777777" w:rsidR="00B071B0" w:rsidRPr="00AC7B08" w:rsidRDefault="00B071B0" w:rsidP="00BB78C7">
      <w:pPr>
        <w:pStyle w:val="a6"/>
        <w:suppressLineNumbers/>
        <w:ind w:firstLineChars="0" w:firstLine="0"/>
        <w:jc w:val="center"/>
        <w:rPr>
          <w:rFonts w:ascii="ＭＳ Ｐゴシック" w:eastAsia="ＭＳ Ｐゴシック" w:hAnsi="ＭＳ Ｐゴシック"/>
          <w:sz w:val="21"/>
          <w:szCs w:val="21"/>
        </w:rPr>
      </w:pPr>
    </w:p>
    <w:p w14:paraId="4FCF7D8E" w14:textId="77777777" w:rsidR="00BB78C7" w:rsidRPr="00AC7B08" w:rsidRDefault="000B75FC" w:rsidP="0095221A">
      <w:pPr>
        <w:pStyle w:val="3"/>
      </w:pPr>
      <w:r w:rsidRPr="00AC7B08">
        <w:rPr>
          <w:rFonts w:hint="eastAsia"/>
        </w:rPr>
        <w:lastRenderedPageBreak/>
        <w:t>（４）</w:t>
      </w:r>
      <w:r w:rsidR="00BB78C7" w:rsidRPr="00AC7B08">
        <w:rPr>
          <w:rFonts w:hint="eastAsia"/>
        </w:rPr>
        <w:t>その他の図面</w:t>
      </w:r>
    </w:p>
    <w:p w14:paraId="2205FB82" w14:textId="47B6C17E" w:rsidR="00BB78C7" w:rsidRPr="00AC7B08" w:rsidRDefault="00BB78C7" w:rsidP="00B071B0">
      <w:pPr>
        <w:pStyle w:val="s1"/>
        <w:ind w:left="240" w:firstLine="240"/>
      </w:pPr>
      <w:r w:rsidRPr="00AC7B08">
        <w:rPr>
          <w:rFonts w:hint="eastAsia"/>
        </w:rPr>
        <w:t>その他の図面では設備図（電気設備、給排水衛生設備・空調設備・昇降機設備）</w:t>
      </w:r>
      <w:r w:rsidR="00901CA6" w:rsidRPr="00AC7B08">
        <w:rPr>
          <w:rFonts w:hint="eastAsia"/>
        </w:rPr>
        <w:t>など</w:t>
      </w:r>
      <w:r w:rsidRPr="00AC7B08">
        <w:rPr>
          <w:rFonts w:hint="eastAsia"/>
        </w:rPr>
        <w:t>があり、それぞれに図面リストや標準仕様書から始まる図面が記されている。</w:t>
      </w:r>
    </w:p>
    <w:p w14:paraId="52885690" w14:textId="73DF0FD7" w:rsidR="00E46403" w:rsidRPr="00AC7B08" w:rsidRDefault="00B071B0" w:rsidP="00B071B0">
      <w:pPr>
        <w:pStyle w:val="s1"/>
        <w:ind w:leftChars="250" w:left="840" w:hangingChars="100" w:hanging="240"/>
      </w:pPr>
      <w:r w:rsidRPr="00AC7B08">
        <w:rPr>
          <w:rFonts w:hint="eastAsia"/>
        </w:rPr>
        <w:t>・</w:t>
      </w:r>
      <w:r w:rsidR="00E46403" w:rsidRPr="00AC7B08">
        <w:rPr>
          <w:rFonts w:hint="eastAsia"/>
        </w:rPr>
        <w:t>配管電線類などが床貫通や区画貫通する場合、燃え広がることを防止するためBCJ認定の工法が採用されていることがある。これらの材料の中にはアスベストが含まれることもあり、それぞれのメーカーなどへのヒアリングも必要となる。</w:t>
      </w:r>
    </w:p>
    <w:p w14:paraId="32D695CE" w14:textId="77777777" w:rsidR="00E46403" w:rsidRPr="00AC7B08" w:rsidRDefault="00E46403" w:rsidP="00B071B0">
      <w:pPr>
        <w:ind w:leftChars="250" w:left="840" w:hangingChars="100" w:hanging="240"/>
        <w:rPr>
          <w:rFonts w:hAnsi="ＭＳ 明朝"/>
        </w:rPr>
      </w:pPr>
      <w:r w:rsidRPr="00AC7B08">
        <w:rPr>
          <w:rFonts w:hAnsi="ＭＳ 明朝" w:hint="eastAsia"/>
        </w:rPr>
        <w:t>・空調設備は建築物より寿命が短いことが多く、古い建物の場合は更新されている場合が多い。</w:t>
      </w:r>
    </w:p>
    <w:p w14:paraId="6D3DCCEF" w14:textId="1C66D3BE" w:rsidR="00E46403" w:rsidRPr="00AC7B08" w:rsidRDefault="00E46403" w:rsidP="00B071B0">
      <w:pPr>
        <w:ind w:leftChars="250" w:left="840" w:hangingChars="100" w:hanging="240"/>
        <w:rPr>
          <w:rFonts w:hAnsi="ＭＳ 明朝"/>
        </w:rPr>
      </w:pPr>
      <w:r w:rsidRPr="00AC7B08">
        <w:rPr>
          <w:rFonts w:hAnsi="ＭＳ 明朝" w:hint="eastAsia"/>
        </w:rPr>
        <w:t>・改修・補修等が多いため、現地確認が必ず必要である。</w:t>
      </w:r>
    </w:p>
    <w:p w14:paraId="76EBE980" w14:textId="34F5CF3A" w:rsidR="00E46403" w:rsidRPr="00AC7B08" w:rsidRDefault="00E46403" w:rsidP="00B071B0">
      <w:pPr>
        <w:ind w:leftChars="250" w:left="840" w:hangingChars="100" w:hanging="240"/>
        <w:rPr>
          <w:rFonts w:hAnsi="ＭＳ 明朝"/>
        </w:rPr>
      </w:pPr>
      <w:r w:rsidRPr="00AC7B08">
        <w:rPr>
          <w:rFonts w:hAnsi="ＭＳ 明朝" w:hint="eastAsia"/>
        </w:rPr>
        <w:t>・通常は使用（稼働）中なので被覆を外したり、配管接続部のパッキンなどを観察することはできない。</w:t>
      </w:r>
    </w:p>
    <w:p w14:paraId="5369DD4B" w14:textId="2FD5F3DF" w:rsidR="00E46403" w:rsidRPr="00AC7B08" w:rsidRDefault="00E46403" w:rsidP="00B071B0">
      <w:pPr>
        <w:ind w:leftChars="250" w:left="840" w:hangingChars="100" w:hanging="240"/>
        <w:rPr>
          <w:rFonts w:hAnsi="ＭＳ 明朝"/>
        </w:rPr>
      </w:pPr>
      <w:r w:rsidRPr="00AC7B08">
        <w:rPr>
          <w:rFonts w:hAnsi="ＭＳ 明朝" w:hint="eastAsia"/>
        </w:rPr>
        <w:t>・見えないことも多くある。</w:t>
      </w:r>
    </w:p>
    <w:p w14:paraId="1F5B6196" w14:textId="77777777" w:rsidR="00E46403" w:rsidRPr="00AC7B08" w:rsidRDefault="00E46403" w:rsidP="00B071B0">
      <w:pPr>
        <w:ind w:leftChars="250" w:left="840" w:hangingChars="100" w:hanging="240"/>
        <w:rPr>
          <w:rFonts w:hAnsi="ＭＳ 明朝"/>
        </w:rPr>
      </w:pPr>
      <w:r w:rsidRPr="00AC7B08">
        <w:rPr>
          <w:rFonts w:hAnsi="ＭＳ 明朝" w:hint="eastAsia"/>
        </w:rPr>
        <w:t>・空調機械室、電気室、ＥＰＳ、ＤＳ、トイレ内天井点検口などは必ず見る必要がある。</w:t>
      </w:r>
    </w:p>
    <w:p w14:paraId="0FBB7B15" w14:textId="77777777" w:rsidR="00E46403" w:rsidRPr="00AC7B08" w:rsidRDefault="00E46403" w:rsidP="00B071B0">
      <w:pPr>
        <w:ind w:leftChars="250" w:left="840" w:hangingChars="100" w:hanging="240"/>
        <w:rPr>
          <w:rFonts w:hAnsi="ＭＳ 明朝"/>
        </w:rPr>
      </w:pPr>
      <w:r w:rsidRPr="00AC7B08">
        <w:rPr>
          <w:rFonts w:hAnsi="ＭＳ 明朝" w:hint="eastAsia"/>
        </w:rPr>
        <w:t>・ボイラや、各部屋毎の燃料を用いる暖房器具がある場合は、排気のため必ず煙突が必要となる。煙突製品も様々な素材で作られている。設備機器類の存在から派生する調査ポイントとなる。</w:t>
      </w:r>
    </w:p>
    <w:p w14:paraId="266D81F6" w14:textId="3DF96F4E" w:rsidR="00E46403" w:rsidRPr="00AC7B08" w:rsidRDefault="00E46403" w:rsidP="00B071B0">
      <w:pPr>
        <w:ind w:leftChars="250" w:left="840" w:hangingChars="100" w:hanging="240"/>
        <w:rPr>
          <w:rFonts w:hAnsi="ＭＳ 明朝"/>
        </w:rPr>
      </w:pPr>
      <w:r w:rsidRPr="00AC7B08">
        <w:rPr>
          <w:rFonts w:hAnsi="ＭＳ 明朝" w:hint="eastAsia"/>
        </w:rPr>
        <w:t>・印字、認定番号などが記載されている材料もあるので、調査時には確認することが肝要である。</w:t>
      </w:r>
    </w:p>
    <w:p w14:paraId="1EF271DC" w14:textId="77777777" w:rsidR="00E46403" w:rsidRPr="00AC7B08" w:rsidRDefault="00E46403" w:rsidP="00702407">
      <w:pPr>
        <w:suppressLineNumbers/>
        <w:ind w:left="2" w:hanging="2"/>
        <w:rPr>
          <w:rFonts w:hAnsi="ＭＳ 明朝" w:cs="Times New Roman"/>
        </w:rPr>
      </w:pPr>
    </w:p>
    <w:p w14:paraId="5A8E62DF" w14:textId="77777777" w:rsidR="00D235F6" w:rsidRPr="00AC7B08" w:rsidRDefault="00D235F6" w:rsidP="00B71703">
      <w:pPr>
        <w:suppressLineNumbers/>
        <w:ind w:firstLineChars="100" w:firstLine="210"/>
        <w:rPr>
          <w:rFonts w:ascii="ＭＳ Ｐゴシック" w:eastAsia="ＭＳ Ｐゴシック" w:hAnsi="ＭＳ Ｐゴシック" w:cs="Times New Roman"/>
          <w:sz w:val="21"/>
          <w:szCs w:val="21"/>
        </w:rPr>
      </w:pPr>
    </w:p>
    <w:p w14:paraId="2373EB24" w14:textId="123C9097" w:rsidR="00D235F6" w:rsidRPr="00AC7B08" w:rsidRDefault="006674D6" w:rsidP="0095221A">
      <w:pPr>
        <w:pStyle w:val="2"/>
      </w:pPr>
      <w:r>
        <w:rPr>
          <w:rFonts w:hint="eastAsia"/>
        </w:rPr>
        <w:t>２．５．３</w:t>
      </w:r>
      <w:r w:rsidR="00D235F6" w:rsidRPr="00AC7B08">
        <w:rPr>
          <w:rFonts w:hint="eastAsia"/>
        </w:rPr>
        <w:t xml:space="preserve">　改修工事における建築図面</w:t>
      </w:r>
      <w:r w:rsidR="00B407FC" w:rsidRPr="00AC7B08">
        <w:rPr>
          <w:rFonts w:hint="eastAsia"/>
        </w:rPr>
        <w:t>と石綿</w:t>
      </w:r>
      <w:r w:rsidR="00BA0230" w:rsidRPr="00AC7B08">
        <w:rPr>
          <w:rFonts w:hint="eastAsia"/>
        </w:rPr>
        <w:t>含有</w:t>
      </w:r>
      <w:r w:rsidR="00B407FC" w:rsidRPr="00AC7B08">
        <w:rPr>
          <w:rFonts w:hint="eastAsia"/>
        </w:rPr>
        <w:t>建材</w:t>
      </w:r>
    </w:p>
    <w:p w14:paraId="31108DA9" w14:textId="7E4EC8D5" w:rsidR="00FC40B2" w:rsidRPr="00AC7B08" w:rsidRDefault="00D235F6" w:rsidP="0076143A">
      <w:pPr>
        <w:pStyle w:val="s0"/>
        <w:ind w:firstLine="240"/>
      </w:pPr>
      <w:r w:rsidRPr="00AC7B08">
        <w:rPr>
          <w:rFonts w:hint="eastAsia"/>
        </w:rPr>
        <w:t>改修工事には建築基準法に抵触する改修</w:t>
      </w:r>
      <w:r w:rsidR="00FC40B2" w:rsidRPr="00AC7B08">
        <w:rPr>
          <w:rFonts w:hint="eastAsia"/>
        </w:rPr>
        <w:t>・改造や増築のほか、軽微な改修や改造がある。</w:t>
      </w:r>
    </w:p>
    <w:p w14:paraId="63174E1B" w14:textId="26AB3473" w:rsidR="00FC40B2" w:rsidRPr="00AC7B08" w:rsidRDefault="00FC40B2" w:rsidP="0076143A">
      <w:pPr>
        <w:pStyle w:val="s0"/>
        <w:ind w:firstLine="240"/>
      </w:pPr>
      <w:r w:rsidRPr="00AC7B08">
        <w:rPr>
          <w:rFonts w:hint="eastAsia"/>
        </w:rPr>
        <w:t>建築基準法に抵触する改修・改造や増築は、当初の設計図書に基づき、改修・改造や増築部分の図面を修正・書き加えなどを行い、建築基準法に基づく諸官庁の申請・許可申請を行い、完了検査まで行うので比較的、変更図面</w:t>
      </w:r>
      <w:r w:rsidR="00901CA6" w:rsidRPr="00AC7B08">
        <w:rPr>
          <w:rFonts w:hint="eastAsia"/>
        </w:rPr>
        <w:t>など</w:t>
      </w:r>
      <w:r w:rsidRPr="00AC7B08">
        <w:rPr>
          <w:rFonts w:hint="eastAsia"/>
        </w:rPr>
        <w:t>も残っている。</w:t>
      </w:r>
    </w:p>
    <w:p w14:paraId="101C471D" w14:textId="77777777" w:rsidR="00FC40B2" w:rsidRPr="00AC7B08" w:rsidRDefault="00FC40B2" w:rsidP="00BA0230">
      <w:pPr>
        <w:ind w:firstLineChars="100" w:firstLine="240"/>
      </w:pPr>
      <w:r w:rsidRPr="00AC7B08">
        <w:rPr>
          <w:rFonts w:hint="eastAsia"/>
        </w:rPr>
        <w:t>一方、軽微な改修・改造の建築図面はほとんどのビルにおいては残っておらず、テナント</w:t>
      </w:r>
      <w:r w:rsidR="00B407FC" w:rsidRPr="00AC7B08">
        <w:rPr>
          <w:rFonts w:hint="eastAsia"/>
        </w:rPr>
        <w:t>ビルの場合、実態を把握してないビルの方が圧倒的に多い。</w:t>
      </w:r>
    </w:p>
    <w:p w14:paraId="27E0ED31" w14:textId="77777777" w:rsidR="00B407FC" w:rsidRPr="00AC7B08" w:rsidRDefault="00B407FC" w:rsidP="00BA0230">
      <w:pPr>
        <w:ind w:firstLineChars="100" w:firstLine="240"/>
      </w:pPr>
      <w:r w:rsidRPr="00AC7B08">
        <w:rPr>
          <w:rFonts w:hint="eastAsia"/>
        </w:rPr>
        <w:t>ただ、テナント工事での改修の多くは内装工事や間仕切り工事が圧倒的に多く、構造的な変更・改修は比較的少ない。</w:t>
      </w:r>
    </w:p>
    <w:p w14:paraId="7AF8397A" w14:textId="77777777" w:rsidR="00B407FC" w:rsidRPr="00AC7B08" w:rsidRDefault="00B407FC" w:rsidP="00376A14">
      <w:pPr>
        <w:ind w:firstLineChars="100" w:firstLine="240"/>
      </w:pPr>
      <w:r w:rsidRPr="00AC7B08">
        <w:rPr>
          <w:rFonts w:hint="eastAsia"/>
        </w:rPr>
        <w:t>例えば、鉄骨造の耐火被覆や鉄筋コンクリート造の最上階</w:t>
      </w:r>
      <w:r w:rsidR="00376A14" w:rsidRPr="00AC7B08">
        <w:rPr>
          <w:rFonts w:hint="eastAsia"/>
        </w:rPr>
        <w:t>の天井</w:t>
      </w:r>
      <w:r w:rsidRPr="00AC7B08">
        <w:rPr>
          <w:rFonts w:hint="eastAsia"/>
        </w:rPr>
        <w:t>スラブ下の断熱用の吹付けがこれにあたる。</w:t>
      </w:r>
    </w:p>
    <w:p w14:paraId="1FC204DE" w14:textId="77777777" w:rsidR="00A1669E" w:rsidRPr="00AC7B08" w:rsidRDefault="00D80E8B" w:rsidP="00376A14">
      <w:pPr>
        <w:ind w:firstLineChars="100" w:firstLine="240"/>
      </w:pPr>
      <w:r w:rsidRPr="00AC7B08">
        <w:br w:type="page"/>
      </w:r>
    </w:p>
    <w:p w14:paraId="714182C0" w14:textId="7F94EF12" w:rsidR="00D235F6" w:rsidRPr="00AC7B08" w:rsidRDefault="006674D6" w:rsidP="0095221A">
      <w:pPr>
        <w:pStyle w:val="2"/>
      </w:pPr>
      <w:r>
        <w:rPr>
          <w:rFonts w:hint="eastAsia"/>
        </w:rPr>
        <w:lastRenderedPageBreak/>
        <w:t>２．５．４</w:t>
      </w:r>
      <w:r w:rsidR="00B407FC" w:rsidRPr="00AC7B08">
        <w:rPr>
          <w:rFonts w:hint="eastAsia"/>
        </w:rPr>
        <w:t xml:space="preserve">　</w:t>
      </w:r>
      <w:r w:rsidR="00842591" w:rsidRPr="00AC7B08">
        <w:rPr>
          <w:rFonts w:hint="eastAsia"/>
        </w:rPr>
        <w:t>建築図面の入手</w:t>
      </w:r>
      <w:r w:rsidR="0068308B" w:rsidRPr="00AC7B08">
        <w:rPr>
          <w:rFonts w:hint="eastAsia"/>
        </w:rPr>
        <w:t>及び発注者へのヒアリング</w:t>
      </w:r>
    </w:p>
    <w:p w14:paraId="7941F23D" w14:textId="77777777" w:rsidR="00D235F6" w:rsidRPr="00AC7B08" w:rsidRDefault="00BD4154" w:rsidP="0095221A">
      <w:pPr>
        <w:pStyle w:val="3"/>
      </w:pPr>
      <w:r w:rsidRPr="00AC7B08">
        <w:rPr>
          <w:rFonts w:hint="eastAsia"/>
        </w:rPr>
        <w:t>（１）</w:t>
      </w:r>
      <w:r w:rsidR="00D26445" w:rsidRPr="00AC7B08">
        <w:rPr>
          <w:rFonts w:hint="eastAsia"/>
        </w:rPr>
        <w:t>建築図面の借用</w:t>
      </w:r>
    </w:p>
    <w:p w14:paraId="2B53F58A" w14:textId="17685ACA" w:rsidR="00D26445" w:rsidRPr="00AC7B08" w:rsidRDefault="00D26445" w:rsidP="00EF78ED">
      <w:pPr>
        <w:pStyle w:val="s1"/>
        <w:ind w:left="240" w:firstLine="240"/>
      </w:pPr>
      <w:r w:rsidRPr="00AC7B08">
        <w:rPr>
          <w:rFonts w:hint="eastAsia"/>
        </w:rPr>
        <w:t>調査に当たる際は、建築確認図などの設計図書を建築物所有者から借用させてもらうことになり、建築物所有者など関係者の許可が必要である。</w:t>
      </w:r>
    </w:p>
    <w:p w14:paraId="4EFF6634" w14:textId="77777777" w:rsidR="00D80E8B" w:rsidRPr="00AC7B08" w:rsidRDefault="00D80E8B" w:rsidP="00D26445">
      <w:pPr>
        <w:ind w:firstLineChars="200" w:firstLine="480"/>
      </w:pPr>
    </w:p>
    <w:p w14:paraId="3700C623" w14:textId="77777777" w:rsidR="00D26445" w:rsidRPr="00AC7B08" w:rsidRDefault="00BD4154" w:rsidP="0095221A">
      <w:pPr>
        <w:pStyle w:val="3"/>
      </w:pPr>
      <w:r w:rsidRPr="00AC7B08">
        <w:rPr>
          <w:rFonts w:hint="eastAsia"/>
        </w:rPr>
        <w:t>（２）</w:t>
      </w:r>
      <w:r w:rsidR="00D26445" w:rsidRPr="00AC7B08">
        <w:rPr>
          <w:rFonts w:hint="eastAsia"/>
        </w:rPr>
        <w:t>借用時の注意</w:t>
      </w:r>
    </w:p>
    <w:p w14:paraId="33BE001C" w14:textId="77777777" w:rsidR="00980B3B" w:rsidRPr="00AC7B08" w:rsidRDefault="00BB78C7" w:rsidP="00EF78ED">
      <w:pPr>
        <w:pStyle w:val="s1"/>
        <w:ind w:left="240" w:firstLine="240"/>
      </w:pPr>
      <w:r w:rsidRPr="00AC7B08">
        <w:rPr>
          <w:rFonts w:hint="eastAsia"/>
        </w:rPr>
        <w:t>建築図面などの借用時には、その使用目的と不要な部分の閲覧・複製をしない旨の</w:t>
      </w:r>
    </w:p>
    <w:p w14:paraId="1B171262" w14:textId="77777777" w:rsidR="00980B3B" w:rsidRPr="00AC7B08" w:rsidRDefault="00BB78C7" w:rsidP="00EF78ED">
      <w:pPr>
        <w:pStyle w:val="s1"/>
        <w:ind w:left="240" w:firstLine="240"/>
      </w:pPr>
      <w:r w:rsidRPr="00AC7B08">
        <w:rPr>
          <w:rFonts w:hint="eastAsia"/>
        </w:rPr>
        <w:t>説明が必要である。説明した目的以外のために閲覧・複製してはいけない。複製であ</w:t>
      </w:r>
    </w:p>
    <w:p w14:paraId="5F28F5C4" w14:textId="77777777" w:rsidR="00980B3B" w:rsidRPr="00AC7B08" w:rsidRDefault="00BB78C7" w:rsidP="00EF78ED">
      <w:pPr>
        <w:pStyle w:val="s1"/>
        <w:ind w:left="240" w:firstLine="240"/>
      </w:pPr>
      <w:r w:rsidRPr="00AC7B08">
        <w:rPr>
          <w:rFonts w:hint="eastAsia"/>
        </w:rPr>
        <w:t>っても、紛失してはいけないし、使用後に返却しなければならない。</w:t>
      </w:r>
    </w:p>
    <w:p w14:paraId="0141D484" w14:textId="6E68B42C" w:rsidR="00D26445" w:rsidRPr="00AC7B08" w:rsidRDefault="00D26445" w:rsidP="00EF78ED">
      <w:pPr>
        <w:pStyle w:val="s1"/>
        <w:ind w:left="240" w:firstLine="240"/>
      </w:pPr>
      <w:r w:rsidRPr="00AC7B08">
        <w:rPr>
          <w:rFonts w:hint="eastAsia"/>
        </w:rPr>
        <w:t>借用時には必ず借用書を作成し、借用した図面の種類や設計図書名を記し提出し、返却の際は図面・書類を借用書に基づき返却を確認し、後日トラブルが発生しないよう</w:t>
      </w:r>
      <w:r w:rsidR="00901CA6" w:rsidRPr="00AC7B08">
        <w:rPr>
          <w:rFonts w:hint="eastAsia"/>
        </w:rPr>
        <w:t>十分</w:t>
      </w:r>
      <w:r w:rsidRPr="00AC7B08">
        <w:rPr>
          <w:rFonts w:hint="eastAsia"/>
        </w:rPr>
        <w:t>な注意が必要である。</w:t>
      </w:r>
    </w:p>
    <w:p w14:paraId="55827ED5" w14:textId="77777777" w:rsidR="00D80E8B" w:rsidRPr="00AC7B08" w:rsidRDefault="00D80E8B" w:rsidP="00D26445">
      <w:pPr>
        <w:ind w:firstLineChars="200" w:firstLine="480"/>
      </w:pPr>
    </w:p>
    <w:p w14:paraId="22221BA6" w14:textId="77777777" w:rsidR="00216237" w:rsidRPr="00AC7B08" w:rsidRDefault="00216237" w:rsidP="0095221A">
      <w:pPr>
        <w:pStyle w:val="3"/>
      </w:pPr>
      <w:r w:rsidRPr="00AC7B08">
        <w:rPr>
          <w:rFonts w:hint="eastAsia"/>
        </w:rPr>
        <w:t>（３）発注者等へのヒアリング</w:t>
      </w:r>
    </w:p>
    <w:p w14:paraId="502A7AE1" w14:textId="6152B55F" w:rsidR="00216237" w:rsidRPr="00AC7B08" w:rsidRDefault="00216237" w:rsidP="00EF78ED">
      <w:pPr>
        <w:pStyle w:val="s1"/>
        <w:ind w:left="240" w:firstLine="240"/>
      </w:pPr>
      <w:r w:rsidRPr="00AC7B08">
        <w:rPr>
          <w:rFonts w:hint="eastAsia"/>
        </w:rPr>
        <w:t>建築図面を入手したら、設計図書、過去の調査記録等の確認を行う。その際、新築施工年、増築・改築・改修の有無、年月日、及び用途変更を伴うものか等を確認する。また、発注者等にそれらの情報のヒアリングを行うことも有効である。発注者等へのヒアリングは、依頼者、立会者に留まらず、必要に応じ過去の工事の経緯をよく知る者、例えば、過去の施設管理の担当者やよく工事を依頼している特定の工事会社も対象として行う。ヒアリングができるように、事前に依頼して、スケジュールを調整する必要がある。</w:t>
      </w:r>
    </w:p>
    <w:p w14:paraId="569F88BD" w14:textId="77777777" w:rsidR="00216237" w:rsidRPr="00AC7B08" w:rsidRDefault="00216237" w:rsidP="00EF78ED">
      <w:pPr>
        <w:pStyle w:val="s1"/>
        <w:ind w:left="240" w:firstLine="240"/>
      </w:pPr>
      <w:r w:rsidRPr="00AC7B08">
        <w:rPr>
          <w:rFonts w:hint="eastAsia"/>
        </w:rPr>
        <w:t>また、現地調査の際の建築物等の使用・利用状況を確認しておく。その際、調査対象室における使用者・利用者の在室状況、また、入室不可能な部屋が存在するか等を確認する。</w:t>
      </w:r>
    </w:p>
    <w:p w14:paraId="3A710FF0" w14:textId="48879C9E" w:rsidR="00D323AB" w:rsidRPr="00AC7B08" w:rsidRDefault="00D323AB" w:rsidP="00EF78ED">
      <w:pPr>
        <w:pStyle w:val="s1"/>
        <w:ind w:left="240" w:firstLine="240"/>
      </w:pPr>
      <w:r w:rsidRPr="00AC7B08">
        <w:br w:type="page"/>
      </w:r>
    </w:p>
    <w:p w14:paraId="1BFBF8C9" w14:textId="396AE35E" w:rsidR="00E41DB5" w:rsidRPr="00AC7B08" w:rsidRDefault="006674D6" w:rsidP="0095221A">
      <w:pPr>
        <w:pStyle w:val="1"/>
      </w:pPr>
      <w:r>
        <w:rPr>
          <w:rFonts w:hint="eastAsia"/>
        </w:rPr>
        <w:lastRenderedPageBreak/>
        <w:t>２．６</w:t>
      </w:r>
      <w:r w:rsidR="00E41DB5" w:rsidRPr="00AC7B08">
        <w:rPr>
          <w:rFonts w:hint="eastAsia"/>
        </w:rPr>
        <w:t xml:space="preserve">　石綿含有建材情報の入手方法</w:t>
      </w:r>
    </w:p>
    <w:p w14:paraId="2C83EBEC" w14:textId="42BE1E60" w:rsidR="00E41DB5" w:rsidRPr="00AC7B08" w:rsidRDefault="0000234F" w:rsidP="0095221A">
      <w:pPr>
        <w:pStyle w:val="2"/>
        <w:rPr>
          <w:rFonts w:cs="Times New Roman"/>
        </w:rPr>
      </w:pPr>
      <w:r w:rsidRPr="00AC7B08">
        <w:rPr>
          <w:rFonts w:hint="eastAsia"/>
        </w:rPr>
        <w:t>２</w:t>
      </w:r>
      <w:r w:rsidR="006674D6">
        <w:rPr>
          <w:rFonts w:hint="eastAsia"/>
        </w:rPr>
        <w:t>．６．１</w:t>
      </w:r>
      <w:r w:rsidRPr="00AC7B08">
        <w:rPr>
          <w:rFonts w:hint="eastAsia"/>
        </w:rPr>
        <w:t xml:space="preserve">　</w:t>
      </w:r>
      <w:r w:rsidR="00E41DB5" w:rsidRPr="00AC7B08">
        <w:rPr>
          <w:rFonts w:hint="eastAsia"/>
        </w:rPr>
        <w:t>建材の石綿含有情報の特徴</w:t>
      </w:r>
    </w:p>
    <w:p w14:paraId="5BFE795A" w14:textId="0340BC2C" w:rsidR="00E41DB5" w:rsidRPr="00AC7B08" w:rsidRDefault="00E41DB5" w:rsidP="00EF78ED">
      <w:pPr>
        <w:pStyle w:val="s0"/>
        <w:ind w:firstLine="240"/>
      </w:pPr>
      <w:r w:rsidRPr="00AC7B08">
        <w:rPr>
          <w:rFonts w:hint="eastAsia"/>
        </w:rPr>
        <w:t>実際に使用されている建材が石綿含有建材か否かが判定できるのは、</w:t>
      </w:r>
      <w:r w:rsidR="00D7657C" w:rsidRPr="00AC7B08">
        <w:rPr>
          <w:rFonts w:hint="eastAsia"/>
        </w:rPr>
        <w:t>その建材の商品名が特定でき</w:t>
      </w:r>
      <w:r w:rsidRPr="00AC7B08">
        <w:rPr>
          <w:rFonts w:hint="eastAsia"/>
        </w:rPr>
        <w:t>、メーカーが正確な情報を開示している場合</w:t>
      </w:r>
      <w:r w:rsidR="00D7657C" w:rsidRPr="00AC7B08">
        <w:rPr>
          <w:rFonts w:hint="eastAsia"/>
        </w:rPr>
        <w:t>である</w:t>
      </w:r>
      <w:r w:rsidRPr="00AC7B08">
        <w:rPr>
          <w:rFonts w:hint="eastAsia"/>
        </w:rPr>
        <w:t>。</w:t>
      </w:r>
    </w:p>
    <w:p w14:paraId="122BECB2" w14:textId="085790AC" w:rsidR="00AE4C3E" w:rsidRPr="00AC7B08" w:rsidRDefault="00E41DB5" w:rsidP="00AE4C3E">
      <w:pPr>
        <w:pStyle w:val="s0"/>
        <w:ind w:firstLine="240"/>
      </w:pPr>
      <w:r w:rsidRPr="00AC7B08">
        <w:rPr>
          <w:rFonts w:hint="eastAsia"/>
        </w:rPr>
        <w:t>建材の石綿含有情報とは、石綿を意図的に原料として工場で混入していたという情報である。</w:t>
      </w:r>
      <w:r w:rsidR="00AE4C3E" w:rsidRPr="00AC7B08">
        <w:rPr>
          <w:rFonts w:hint="eastAsia"/>
        </w:rPr>
        <w:t>意図的に添加していなくても、非意図的に法令基準の0.1%超で混入している可能性があるので注意が必要である。</w:t>
      </w:r>
    </w:p>
    <w:p w14:paraId="3D4AFBEF" w14:textId="77777777" w:rsidR="00E41DB5" w:rsidRPr="00AC7B08" w:rsidRDefault="00E41DB5" w:rsidP="00E41DB5">
      <w:pPr>
        <w:pStyle w:val="a6"/>
      </w:pPr>
    </w:p>
    <w:p w14:paraId="00AFD566" w14:textId="61B3D933" w:rsidR="00E41DB5" w:rsidRPr="00AC7B08" w:rsidRDefault="0000234F" w:rsidP="0095221A">
      <w:pPr>
        <w:pStyle w:val="2"/>
      </w:pPr>
      <w:r w:rsidRPr="00AC7B08">
        <w:rPr>
          <w:rFonts w:hint="eastAsia"/>
          <w:noProof/>
        </w:rPr>
        <w:t>２</w:t>
      </w:r>
      <w:r w:rsidR="006674D6">
        <w:rPr>
          <w:rFonts w:hint="eastAsia"/>
          <w:noProof/>
        </w:rPr>
        <w:t>．６．２</w:t>
      </w:r>
      <w:r w:rsidRPr="00AC7B08">
        <w:rPr>
          <w:rFonts w:hint="eastAsia"/>
          <w:noProof/>
        </w:rPr>
        <w:t xml:space="preserve">　</w:t>
      </w:r>
      <w:r w:rsidR="00E41DB5" w:rsidRPr="00AC7B08">
        <w:rPr>
          <w:rFonts w:hint="eastAsia"/>
        </w:rPr>
        <w:t>石綿含有建材のデータベースの活用と留意点</w:t>
      </w:r>
    </w:p>
    <w:p w14:paraId="749A47CC" w14:textId="646E037F" w:rsidR="00E41DB5" w:rsidRPr="00AC7B08" w:rsidRDefault="00E41DB5" w:rsidP="00EF78ED">
      <w:pPr>
        <w:pStyle w:val="s0"/>
        <w:ind w:firstLine="240"/>
      </w:pPr>
      <w:r w:rsidRPr="00AC7B08">
        <w:rPr>
          <w:rFonts w:hint="eastAsia"/>
        </w:rPr>
        <w:t>国土交通省と経済産業省が共同で情報開示しているデータベースを活用できる。データベースは</w:t>
      </w:r>
      <w:r w:rsidRPr="00AC7B08">
        <w:t>URL</w:t>
      </w:r>
      <w:r w:rsidRPr="00AC7B08">
        <w:rPr>
          <w:rFonts w:hint="eastAsia"/>
        </w:rPr>
        <w:t>：</w:t>
      </w:r>
      <w:r w:rsidRPr="00AC7B08">
        <w:t>http://www.asbestos-database.jp/</w:t>
      </w:r>
      <w:r w:rsidRPr="00AC7B08">
        <w:rPr>
          <w:rFonts w:hint="eastAsia"/>
        </w:rPr>
        <w:t>で公開されている（図</w:t>
      </w:r>
      <w:r w:rsidR="007E374F" w:rsidRPr="00AC7B08">
        <w:rPr>
          <w:rFonts w:hint="eastAsia"/>
        </w:rPr>
        <w:t>2</w:t>
      </w:r>
      <w:r w:rsidRPr="00AC7B08">
        <w:t>.</w:t>
      </w:r>
      <w:r w:rsidR="001C5F96">
        <w:rPr>
          <w:rFonts w:hint="eastAsia"/>
        </w:rPr>
        <w:t>89</w:t>
      </w:r>
      <w:r w:rsidRPr="00AC7B08">
        <w:rPr>
          <w:rFonts w:hint="eastAsia"/>
        </w:rPr>
        <w:t>）。</w:t>
      </w:r>
    </w:p>
    <w:p w14:paraId="3B7AE8E5" w14:textId="1AC60BB1" w:rsidR="00D7657C" w:rsidRPr="00AC7B08" w:rsidRDefault="00D7657C" w:rsidP="00EF78ED">
      <w:pPr>
        <w:pStyle w:val="s0"/>
        <w:ind w:firstLine="240"/>
      </w:pPr>
      <w:r w:rsidRPr="00AC7B08">
        <w:rPr>
          <w:rFonts w:hint="eastAsia"/>
        </w:rPr>
        <w:t>データベースは石綿ありを証明するた</w:t>
      </w:r>
      <w:r w:rsidR="00755786" w:rsidRPr="00AC7B08">
        <w:rPr>
          <w:rFonts w:hint="eastAsia"/>
        </w:rPr>
        <w:t>めに活用するものである。検索した建材（商品）がデータベースに</w:t>
      </w:r>
      <w:r w:rsidRPr="00AC7B08">
        <w:rPr>
          <w:rFonts w:hint="eastAsia"/>
        </w:rPr>
        <w:t>ないことを以て</w:t>
      </w:r>
      <w:r w:rsidR="007C189A" w:rsidRPr="00AC7B08">
        <w:rPr>
          <w:rFonts w:hint="eastAsia"/>
        </w:rPr>
        <w:t>、石綿無しの証明にはならない。</w:t>
      </w:r>
    </w:p>
    <w:p w14:paraId="5DC16195" w14:textId="77777777" w:rsidR="00E41DB5" w:rsidRPr="00AC7B08" w:rsidRDefault="00E41DB5" w:rsidP="00EF78ED">
      <w:pPr>
        <w:pStyle w:val="s0"/>
        <w:ind w:firstLine="240"/>
      </w:pPr>
      <w:r w:rsidRPr="00AC7B08">
        <w:rPr>
          <w:rFonts w:hint="eastAsia"/>
        </w:rPr>
        <w:t>このデータベースは、関係業界団体、建材メーカーなどの公表データ、すでに公表されているデータ以外で今回のデータベースの構築に際して協力が得られた関係業界団体と建材メーカーが所有するデータ、建築基準法令に基づき認定された防火材料などを編集した「耐火防火構造・材料など便覧（平成</w:t>
      </w:r>
      <w:r w:rsidRPr="00AC7B08">
        <w:t>12</w:t>
      </w:r>
      <w:r w:rsidRPr="00AC7B08">
        <w:rPr>
          <w:rFonts w:hint="eastAsia"/>
        </w:rPr>
        <w:t>年）」に掲載されているデータなどを対象として収集・整理を行なった情報である。</w:t>
      </w:r>
    </w:p>
    <w:p w14:paraId="5EC97BE6" w14:textId="77777777" w:rsidR="00E41DB5" w:rsidRPr="00AC7B08" w:rsidRDefault="00E41DB5" w:rsidP="00EF78ED">
      <w:pPr>
        <w:pStyle w:val="s0"/>
        <w:ind w:firstLine="240"/>
      </w:pPr>
      <w:r w:rsidRPr="00AC7B08">
        <w:rPr>
          <w:rFonts w:hint="eastAsia"/>
        </w:rPr>
        <w:t>サイト管理者は一般財団法人建材試験センターで、テキスト・画像などの転載転用、商用販売はできない。</w:t>
      </w:r>
    </w:p>
    <w:p w14:paraId="72A32089" w14:textId="77777777" w:rsidR="00E41DB5" w:rsidRPr="00AC7B08" w:rsidRDefault="00E41DB5" w:rsidP="00EF78ED">
      <w:pPr>
        <w:pStyle w:val="s0"/>
        <w:ind w:firstLine="240"/>
      </w:pPr>
      <w:r w:rsidRPr="00AC7B08">
        <w:rPr>
          <w:rFonts w:hint="eastAsia"/>
        </w:rPr>
        <w:t>データベースに登録されている建材情報の内容を引用する際には、「国土交通省・経済産業省</w:t>
      </w:r>
      <w:r w:rsidRPr="00AC7B08">
        <w:t xml:space="preserve"> </w:t>
      </w:r>
      <w:r w:rsidRPr="00AC7B08">
        <w:rPr>
          <w:rFonts w:hint="eastAsia"/>
        </w:rPr>
        <w:t>石綿（アスベスト）含有建材データベース（</w:t>
      </w:r>
      <w:r w:rsidRPr="00AC7B08">
        <w:t>201</w:t>
      </w:r>
      <w:r w:rsidRPr="00AC7B08">
        <w:rPr>
          <w:rFonts w:hint="eastAsia"/>
        </w:rPr>
        <w:t>5（平成</w:t>
      </w:r>
      <w:r w:rsidRPr="00AC7B08">
        <w:t>2</w:t>
      </w:r>
      <w:r w:rsidRPr="00AC7B08">
        <w:rPr>
          <w:rFonts w:hint="eastAsia"/>
        </w:rPr>
        <w:t>7）年２月版）」とわかりやすい箇所に明記する。引用の際は必ず引用元を明示する。</w:t>
      </w:r>
    </w:p>
    <w:p w14:paraId="77241CE1" w14:textId="035B4BA6" w:rsidR="00E41DB5" w:rsidRPr="00AC7B08" w:rsidRDefault="00E41DB5" w:rsidP="00EF78ED">
      <w:pPr>
        <w:pStyle w:val="s0"/>
        <w:ind w:firstLine="240"/>
      </w:pPr>
      <w:r w:rsidRPr="00AC7B08">
        <w:rPr>
          <w:rFonts w:hint="eastAsia"/>
        </w:rPr>
        <w:t>最初に、建材情報更新のお知らせ、利用上の注意等を全て読み、同意することで検索画面にアクセスできる（図</w:t>
      </w:r>
      <w:r w:rsidR="007E374F" w:rsidRPr="00AC7B08">
        <w:rPr>
          <w:rFonts w:hint="eastAsia"/>
        </w:rPr>
        <w:t>2</w:t>
      </w:r>
      <w:r w:rsidRPr="00AC7B08">
        <w:t>.</w:t>
      </w:r>
      <w:r w:rsidR="007E374F" w:rsidRPr="00AC7B08">
        <w:rPr>
          <w:rFonts w:hint="eastAsia"/>
        </w:rPr>
        <w:t>9</w:t>
      </w:r>
      <w:r w:rsidR="001C5F96">
        <w:rPr>
          <w:rFonts w:hint="eastAsia"/>
        </w:rPr>
        <w:t>0</w:t>
      </w:r>
      <w:r w:rsidR="007E374F" w:rsidRPr="00AC7B08">
        <w:rPr>
          <w:rFonts w:hint="eastAsia"/>
        </w:rPr>
        <w:t>）</w:t>
      </w:r>
      <w:r w:rsidRPr="00AC7B08">
        <w:rPr>
          <w:rFonts w:hint="eastAsia"/>
        </w:rPr>
        <w:t>。利用上の注意は別ページでも確認できる（図</w:t>
      </w:r>
      <w:r w:rsidR="007E374F" w:rsidRPr="00AC7B08">
        <w:rPr>
          <w:rFonts w:hint="eastAsia"/>
        </w:rPr>
        <w:t>2</w:t>
      </w:r>
      <w:r w:rsidRPr="00AC7B08">
        <w:t>.</w:t>
      </w:r>
      <w:r w:rsidR="007E374F" w:rsidRPr="00AC7B08">
        <w:rPr>
          <w:rFonts w:hint="eastAsia"/>
        </w:rPr>
        <w:t>9</w:t>
      </w:r>
      <w:r w:rsidR="001C5F96">
        <w:rPr>
          <w:rFonts w:hint="eastAsia"/>
        </w:rPr>
        <w:t>1</w:t>
      </w:r>
      <w:r w:rsidRPr="00AC7B08">
        <w:rPr>
          <w:rFonts w:hint="eastAsia"/>
        </w:rPr>
        <w:t>）。データベースを活用する場合は、調査結果に最新更新日を記載しておくとよい。メーカーからは随時修正依頼があり、</w:t>
      </w:r>
      <w:r w:rsidRPr="00AC7B08">
        <w:t>201</w:t>
      </w:r>
      <w:r w:rsidRPr="00AC7B08">
        <w:rPr>
          <w:rFonts w:hint="eastAsia"/>
        </w:rPr>
        <w:t>5（平成</w:t>
      </w:r>
      <w:r w:rsidRPr="00AC7B08">
        <w:t>2</w:t>
      </w:r>
      <w:r w:rsidRPr="00AC7B08">
        <w:rPr>
          <w:rFonts w:hint="eastAsia"/>
        </w:rPr>
        <w:t>7）年2月26日更新時では</w:t>
      </w:r>
      <w:r w:rsidRPr="00AC7B08">
        <w:t>201</w:t>
      </w:r>
      <w:r w:rsidRPr="00AC7B08">
        <w:rPr>
          <w:rFonts w:hint="eastAsia"/>
        </w:rPr>
        <w:t>5（平成</w:t>
      </w:r>
      <w:r w:rsidRPr="00AC7B08">
        <w:t>2</w:t>
      </w:r>
      <w:r w:rsidRPr="00AC7B08">
        <w:rPr>
          <w:rFonts w:hint="eastAsia"/>
        </w:rPr>
        <w:t>7）年</w:t>
      </w:r>
      <w:r w:rsidRPr="00AC7B08">
        <w:t>1</w:t>
      </w:r>
      <w:r w:rsidRPr="00AC7B08">
        <w:rPr>
          <w:rFonts w:hint="eastAsia"/>
        </w:rPr>
        <w:t>月末日までに建材メーカーからの申告等により収集したデータを基に作成されている。</w:t>
      </w:r>
    </w:p>
    <w:p w14:paraId="3F74E058" w14:textId="075FEEF9" w:rsidR="00E41DB5" w:rsidRPr="00AC7B08" w:rsidRDefault="00E41DB5" w:rsidP="00EF78ED">
      <w:pPr>
        <w:pStyle w:val="s0"/>
        <w:ind w:firstLine="240"/>
      </w:pPr>
      <w:r w:rsidRPr="00AC7B08">
        <w:rPr>
          <w:rFonts w:hint="eastAsia"/>
        </w:rPr>
        <w:t>建築図面の文字は判別しにくい上、建材名が正式名称で記載されているとは限らない。このデータベースは一文字間違えても検索できない。図</w:t>
      </w:r>
      <w:r w:rsidR="007E374F" w:rsidRPr="00AC7B08">
        <w:rPr>
          <w:rFonts w:hint="eastAsia"/>
        </w:rPr>
        <w:t>2</w:t>
      </w:r>
      <w:r w:rsidRPr="00AC7B08">
        <w:t>.</w:t>
      </w:r>
      <w:r w:rsidR="007E374F" w:rsidRPr="00AC7B08">
        <w:rPr>
          <w:rFonts w:hint="eastAsia"/>
        </w:rPr>
        <w:t>9</w:t>
      </w:r>
      <w:r w:rsidR="001C5F96">
        <w:rPr>
          <w:rFonts w:hint="eastAsia"/>
        </w:rPr>
        <w:t>2</w:t>
      </w:r>
      <w:r w:rsidRPr="00AC7B08">
        <w:rPr>
          <w:rFonts w:hint="eastAsia"/>
        </w:rPr>
        <w:t>の例は、実際に存在する石綿含有建材でありながら、すでに廃業している建材メーカーの製品などに含まれるため検索できなかった</w:t>
      </w:r>
      <w:r w:rsidR="007F3427" w:rsidRPr="00AC7B08">
        <w:rPr>
          <w:rFonts w:hint="eastAsia"/>
        </w:rPr>
        <w:t>、もしくは検索の建材名等が正式名称ではない場合などの</w:t>
      </w:r>
      <w:r w:rsidRPr="00AC7B08">
        <w:rPr>
          <w:rFonts w:hint="eastAsia"/>
        </w:rPr>
        <w:t>例である。</w:t>
      </w:r>
    </w:p>
    <w:p w14:paraId="01CF6C82" w14:textId="77777777" w:rsidR="00E41DB5" w:rsidRPr="00AC7B08" w:rsidRDefault="00E41DB5" w:rsidP="00EF78ED">
      <w:pPr>
        <w:pStyle w:val="s0"/>
        <w:ind w:firstLine="240"/>
        <w:rPr>
          <w:noProof/>
        </w:rPr>
      </w:pPr>
      <w:r w:rsidRPr="00AC7B08">
        <w:rPr>
          <w:rFonts w:hint="eastAsia"/>
        </w:rPr>
        <w:t>このテキストは、巻末資料４に当該データベースに掲載された全情報を一覧で掲載しているので、適宜活用されたい。</w:t>
      </w:r>
    </w:p>
    <w:p w14:paraId="0D827738" w14:textId="77777777" w:rsidR="00E41DB5" w:rsidRPr="00AC7B08" w:rsidRDefault="00E41DB5" w:rsidP="00E41DB5">
      <w:pPr>
        <w:suppressLineNumbers/>
        <w:jc w:val="center"/>
      </w:pPr>
    </w:p>
    <w:p w14:paraId="61245777" w14:textId="77777777" w:rsidR="00E41DB5" w:rsidRPr="00AC7B08" w:rsidRDefault="00E41DB5" w:rsidP="001856D9">
      <w:pPr>
        <w:pStyle w:val="af8"/>
      </w:pPr>
      <w:r w:rsidRPr="00AC7B08">
        <w:rPr>
          <w:noProof/>
        </w:rPr>
        <w:lastRenderedPageBreak/>
        <w:drawing>
          <wp:inline distT="0" distB="0" distL="0" distR="0" wp14:anchorId="56A35075" wp14:editId="2C56D1D3">
            <wp:extent cx="6115050" cy="3057525"/>
            <wp:effectExtent l="0" t="0" r="0" b="9525"/>
            <wp:docPr id="1" name="図 1" descr="データベース第１ページ＿編集済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データベース第１ページ＿編集済み"/>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6115050" cy="3057525"/>
                    </a:xfrm>
                    <a:prstGeom prst="rect">
                      <a:avLst/>
                    </a:prstGeom>
                    <a:noFill/>
                    <a:ln>
                      <a:noFill/>
                    </a:ln>
                  </pic:spPr>
                </pic:pic>
              </a:graphicData>
            </a:graphic>
          </wp:inline>
        </w:drawing>
      </w:r>
    </w:p>
    <w:p w14:paraId="4A3C62F2" w14:textId="18820FBD" w:rsidR="00E41DB5" w:rsidRPr="00AC7B08" w:rsidRDefault="00E41DB5" w:rsidP="001856D9">
      <w:pPr>
        <w:pStyle w:val="af8"/>
      </w:pPr>
      <w:r w:rsidRPr="00AC7B08">
        <w:rPr>
          <w:rFonts w:hint="eastAsia"/>
        </w:rPr>
        <w:t>図</w:t>
      </w:r>
      <w:r w:rsidR="00A91D9F" w:rsidRPr="00AC7B08">
        <w:rPr>
          <w:rFonts w:hint="eastAsia"/>
        </w:rPr>
        <w:t>2</w:t>
      </w:r>
      <w:r w:rsidRPr="00AC7B08">
        <w:t>.</w:t>
      </w:r>
      <w:r w:rsidR="00775AC9">
        <w:t>89</w:t>
      </w:r>
      <w:r w:rsidRPr="00AC7B08">
        <w:rPr>
          <w:rFonts w:hint="eastAsia"/>
        </w:rPr>
        <w:t xml:space="preserve">　データベース第１ページ</w:t>
      </w:r>
    </w:p>
    <w:p w14:paraId="09ACBB47" w14:textId="77777777" w:rsidR="00E41DB5" w:rsidRPr="00AC7B08" w:rsidRDefault="00E41DB5" w:rsidP="00E41DB5">
      <w:pPr>
        <w:pStyle w:val="a6"/>
        <w:suppressLineNumbers/>
      </w:pPr>
    </w:p>
    <w:p w14:paraId="429952B5" w14:textId="77777777" w:rsidR="00E41DB5" w:rsidRPr="00AC7B08" w:rsidRDefault="00E41DB5" w:rsidP="00E41DB5">
      <w:pPr>
        <w:suppressLineNumbers/>
        <w:jc w:val="center"/>
      </w:pPr>
      <w:r w:rsidRPr="00AC7B08">
        <w:rPr>
          <w:noProof/>
        </w:rPr>
        <w:drawing>
          <wp:inline distT="0" distB="0" distL="0" distR="0" wp14:anchorId="40A5E3E2" wp14:editId="19BC6126">
            <wp:extent cx="6124575" cy="3057525"/>
            <wp:effectExtent l="0" t="0" r="9525" b="9525"/>
            <wp:docPr id="44" name="図 44" descr="検索開始ページ＿編集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検索開始ページ＿編集済"/>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6124575" cy="3057525"/>
                    </a:xfrm>
                    <a:prstGeom prst="rect">
                      <a:avLst/>
                    </a:prstGeom>
                    <a:noFill/>
                    <a:ln>
                      <a:noFill/>
                    </a:ln>
                  </pic:spPr>
                </pic:pic>
              </a:graphicData>
            </a:graphic>
          </wp:inline>
        </w:drawing>
      </w:r>
    </w:p>
    <w:p w14:paraId="0F06C146" w14:textId="072D2170" w:rsidR="00E41DB5" w:rsidRPr="00AC7B08" w:rsidRDefault="00E41DB5" w:rsidP="001856D9">
      <w:pPr>
        <w:pStyle w:val="af8"/>
      </w:pPr>
      <w:r w:rsidRPr="00AC7B08">
        <w:rPr>
          <w:rFonts w:hint="eastAsia"/>
        </w:rPr>
        <w:t>図</w:t>
      </w:r>
      <w:r w:rsidR="00A91D9F" w:rsidRPr="00AC7B08">
        <w:rPr>
          <w:rFonts w:hint="eastAsia"/>
        </w:rPr>
        <w:t>2</w:t>
      </w:r>
      <w:r w:rsidRPr="00AC7B08">
        <w:t>.</w:t>
      </w:r>
      <w:r w:rsidR="00A91D9F" w:rsidRPr="00AC7B08">
        <w:rPr>
          <w:rFonts w:hint="eastAsia"/>
        </w:rPr>
        <w:t>9</w:t>
      </w:r>
      <w:r w:rsidR="00775AC9">
        <w:t>0</w:t>
      </w:r>
      <w:r w:rsidRPr="00AC7B08">
        <w:rPr>
          <w:rFonts w:hint="eastAsia"/>
        </w:rPr>
        <w:t xml:space="preserve">　データベース検索開始ページ</w:t>
      </w:r>
    </w:p>
    <w:p w14:paraId="113153E7" w14:textId="77777777" w:rsidR="00E41DB5" w:rsidRPr="00AC7B08" w:rsidRDefault="00E41DB5" w:rsidP="00E41DB5">
      <w:pPr>
        <w:suppressLineNumbers/>
        <w:jc w:val="center"/>
      </w:pPr>
      <w:r w:rsidRPr="00AC7B08">
        <w:t xml:space="preserve"> </w:t>
      </w:r>
    </w:p>
    <w:p w14:paraId="2C6C849C" w14:textId="77777777" w:rsidR="00E41DB5" w:rsidRPr="00AC7B08" w:rsidRDefault="00E41DB5" w:rsidP="00E41DB5">
      <w:pPr>
        <w:suppressLineNumbers/>
        <w:jc w:val="center"/>
      </w:pPr>
      <w:r w:rsidRPr="00AC7B08">
        <w:rPr>
          <w:noProof/>
        </w:rPr>
        <w:lastRenderedPageBreak/>
        <w:drawing>
          <wp:inline distT="0" distB="0" distL="0" distR="0" wp14:anchorId="7F89037B" wp14:editId="6AE7ABF2">
            <wp:extent cx="6115050" cy="3057525"/>
            <wp:effectExtent l="0" t="0" r="0" b="9525"/>
            <wp:docPr id="45" name="図 45" descr="利用上の注意＿編集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利用上の注意＿編集済"/>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6115050" cy="3057525"/>
                    </a:xfrm>
                    <a:prstGeom prst="rect">
                      <a:avLst/>
                    </a:prstGeom>
                    <a:noFill/>
                    <a:ln>
                      <a:noFill/>
                    </a:ln>
                  </pic:spPr>
                </pic:pic>
              </a:graphicData>
            </a:graphic>
          </wp:inline>
        </w:drawing>
      </w:r>
    </w:p>
    <w:p w14:paraId="5A281748" w14:textId="68B509A7" w:rsidR="00E41DB5" w:rsidRPr="00AC7B08" w:rsidRDefault="00E41DB5" w:rsidP="001856D9">
      <w:pPr>
        <w:pStyle w:val="af8"/>
      </w:pPr>
      <w:r w:rsidRPr="00AC7B08">
        <w:rPr>
          <w:rFonts w:hint="eastAsia"/>
        </w:rPr>
        <w:t>図</w:t>
      </w:r>
      <w:r w:rsidR="00A91D9F" w:rsidRPr="00AC7B08">
        <w:rPr>
          <w:rFonts w:hint="eastAsia"/>
        </w:rPr>
        <w:t>2</w:t>
      </w:r>
      <w:r w:rsidRPr="00AC7B08">
        <w:t>.</w:t>
      </w:r>
      <w:r w:rsidR="00A91D9F" w:rsidRPr="00AC7B08">
        <w:rPr>
          <w:rFonts w:hint="eastAsia"/>
        </w:rPr>
        <w:t>9</w:t>
      </w:r>
      <w:r w:rsidR="00775AC9">
        <w:t>1</w:t>
      </w:r>
      <w:r w:rsidRPr="00AC7B08">
        <w:rPr>
          <w:rFonts w:hint="eastAsia"/>
        </w:rPr>
        <w:t xml:space="preserve">　データベース利用上の注意</w:t>
      </w:r>
    </w:p>
    <w:p w14:paraId="4F12115A" w14:textId="77777777" w:rsidR="00E41DB5" w:rsidRPr="00AC7B08" w:rsidRDefault="00E41DB5" w:rsidP="00E41DB5">
      <w:pPr>
        <w:pStyle w:val="a6"/>
        <w:suppressLineNumbers/>
      </w:pPr>
    </w:p>
    <w:p w14:paraId="03308EA1" w14:textId="77777777" w:rsidR="00E41DB5" w:rsidRPr="00AC7B08" w:rsidRDefault="00E41DB5" w:rsidP="00E41DB5">
      <w:pPr>
        <w:suppressLineNumbers/>
        <w:jc w:val="center"/>
      </w:pPr>
      <w:r w:rsidRPr="00AC7B08">
        <w:rPr>
          <w:noProof/>
        </w:rPr>
        <w:drawing>
          <wp:inline distT="0" distB="0" distL="0" distR="0" wp14:anchorId="27701EF0" wp14:editId="54BC4525">
            <wp:extent cx="6124575" cy="3057525"/>
            <wp:effectExtent l="0" t="0" r="9525" b="9525"/>
            <wp:docPr id="46" name="図 46" descr="検索失敗例＿編集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検索失敗例＿編集済"/>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6124575" cy="3057525"/>
                    </a:xfrm>
                    <a:prstGeom prst="rect">
                      <a:avLst/>
                    </a:prstGeom>
                    <a:noFill/>
                    <a:ln>
                      <a:noFill/>
                    </a:ln>
                  </pic:spPr>
                </pic:pic>
              </a:graphicData>
            </a:graphic>
          </wp:inline>
        </w:drawing>
      </w:r>
    </w:p>
    <w:p w14:paraId="78DC5D4C" w14:textId="2C927666" w:rsidR="00E41DB5" w:rsidRPr="00AC7B08" w:rsidRDefault="00E41DB5" w:rsidP="001856D9">
      <w:pPr>
        <w:pStyle w:val="af8"/>
      </w:pPr>
      <w:r w:rsidRPr="00AC7B08">
        <w:rPr>
          <w:rFonts w:hint="eastAsia"/>
        </w:rPr>
        <w:t>図</w:t>
      </w:r>
      <w:r w:rsidR="00A91D9F" w:rsidRPr="00AC7B08">
        <w:rPr>
          <w:rFonts w:hint="eastAsia"/>
        </w:rPr>
        <w:t>2</w:t>
      </w:r>
      <w:r w:rsidRPr="00AC7B08">
        <w:t>.</w:t>
      </w:r>
      <w:r w:rsidR="00A91D9F" w:rsidRPr="00AC7B08">
        <w:rPr>
          <w:rFonts w:hint="eastAsia"/>
        </w:rPr>
        <w:t>9</w:t>
      </w:r>
      <w:r w:rsidR="00775AC9">
        <w:t>2</w:t>
      </w:r>
      <w:r w:rsidRPr="00AC7B08">
        <w:rPr>
          <w:rFonts w:hint="eastAsia"/>
        </w:rPr>
        <w:t xml:space="preserve">　検索失敗例</w:t>
      </w:r>
    </w:p>
    <w:p w14:paraId="409E1E6D" w14:textId="209781E3" w:rsidR="0000711D" w:rsidRPr="00AC7B08" w:rsidRDefault="0000711D" w:rsidP="007E374F">
      <w:pPr>
        <w:pStyle w:val="a6"/>
        <w:suppressLineNumbers/>
        <w:ind w:leftChars="200" w:left="480"/>
      </w:pPr>
      <w:r w:rsidRPr="00AC7B08">
        <w:br w:type="page"/>
      </w:r>
      <w:r w:rsidRPr="00AC7B08">
        <w:rPr>
          <w:rFonts w:hint="eastAsia"/>
        </w:rPr>
        <w:lastRenderedPageBreak/>
        <w:t>内部仕上表などの備考や欄外に認定番号が記載されている場合、石綿含有建材データベースで照合する。例えば、せっこうボード　不燃第1004号の場合は以下のとおりである。</w:t>
      </w:r>
    </w:p>
    <w:p w14:paraId="0A36C6F2" w14:textId="4A2BB2E6" w:rsidR="0000711D" w:rsidRPr="00AC7B08" w:rsidRDefault="0000711D" w:rsidP="001856D9">
      <w:pPr>
        <w:pStyle w:val="af8"/>
        <w:rPr>
          <w:rFonts w:ascii="ＭＳ 明朝" w:hAnsi="ＭＳ 明朝"/>
          <w:sz w:val="24"/>
        </w:rPr>
      </w:pPr>
      <w:r w:rsidRPr="00AC7B08">
        <w:rPr>
          <w:noProof/>
        </w:rPr>
        <w:drawing>
          <wp:inline distT="0" distB="0" distL="0" distR="0" wp14:anchorId="57B14A17" wp14:editId="55B57B60">
            <wp:extent cx="6124575" cy="3790950"/>
            <wp:effectExtent l="0" t="0" r="9525"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4" cstate="print">
                      <a:extLst>
                        <a:ext uri="{28A0092B-C50C-407E-A947-70E740481C1C}">
                          <a14:useLocalDpi xmlns:a14="http://schemas.microsoft.com/office/drawing/2010/main"/>
                        </a:ext>
                      </a:extLst>
                    </a:blip>
                    <a:srcRect/>
                    <a:stretch>
                      <a:fillRect/>
                    </a:stretch>
                  </pic:blipFill>
                  <pic:spPr bwMode="auto">
                    <a:xfrm>
                      <a:off x="0" y="0"/>
                      <a:ext cx="6124575" cy="3790950"/>
                    </a:xfrm>
                    <a:prstGeom prst="rect">
                      <a:avLst/>
                    </a:prstGeom>
                    <a:noFill/>
                    <a:ln>
                      <a:noFill/>
                    </a:ln>
                  </pic:spPr>
                </pic:pic>
              </a:graphicData>
            </a:graphic>
          </wp:inline>
        </w:drawing>
      </w:r>
      <w:r w:rsidRPr="00AC7B08">
        <w:rPr>
          <w:rFonts w:hint="eastAsia"/>
        </w:rPr>
        <w:t>図</w:t>
      </w:r>
      <w:r w:rsidR="00A91D9F" w:rsidRPr="00AC7B08">
        <w:rPr>
          <w:rFonts w:hint="eastAsia"/>
        </w:rPr>
        <w:t>2</w:t>
      </w:r>
      <w:r w:rsidRPr="00AC7B08">
        <w:rPr>
          <w:rFonts w:hint="eastAsia"/>
        </w:rPr>
        <w:t>.</w:t>
      </w:r>
      <w:r w:rsidR="00A91D9F" w:rsidRPr="00AC7B08">
        <w:rPr>
          <w:rFonts w:hint="eastAsia"/>
        </w:rPr>
        <w:t>9</w:t>
      </w:r>
      <w:r w:rsidR="00775AC9">
        <w:t>3</w:t>
      </w:r>
      <w:r w:rsidRPr="00AC7B08">
        <w:rPr>
          <w:rFonts w:hint="eastAsia"/>
        </w:rPr>
        <w:t xml:space="preserve">　認定番号による石綿含有建材の抽出</w:t>
      </w:r>
    </w:p>
    <w:p w14:paraId="727AD667" w14:textId="77777777" w:rsidR="0000711D" w:rsidRPr="00AC7B08" w:rsidRDefault="0000711D" w:rsidP="0000711D">
      <w:pPr>
        <w:jc w:val="left"/>
        <w:rPr>
          <w:rFonts w:ascii="ＭＳ ゴシック" w:eastAsia="ＭＳ ゴシック" w:hAnsi="ＭＳ ゴシック"/>
          <w:sz w:val="20"/>
        </w:rPr>
      </w:pPr>
    </w:p>
    <w:p w14:paraId="6D8018DD" w14:textId="77777777" w:rsidR="0000711D" w:rsidRPr="00AC7B08" w:rsidRDefault="0000711D" w:rsidP="00EF78ED">
      <w:pPr>
        <w:pStyle w:val="s1"/>
        <w:ind w:left="240" w:firstLine="240"/>
      </w:pPr>
      <w:r w:rsidRPr="00AC7B08">
        <w:rPr>
          <w:rFonts w:hint="eastAsia"/>
        </w:rPr>
        <w:t>上記の操作で、以下のデータが入手できる。</w:t>
      </w:r>
    </w:p>
    <w:p w14:paraId="6646C268" w14:textId="77777777" w:rsidR="0000711D" w:rsidRPr="00AC7B08" w:rsidRDefault="0000711D" w:rsidP="0000711D">
      <w:pPr>
        <w:ind w:left="1"/>
        <w:jc w:val="center"/>
        <w:rPr>
          <w:noProof/>
        </w:rPr>
      </w:pPr>
      <w:r w:rsidRPr="00AC7B08">
        <w:rPr>
          <w:noProof/>
        </w:rPr>
        <w:drawing>
          <wp:inline distT="0" distB="0" distL="0" distR="0" wp14:anchorId="4F4B03C4" wp14:editId="2E4AF109">
            <wp:extent cx="4467225" cy="3609975"/>
            <wp:effectExtent l="0" t="0" r="9525" b="9525"/>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5" cstate="print">
                      <a:extLst>
                        <a:ext uri="{28A0092B-C50C-407E-A947-70E740481C1C}">
                          <a14:useLocalDpi xmlns:a14="http://schemas.microsoft.com/office/drawing/2010/main"/>
                        </a:ext>
                      </a:extLst>
                    </a:blip>
                    <a:srcRect/>
                    <a:stretch>
                      <a:fillRect/>
                    </a:stretch>
                  </pic:blipFill>
                  <pic:spPr bwMode="auto">
                    <a:xfrm>
                      <a:off x="0" y="0"/>
                      <a:ext cx="4467225" cy="3609975"/>
                    </a:xfrm>
                    <a:prstGeom prst="rect">
                      <a:avLst/>
                    </a:prstGeom>
                    <a:noFill/>
                    <a:ln>
                      <a:noFill/>
                    </a:ln>
                  </pic:spPr>
                </pic:pic>
              </a:graphicData>
            </a:graphic>
          </wp:inline>
        </w:drawing>
      </w:r>
    </w:p>
    <w:p w14:paraId="439CEDD1" w14:textId="4FD14EEE" w:rsidR="0000711D" w:rsidRPr="00AC7B08" w:rsidRDefault="0000711D" w:rsidP="001856D9">
      <w:pPr>
        <w:pStyle w:val="af8"/>
      </w:pPr>
      <w:r w:rsidRPr="00AC7B08">
        <w:rPr>
          <w:rFonts w:hint="eastAsia"/>
        </w:rPr>
        <w:t>図</w:t>
      </w:r>
      <w:r w:rsidR="007E374F" w:rsidRPr="00AC7B08">
        <w:rPr>
          <w:rFonts w:hint="eastAsia"/>
        </w:rPr>
        <w:t>2</w:t>
      </w:r>
      <w:r w:rsidRPr="00AC7B08">
        <w:rPr>
          <w:rFonts w:hint="eastAsia"/>
        </w:rPr>
        <w:t>.</w:t>
      </w:r>
      <w:r w:rsidR="007E374F" w:rsidRPr="00AC7B08">
        <w:rPr>
          <w:rFonts w:hint="eastAsia"/>
        </w:rPr>
        <w:t>9</w:t>
      </w:r>
      <w:r w:rsidR="00775AC9">
        <w:t>4</w:t>
      </w:r>
      <w:r w:rsidRPr="00AC7B08">
        <w:rPr>
          <w:rFonts w:hint="eastAsia"/>
        </w:rPr>
        <w:t xml:space="preserve">　認定番号による石綿含有建材の抽出結果</w:t>
      </w:r>
    </w:p>
    <w:p w14:paraId="765C4330" w14:textId="77777777" w:rsidR="0000711D" w:rsidRPr="00AC7B08" w:rsidRDefault="0000711D" w:rsidP="0000711D">
      <w:pPr>
        <w:suppressLineNumbers/>
        <w:ind w:leftChars="200" w:left="720" w:hangingChars="100" w:hanging="240"/>
        <w:rPr>
          <w:rFonts w:hAnsi="ＭＳ 明朝"/>
        </w:rPr>
      </w:pPr>
    </w:p>
    <w:p w14:paraId="4C8A8797" w14:textId="7C6BDAD5" w:rsidR="0000711D" w:rsidRPr="00AC7B08" w:rsidRDefault="0000711D" w:rsidP="00EF78ED">
      <w:pPr>
        <w:pStyle w:val="s1"/>
        <w:ind w:left="240" w:firstLine="240"/>
      </w:pPr>
      <w:r w:rsidRPr="00AC7B08">
        <w:rPr>
          <w:rFonts w:hint="eastAsia"/>
        </w:rPr>
        <w:t>仕上表に商品名が記載されている場合、例えば床の材料に「マチコＶ」などの記載があったときの抽出方法は以下のとおりとなる。</w:t>
      </w:r>
    </w:p>
    <w:p w14:paraId="79808F22" w14:textId="77777777" w:rsidR="0000711D" w:rsidRPr="00AC7B08" w:rsidRDefault="0000711D" w:rsidP="0000711D">
      <w:pPr>
        <w:jc w:val="center"/>
        <w:rPr>
          <w:noProof/>
        </w:rPr>
      </w:pPr>
      <w:r w:rsidRPr="00AC7B08">
        <w:rPr>
          <w:noProof/>
        </w:rPr>
        <w:drawing>
          <wp:inline distT="0" distB="0" distL="0" distR="0" wp14:anchorId="1F8435D3" wp14:editId="0C0DB3F9">
            <wp:extent cx="5800725" cy="3324225"/>
            <wp:effectExtent l="0" t="0" r="9525" b="9525"/>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6" cstate="print">
                      <a:extLst>
                        <a:ext uri="{28A0092B-C50C-407E-A947-70E740481C1C}">
                          <a14:useLocalDpi xmlns:a14="http://schemas.microsoft.com/office/drawing/2010/main"/>
                        </a:ext>
                      </a:extLst>
                    </a:blip>
                    <a:srcRect/>
                    <a:stretch>
                      <a:fillRect/>
                    </a:stretch>
                  </pic:blipFill>
                  <pic:spPr bwMode="auto">
                    <a:xfrm>
                      <a:off x="0" y="0"/>
                      <a:ext cx="5800725" cy="3324225"/>
                    </a:xfrm>
                    <a:prstGeom prst="rect">
                      <a:avLst/>
                    </a:prstGeom>
                    <a:noFill/>
                    <a:ln>
                      <a:noFill/>
                    </a:ln>
                  </pic:spPr>
                </pic:pic>
              </a:graphicData>
            </a:graphic>
          </wp:inline>
        </w:drawing>
      </w:r>
    </w:p>
    <w:p w14:paraId="53FFFF0A" w14:textId="13538C9D" w:rsidR="0000711D" w:rsidRPr="00AC7B08" w:rsidRDefault="0000711D" w:rsidP="001856D9">
      <w:pPr>
        <w:pStyle w:val="af8"/>
        <w:rPr>
          <w:noProof/>
        </w:rPr>
      </w:pPr>
      <w:r w:rsidRPr="00AC7B08">
        <w:rPr>
          <w:rFonts w:hint="eastAsia"/>
          <w:noProof/>
        </w:rPr>
        <w:t>図</w:t>
      </w:r>
      <w:r w:rsidR="007E374F" w:rsidRPr="00AC7B08">
        <w:rPr>
          <w:rFonts w:hint="eastAsia"/>
          <w:noProof/>
        </w:rPr>
        <w:t>2</w:t>
      </w:r>
      <w:r w:rsidRPr="00AC7B08">
        <w:rPr>
          <w:rFonts w:hint="eastAsia"/>
          <w:noProof/>
        </w:rPr>
        <w:t>.</w:t>
      </w:r>
      <w:r w:rsidR="007E374F" w:rsidRPr="00AC7B08">
        <w:rPr>
          <w:rFonts w:hint="eastAsia"/>
          <w:noProof/>
        </w:rPr>
        <w:t>9</w:t>
      </w:r>
      <w:r w:rsidR="00775AC9">
        <w:rPr>
          <w:noProof/>
        </w:rPr>
        <w:t>5</w:t>
      </w:r>
      <w:r w:rsidRPr="00AC7B08">
        <w:rPr>
          <w:rFonts w:hint="eastAsia"/>
          <w:noProof/>
        </w:rPr>
        <w:t xml:space="preserve">　商品名による石綿含有建材の抽出</w:t>
      </w:r>
    </w:p>
    <w:p w14:paraId="1EE80DDC" w14:textId="77777777" w:rsidR="0000711D" w:rsidRPr="00AC7B08" w:rsidRDefault="0000711D" w:rsidP="0000711D">
      <w:pPr>
        <w:ind w:leftChars="100" w:left="240"/>
        <w:rPr>
          <w:rFonts w:hAnsi="ＭＳ 明朝"/>
        </w:rPr>
      </w:pPr>
    </w:p>
    <w:p w14:paraId="476861A0" w14:textId="77777777" w:rsidR="0000711D" w:rsidRPr="00AC7B08" w:rsidRDefault="0000711D" w:rsidP="00EF78ED">
      <w:pPr>
        <w:pStyle w:val="s1"/>
        <w:ind w:left="240" w:firstLine="240"/>
      </w:pPr>
      <w:r w:rsidRPr="00AC7B08">
        <w:rPr>
          <w:rFonts w:hint="eastAsia"/>
        </w:rPr>
        <w:t>以下のデータが入手できる。</w:t>
      </w:r>
    </w:p>
    <w:p w14:paraId="0A761384" w14:textId="77777777" w:rsidR="0000711D" w:rsidRPr="00AC7B08" w:rsidRDefault="0000711D" w:rsidP="0000711D">
      <w:pPr>
        <w:suppressLineNumbers/>
        <w:jc w:val="center"/>
        <w:rPr>
          <w:noProof/>
        </w:rPr>
      </w:pPr>
      <w:r w:rsidRPr="00AC7B08">
        <w:rPr>
          <w:noProof/>
        </w:rPr>
        <w:drawing>
          <wp:inline distT="0" distB="0" distL="0" distR="0" wp14:anchorId="74379FCB" wp14:editId="04BE18CC">
            <wp:extent cx="4124325" cy="3571875"/>
            <wp:effectExtent l="0" t="0" r="9525" b="952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a:off x="0" y="0"/>
                      <a:ext cx="4124325" cy="3571875"/>
                    </a:xfrm>
                    <a:prstGeom prst="rect">
                      <a:avLst/>
                    </a:prstGeom>
                    <a:noFill/>
                    <a:ln>
                      <a:noFill/>
                    </a:ln>
                  </pic:spPr>
                </pic:pic>
              </a:graphicData>
            </a:graphic>
          </wp:inline>
        </w:drawing>
      </w:r>
    </w:p>
    <w:p w14:paraId="6ED76101" w14:textId="279828BA" w:rsidR="0000711D" w:rsidRPr="00AC7B08" w:rsidRDefault="0000711D" w:rsidP="001856D9">
      <w:pPr>
        <w:pStyle w:val="af8"/>
        <w:rPr>
          <w:rFonts w:ascii="ＭＳ 明朝" w:hAnsi="ＭＳ 明朝"/>
          <w:sz w:val="24"/>
        </w:rPr>
      </w:pPr>
      <w:r w:rsidRPr="00AC7B08">
        <w:rPr>
          <w:rFonts w:hint="eastAsia"/>
        </w:rPr>
        <w:t>図</w:t>
      </w:r>
      <w:r w:rsidR="007E374F" w:rsidRPr="00AC7B08">
        <w:rPr>
          <w:rFonts w:hint="eastAsia"/>
        </w:rPr>
        <w:t>2</w:t>
      </w:r>
      <w:r w:rsidRPr="00AC7B08">
        <w:rPr>
          <w:rFonts w:hint="eastAsia"/>
        </w:rPr>
        <w:t>.</w:t>
      </w:r>
      <w:r w:rsidR="007E374F" w:rsidRPr="00AC7B08">
        <w:rPr>
          <w:rFonts w:hint="eastAsia"/>
        </w:rPr>
        <w:t>9</w:t>
      </w:r>
      <w:r w:rsidR="00775AC9">
        <w:t>6</w:t>
      </w:r>
      <w:r w:rsidRPr="00AC7B08">
        <w:rPr>
          <w:rFonts w:hint="eastAsia"/>
        </w:rPr>
        <w:t xml:space="preserve">　商品名による石綿含有建材の抽出結果</w:t>
      </w:r>
    </w:p>
    <w:p w14:paraId="0AEC4A4B" w14:textId="77777777" w:rsidR="00E41DB5" w:rsidRPr="00AC7B08" w:rsidRDefault="00E41DB5" w:rsidP="00E41DB5">
      <w:pPr>
        <w:suppressLineNumbers/>
        <w:ind w:left="241" w:hangingChars="100" w:hanging="241"/>
        <w:rPr>
          <w:rFonts w:ascii="ＭＳ ゴシック" w:eastAsia="ＭＳ ゴシック" w:hAnsi="ＭＳ ゴシック"/>
          <w:b/>
        </w:rPr>
      </w:pPr>
    </w:p>
    <w:p w14:paraId="6F841D13" w14:textId="12441922" w:rsidR="0000711D" w:rsidRPr="00AC7B08" w:rsidRDefault="0000711D" w:rsidP="00EF78ED">
      <w:pPr>
        <w:pStyle w:val="s1"/>
        <w:ind w:left="240" w:firstLine="240"/>
      </w:pPr>
      <w:r w:rsidRPr="00AC7B08">
        <w:rPr>
          <w:rFonts w:hint="eastAsia"/>
        </w:rPr>
        <w:t>このような操作は、内部仕上表だけでなく、概要書や外部仕上表などに記載された材</w:t>
      </w:r>
      <w:r w:rsidRPr="00AC7B08">
        <w:rPr>
          <w:rFonts w:hint="eastAsia"/>
        </w:rPr>
        <w:lastRenderedPageBreak/>
        <w:t>料名、商品名、認定番号、メーカー名など、どの建築図面から得た情報についてもできる。また、製造期間、材料名、メーカー名などのand形式の検索もできる。</w:t>
      </w:r>
    </w:p>
    <w:p w14:paraId="7C6AF603" w14:textId="77777777" w:rsidR="0000711D" w:rsidRPr="00AC7B08" w:rsidRDefault="0000711D" w:rsidP="00E41DB5">
      <w:pPr>
        <w:ind w:left="240" w:hangingChars="100" w:hanging="240"/>
        <w:rPr>
          <w:rFonts w:ascii="ＭＳ ゴシック" w:eastAsia="ＭＳ ゴシック" w:hAnsi="ＭＳ ゴシック"/>
        </w:rPr>
      </w:pPr>
    </w:p>
    <w:p w14:paraId="6014AC19" w14:textId="77777777" w:rsidR="007E374F" w:rsidRPr="00AC7B08" w:rsidRDefault="007E374F" w:rsidP="00E41DB5">
      <w:pPr>
        <w:ind w:left="240" w:hangingChars="100" w:hanging="240"/>
        <w:rPr>
          <w:rFonts w:ascii="ＭＳ ゴシック" w:eastAsia="ＭＳ ゴシック" w:hAnsi="ＭＳ ゴシック"/>
        </w:rPr>
      </w:pPr>
    </w:p>
    <w:p w14:paraId="25EACB75" w14:textId="1C9BB378" w:rsidR="00E41DB5" w:rsidRPr="00AC7B08" w:rsidRDefault="006674D6" w:rsidP="007E374F">
      <w:pPr>
        <w:pStyle w:val="1"/>
        <w:rPr>
          <w:rFonts w:hAnsi="ＭＳ 明朝"/>
        </w:rPr>
      </w:pPr>
      <w:r>
        <w:rPr>
          <w:rFonts w:hint="eastAsia"/>
        </w:rPr>
        <w:t>２．７</w:t>
      </w:r>
      <w:r w:rsidR="00E41DB5" w:rsidRPr="00AC7B08">
        <w:rPr>
          <w:rFonts w:hint="eastAsia"/>
        </w:rPr>
        <w:t xml:space="preserve">　</w:t>
      </w:r>
      <w:r w:rsidR="000E73E8" w:rsidRPr="00AC7B08">
        <w:rPr>
          <w:rFonts w:hAnsi="ＭＳ ゴシック" w:hint="eastAsia"/>
        </w:rPr>
        <w:t>書面調査</w:t>
      </w:r>
      <w:r w:rsidR="002060E0" w:rsidRPr="00AC7B08">
        <w:rPr>
          <w:rFonts w:hAnsi="ＭＳ ゴシック" w:hint="eastAsia"/>
        </w:rPr>
        <w:t>結果の整理</w:t>
      </w:r>
    </w:p>
    <w:p w14:paraId="58522AB5" w14:textId="2915143A" w:rsidR="00326363" w:rsidRPr="00AC7B08" w:rsidRDefault="00326363" w:rsidP="00EF78ED">
      <w:pPr>
        <w:pStyle w:val="s"/>
        <w:ind w:firstLine="240"/>
      </w:pPr>
      <w:r w:rsidRPr="00AC7B08">
        <w:rPr>
          <w:rFonts w:hint="eastAsia"/>
        </w:rPr>
        <w:t>現地調査では、書面調査結果</w:t>
      </w:r>
      <w:r w:rsidR="009E3862" w:rsidRPr="00AC7B08">
        <w:rPr>
          <w:rFonts w:hint="eastAsia"/>
        </w:rPr>
        <w:t>をもとに</w:t>
      </w:r>
      <w:r w:rsidRPr="00AC7B08">
        <w:rPr>
          <w:rFonts w:hint="eastAsia"/>
        </w:rPr>
        <w:t>実際の現場</w:t>
      </w:r>
      <w:r w:rsidR="009E3862" w:rsidRPr="00AC7B08">
        <w:rPr>
          <w:rFonts w:hint="eastAsia"/>
        </w:rPr>
        <w:t>で使用されている建材</w:t>
      </w:r>
      <w:r w:rsidRPr="00AC7B08">
        <w:rPr>
          <w:rFonts w:hint="eastAsia"/>
        </w:rPr>
        <w:t>を確認し、分析</w:t>
      </w:r>
      <w:r w:rsidR="009E3862" w:rsidRPr="00AC7B08">
        <w:rPr>
          <w:rFonts w:hint="eastAsia"/>
        </w:rPr>
        <w:t>が</w:t>
      </w:r>
      <w:r w:rsidRPr="00AC7B08">
        <w:rPr>
          <w:rFonts w:hint="eastAsia"/>
        </w:rPr>
        <w:t>必要な試料の採取を行うこととなる</w:t>
      </w:r>
      <w:r w:rsidR="009E3862" w:rsidRPr="00AC7B08">
        <w:rPr>
          <w:rFonts w:hint="eastAsia"/>
        </w:rPr>
        <w:t>。そのため、書面調査結果は見やすく整理し、現地調査に持参する。ここでは、書面調査結果の整理方法について述べる。</w:t>
      </w:r>
    </w:p>
    <w:p w14:paraId="352469EB" w14:textId="77777777" w:rsidR="00420498" w:rsidRPr="00AC7B08" w:rsidRDefault="00420498" w:rsidP="00420498">
      <w:pPr>
        <w:rPr>
          <w:rFonts w:hAnsi="ＭＳ 明朝"/>
        </w:rPr>
      </w:pPr>
    </w:p>
    <w:p w14:paraId="373ECD54" w14:textId="56C5CE26" w:rsidR="00420498" w:rsidRPr="00AC7B08" w:rsidRDefault="006674D6" w:rsidP="00420498">
      <w:pPr>
        <w:pStyle w:val="2"/>
      </w:pPr>
      <w:r w:rsidRPr="001C5F96">
        <w:rPr>
          <w:rFonts w:hAnsi="ＭＳ ゴシック" w:hint="eastAsia"/>
        </w:rPr>
        <w:t>２．７．１</w:t>
      </w:r>
      <w:r w:rsidR="00420498" w:rsidRPr="001C5F96">
        <w:rPr>
          <w:rStyle w:val="20"/>
          <w:rFonts w:hint="eastAsia"/>
        </w:rPr>
        <w:t xml:space="preserve">　書面調査結果の整理の要求事項等</w:t>
      </w:r>
    </w:p>
    <w:p w14:paraId="7F57E24F" w14:textId="77777777" w:rsidR="00420498" w:rsidRPr="00AC7B08" w:rsidRDefault="00420498" w:rsidP="00420498">
      <w:pPr>
        <w:ind w:firstLineChars="100" w:firstLine="240"/>
        <w:rPr>
          <w:rFonts w:hAnsi="ＭＳ 明朝"/>
        </w:rPr>
      </w:pPr>
      <w:r w:rsidRPr="00AC7B08">
        <w:rPr>
          <w:rFonts w:hAnsi="ＭＳ 明朝" w:hint="eastAsia"/>
        </w:rPr>
        <w:t>書面調査結果については、現地調査において効果的に活用できるよう、整理する必要がある。</w:t>
      </w:r>
    </w:p>
    <w:p w14:paraId="6991E5E3" w14:textId="77777777" w:rsidR="00420498" w:rsidRPr="00AC7B08" w:rsidRDefault="00420498" w:rsidP="00420498">
      <w:pPr>
        <w:ind w:firstLineChars="100" w:firstLine="240"/>
        <w:rPr>
          <w:rFonts w:hAnsi="ＭＳ 明朝"/>
        </w:rPr>
      </w:pPr>
      <w:r w:rsidRPr="00AC7B08">
        <w:rPr>
          <w:rFonts w:hAnsi="ＭＳ 明朝" w:hint="eastAsia"/>
        </w:rPr>
        <w:t>具体的には、現地での調査作業用の資料としては、</w:t>
      </w:r>
    </w:p>
    <w:p w14:paraId="1D2D129A" w14:textId="77777777" w:rsidR="00420498" w:rsidRPr="00AC7B08" w:rsidRDefault="00420498" w:rsidP="00420498">
      <w:pPr>
        <w:rPr>
          <w:rFonts w:hAnsi="ＭＳ 明朝"/>
        </w:rPr>
      </w:pPr>
      <w:r w:rsidRPr="00AC7B08">
        <w:rPr>
          <w:rFonts w:hAnsi="ＭＳ 明朝" w:hint="eastAsia"/>
        </w:rPr>
        <w:t>・現場で、迅速・簡易に情報を記入できるもの</w:t>
      </w:r>
    </w:p>
    <w:p w14:paraId="652F6F51" w14:textId="77777777" w:rsidR="00420498" w:rsidRPr="00AC7B08" w:rsidRDefault="00420498" w:rsidP="00420498">
      <w:pPr>
        <w:rPr>
          <w:rFonts w:hAnsi="ＭＳ 明朝"/>
        </w:rPr>
      </w:pPr>
      <w:r w:rsidRPr="00AC7B08">
        <w:rPr>
          <w:rFonts w:hAnsi="ＭＳ 明朝" w:hint="eastAsia"/>
        </w:rPr>
        <w:t>・現場で、調査・判断の流れに沿って記入しやすいもの</w:t>
      </w:r>
    </w:p>
    <w:p w14:paraId="67CE5A4E" w14:textId="77777777" w:rsidR="00420498" w:rsidRPr="00AC7B08" w:rsidRDefault="00420498" w:rsidP="00420498">
      <w:pPr>
        <w:rPr>
          <w:rFonts w:hAnsi="ＭＳ 明朝"/>
        </w:rPr>
      </w:pPr>
      <w:r w:rsidRPr="00AC7B08">
        <w:rPr>
          <w:rFonts w:hAnsi="ＭＳ 明朝" w:hint="eastAsia"/>
        </w:rPr>
        <w:t>・現場で、調査箇所に漏れがないことを確認しやすいもの</w:t>
      </w:r>
    </w:p>
    <w:p w14:paraId="726B410B" w14:textId="43C5C42D" w:rsidR="00420498" w:rsidRPr="00AC7B08" w:rsidRDefault="00420498" w:rsidP="00420498">
      <w:pPr>
        <w:rPr>
          <w:rFonts w:hAnsi="ＭＳ 明朝"/>
        </w:rPr>
      </w:pPr>
      <w:r w:rsidRPr="00AC7B08">
        <w:rPr>
          <w:rFonts w:hAnsi="ＭＳ 明朝" w:hint="eastAsia"/>
        </w:rPr>
        <w:t>となるよう留意しつつ、①石綿含有建材等の建材をリストアップし、②動線計画を立てる、という２点</w:t>
      </w:r>
      <w:r w:rsidR="00D10062" w:rsidRPr="00AC7B08">
        <w:rPr>
          <w:rFonts w:hAnsi="ＭＳ 明朝" w:hint="eastAsia"/>
        </w:rPr>
        <w:t>を</w:t>
      </w:r>
      <w:r w:rsidRPr="00AC7B08">
        <w:rPr>
          <w:rFonts w:hAnsi="ＭＳ 明朝" w:hint="eastAsia"/>
        </w:rPr>
        <w:t>主な作業として行っていく。</w:t>
      </w:r>
    </w:p>
    <w:p w14:paraId="74ACD85E" w14:textId="77777777" w:rsidR="00420498" w:rsidRPr="00AC7B08" w:rsidRDefault="00420498" w:rsidP="00420498">
      <w:pPr>
        <w:rPr>
          <w:rFonts w:hAnsi="ＭＳ 明朝"/>
        </w:rPr>
      </w:pPr>
    </w:p>
    <w:p w14:paraId="4C068849" w14:textId="025E0403" w:rsidR="00B06165" w:rsidRPr="00AC7B08" w:rsidRDefault="006674D6" w:rsidP="00B06165">
      <w:pPr>
        <w:pStyle w:val="2"/>
      </w:pPr>
      <w:r w:rsidRPr="001C5F96">
        <w:rPr>
          <w:rFonts w:hAnsi="ＭＳ ゴシック" w:hint="eastAsia"/>
        </w:rPr>
        <w:t>２．７．２</w:t>
      </w:r>
      <w:r w:rsidR="000842F2" w:rsidRPr="001C5F96">
        <w:rPr>
          <w:rStyle w:val="20"/>
          <w:rFonts w:hint="eastAsia"/>
        </w:rPr>
        <w:t xml:space="preserve">　</w:t>
      </w:r>
      <w:r w:rsidR="009E3862" w:rsidRPr="001C5F96">
        <w:rPr>
          <w:rStyle w:val="20"/>
          <w:rFonts w:hint="eastAsia"/>
        </w:rPr>
        <w:t>現場</w:t>
      </w:r>
      <w:r w:rsidR="009E3862" w:rsidRPr="001C5F96">
        <w:rPr>
          <w:rStyle w:val="20"/>
        </w:rPr>
        <w:t>調査用</w:t>
      </w:r>
      <w:r w:rsidR="009E3862" w:rsidRPr="001C5F96">
        <w:rPr>
          <w:rStyle w:val="20"/>
          <w:rFonts w:hint="eastAsia"/>
        </w:rPr>
        <w:t>資料</w:t>
      </w:r>
      <w:r w:rsidR="00E41DB5" w:rsidRPr="001C5F96">
        <w:rPr>
          <w:rStyle w:val="20"/>
          <w:rFonts w:hint="eastAsia"/>
        </w:rPr>
        <w:t>の作成</w:t>
      </w:r>
    </w:p>
    <w:p w14:paraId="711EBF22" w14:textId="15F29F8D" w:rsidR="00DB6A1A" w:rsidRPr="00AC7B08" w:rsidRDefault="00DB6A1A" w:rsidP="00606638">
      <w:pPr>
        <w:pStyle w:val="s0"/>
        <w:ind w:firstLine="240"/>
      </w:pPr>
      <w:r w:rsidRPr="00AC7B08">
        <w:rPr>
          <w:rFonts w:hint="eastAsia"/>
        </w:rPr>
        <w:t>現地調査に臨む前に、２．５、２．６で収集した情報を整理し、現地調査で確認する必要がある建材や試料採取の対象とする建材を明確にしておく必要がある。</w:t>
      </w:r>
    </w:p>
    <w:p w14:paraId="561EA7F6" w14:textId="6BF7C295" w:rsidR="00CE636E" w:rsidRPr="00AC7B08" w:rsidRDefault="00CE636E" w:rsidP="00606638">
      <w:pPr>
        <w:pStyle w:val="s0"/>
        <w:ind w:firstLine="240"/>
      </w:pPr>
      <w:r w:rsidRPr="00AC7B08">
        <w:rPr>
          <w:rFonts w:hint="eastAsia"/>
        </w:rPr>
        <w:t>使用された建材や試料採取</w:t>
      </w:r>
      <w:r w:rsidR="007163B6" w:rsidRPr="00AC7B08">
        <w:rPr>
          <w:rFonts w:hint="eastAsia"/>
        </w:rPr>
        <w:t>を行う</w:t>
      </w:r>
      <w:r w:rsidRPr="00AC7B08">
        <w:rPr>
          <w:rFonts w:hint="eastAsia"/>
        </w:rPr>
        <w:t>建材の整理に用いる様式は、調査者が現地調査や報告書の作成に</w:t>
      </w:r>
      <w:r w:rsidR="007163B6" w:rsidRPr="00AC7B08">
        <w:rPr>
          <w:rFonts w:hint="eastAsia"/>
        </w:rPr>
        <w:t>利用</w:t>
      </w:r>
      <w:r w:rsidRPr="00AC7B08">
        <w:rPr>
          <w:rFonts w:hint="eastAsia"/>
        </w:rPr>
        <w:t>しやすい</w:t>
      </w:r>
      <w:r w:rsidR="007163B6" w:rsidRPr="00AC7B08">
        <w:rPr>
          <w:rFonts w:hint="eastAsia"/>
        </w:rPr>
        <w:t>様式を用いればよい。また、見落としを防ぐためには、各室・各部位ごとに記録を行うワークシートを使用することも有効である。書面調査結果の整理</w:t>
      </w:r>
      <w:r w:rsidR="00C319B2" w:rsidRPr="00AC7B08">
        <w:rPr>
          <w:rFonts w:hint="eastAsia"/>
        </w:rPr>
        <w:t>方法の</w:t>
      </w:r>
      <w:r w:rsidR="007163B6" w:rsidRPr="00AC7B08">
        <w:rPr>
          <w:rFonts w:hint="eastAsia"/>
        </w:rPr>
        <w:t>例を</w:t>
      </w:r>
      <w:r w:rsidR="007163B6" w:rsidRPr="00AC7B08">
        <w:rPr>
          <w:rFonts w:hint="eastAsia"/>
          <w:highlight w:val="yellow"/>
        </w:rPr>
        <w:t>巻末資料</w:t>
      </w:r>
      <w:r w:rsidR="002435C2" w:rsidRPr="00AC7B08">
        <w:rPr>
          <w:rFonts w:hint="eastAsia"/>
          <w:highlight w:val="yellow"/>
        </w:rPr>
        <w:t>１３</w:t>
      </w:r>
      <w:r w:rsidR="007163B6" w:rsidRPr="00AC7B08">
        <w:rPr>
          <w:rFonts w:hint="eastAsia"/>
        </w:rPr>
        <w:t>に</w:t>
      </w:r>
      <w:r w:rsidR="00EA01C8" w:rsidRPr="00AC7B08">
        <w:rPr>
          <w:rFonts w:hint="eastAsia"/>
        </w:rPr>
        <w:t>示す</w:t>
      </w:r>
      <w:r w:rsidR="007163B6" w:rsidRPr="00AC7B08">
        <w:rPr>
          <w:rFonts w:hint="eastAsia"/>
        </w:rPr>
        <w:t>。</w:t>
      </w:r>
    </w:p>
    <w:p w14:paraId="02D206EC" w14:textId="77777777" w:rsidR="004E12C6" w:rsidRPr="00AC7B08" w:rsidRDefault="004E12C6" w:rsidP="004E12C6">
      <w:pPr>
        <w:pStyle w:val="s0"/>
        <w:ind w:firstLine="240"/>
      </w:pPr>
      <w:r w:rsidRPr="00AC7B08">
        <w:rPr>
          <w:rFonts w:hint="eastAsia"/>
        </w:rPr>
        <w:t>なお、採取試料については、あらかじめ調査計画段階で発注者と協議して、仮決定しておくとその後の調査が円滑に進められることも多い。特に維持管理のための調査では、試料採取対象は発注者の発注意図によって異なってくる。計画段階では仮決定した対象建材や場所・数などを記入したもので発注者に承認をもらい、現地調査を行う。現地調査では採取した試料を持ち帰るとともに、採取した建材を整理し、目視調査結果及び発注者との相談に基づいて最終的に分析する試料を確定する。</w:t>
      </w:r>
    </w:p>
    <w:p w14:paraId="0E852713" w14:textId="77777777" w:rsidR="00597B83" w:rsidRPr="00AC7B08" w:rsidRDefault="00597B83" w:rsidP="00606638">
      <w:pPr>
        <w:pStyle w:val="s0"/>
        <w:ind w:firstLine="240"/>
      </w:pPr>
    </w:p>
    <w:p w14:paraId="0B4B29C0" w14:textId="4193D2B7" w:rsidR="008E6A3B" w:rsidRPr="00AC7B08" w:rsidRDefault="00BA5CA3" w:rsidP="008E6A3B">
      <w:pPr>
        <w:ind w:firstLineChars="100" w:firstLine="240"/>
        <w:rPr>
          <w:rFonts w:hAnsi="ＭＳ 明朝"/>
        </w:rPr>
      </w:pPr>
      <w:r w:rsidRPr="00AC7B08">
        <w:rPr>
          <w:rFonts w:hAnsi="ＭＳ 明朝"/>
        </w:rPr>
        <w:br w:type="page"/>
      </w:r>
    </w:p>
    <w:p w14:paraId="13C1AB6F" w14:textId="5074D59E" w:rsidR="000842F2" w:rsidRPr="00AC7B08" w:rsidRDefault="006674D6" w:rsidP="00007E90">
      <w:pPr>
        <w:pStyle w:val="2"/>
      </w:pPr>
      <w:r w:rsidRPr="001C5F96">
        <w:rPr>
          <w:rFonts w:hint="eastAsia"/>
        </w:rPr>
        <w:lastRenderedPageBreak/>
        <w:t>２．７．３</w:t>
      </w:r>
      <w:r w:rsidR="004D1B1A" w:rsidRPr="001C5F96">
        <w:rPr>
          <w:rFonts w:hint="eastAsia"/>
        </w:rPr>
        <w:t xml:space="preserve">　</w:t>
      </w:r>
      <w:r w:rsidR="000842F2" w:rsidRPr="001C5F96">
        <w:rPr>
          <w:rFonts w:hint="eastAsia"/>
        </w:rPr>
        <w:t>建築図面がない場合</w:t>
      </w:r>
    </w:p>
    <w:p w14:paraId="7AC799C4" w14:textId="3E359D3E" w:rsidR="006B7628" w:rsidRPr="00AC7B08" w:rsidRDefault="000842F2" w:rsidP="006B7628">
      <w:pPr>
        <w:pStyle w:val="s0"/>
        <w:ind w:firstLine="240"/>
      </w:pPr>
      <w:r w:rsidRPr="00AC7B08">
        <w:rPr>
          <w:rFonts w:hint="eastAsia"/>
        </w:rPr>
        <w:t>建築図面がない場合でも、建築物の配置図・案内図がある場合が多い。これらを事前に入手したり、建築物の関係者より事前に、建築物概要（階数、面積、構造など）や竣工年、改修の有無などをヒアリングし、</w:t>
      </w:r>
      <w:r w:rsidR="00EA01C8" w:rsidRPr="00AC7B08">
        <w:rPr>
          <w:rFonts w:hint="eastAsia"/>
        </w:rPr>
        <w:t>現地調査のために整理しておく</w:t>
      </w:r>
      <w:r w:rsidRPr="00AC7B08">
        <w:rPr>
          <w:rFonts w:hint="eastAsia"/>
        </w:rPr>
        <w:t>。</w:t>
      </w:r>
    </w:p>
    <w:p w14:paraId="022E27A3" w14:textId="4E99747C" w:rsidR="006B7628" w:rsidRPr="00AC7B08" w:rsidRDefault="006B7628" w:rsidP="006B7628">
      <w:pPr>
        <w:pStyle w:val="s0"/>
        <w:ind w:firstLine="240"/>
      </w:pPr>
      <w:r w:rsidRPr="00AC7B08">
        <w:rPr>
          <w:rFonts w:hint="eastAsia"/>
        </w:rPr>
        <w:t>改修工事の履歴や対象範囲がはっきりしている場合は、改修範囲を記載し、現地調査で現地との相違を調べ</w:t>
      </w:r>
      <w:r w:rsidR="00530D12" w:rsidRPr="00AC7B08">
        <w:rPr>
          <w:rFonts w:hint="eastAsia"/>
        </w:rPr>
        <w:t>る。</w:t>
      </w:r>
    </w:p>
    <w:p w14:paraId="676A20A9" w14:textId="0A5DA429" w:rsidR="006B7628" w:rsidRPr="00AC7B08" w:rsidRDefault="00EA01C8" w:rsidP="00EA01C8">
      <w:pPr>
        <w:pStyle w:val="s0"/>
        <w:ind w:firstLine="240"/>
      </w:pPr>
      <w:r w:rsidRPr="00AC7B08">
        <w:rPr>
          <w:rFonts w:hint="eastAsia"/>
        </w:rPr>
        <w:t>建築図面が全くない場合は、現地調査</w:t>
      </w:r>
      <w:r w:rsidR="00530D12" w:rsidRPr="00AC7B08">
        <w:rPr>
          <w:rFonts w:hint="eastAsia"/>
        </w:rPr>
        <w:t>に記録用紙を持参し</w:t>
      </w:r>
      <w:r w:rsidRPr="00AC7B08">
        <w:rPr>
          <w:rFonts w:hint="eastAsia"/>
        </w:rPr>
        <w:t>、各階を目視の上、各階の概略平面図を作成</w:t>
      </w:r>
      <w:r w:rsidR="00530D12" w:rsidRPr="00AC7B08">
        <w:rPr>
          <w:rFonts w:hint="eastAsia"/>
        </w:rPr>
        <w:t>する。</w:t>
      </w:r>
      <w:r w:rsidRPr="00AC7B08">
        <w:rPr>
          <w:rFonts w:hint="eastAsia"/>
        </w:rPr>
        <w:t>階段やエレベーター付近には、</w:t>
      </w:r>
      <w:r w:rsidR="006B7628" w:rsidRPr="00AC7B08">
        <w:rPr>
          <w:rFonts w:hint="eastAsia"/>
        </w:rPr>
        <w:t>その階の案内図や避難経路図が貼られている場合もあることから、概略平面図を作成する際の参考とする。また、当該図面の写真を撮影しておくことも報告書作成の際に有効である。</w:t>
      </w:r>
    </w:p>
    <w:p w14:paraId="73626977" w14:textId="467372F2" w:rsidR="00530D12" w:rsidRPr="00AC7B08" w:rsidRDefault="00530D12" w:rsidP="00EA01C8">
      <w:pPr>
        <w:pStyle w:val="s0"/>
        <w:ind w:firstLine="240"/>
      </w:pPr>
      <w:r w:rsidRPr="00AC7B08">
        <w:rPr>
          <w:rFonts w:hint="eastAsia"/>
        </w:rPr>
        <w:t>現地では、</w:t>
      </w:r>
      <w:r w:rsidR="00810261" w:rsidRPr="00AC7B08">
        <w:rPr>
          <w:rFonts w:hint="eastAsia"/>
        </w:rPr>
        <w:t>作成した</w:t>
      </w:r>
      <w:r w:rsidRPr="00AC7B08">
        <w:rPr>
          <w:rFonts w:hint="eastAsia"/>
        </w:rPr>
        <w:t>概略平面図と照らし合わせながら、各室・各部位に使用されている建材を目視で確認、記録し</w:t>
      </w:r>
      <w:r w:rsidR="00810261" w:rsidRPr="00AC7B08">
        <w:rPr>
          <w:rFonts w:hint="eastAsia"/>
        </w:rPr>
        <w:t>、</w:t>
      </w:r>
      <w:r w:rsidR="00D902CA" w:rsidRPr="00AC7B08">
        <w:rPr>
          <w:rFonts w:hint="eastAsia"/>
        </w:rPr>
        <w:t>２．７．</w:t>
      </w:r>
      <w:r w:rsidR="00CE0AC6" w:rsidRPr="00AC7B08">
        <w:rPr>
          <w:rFonts w:hint="eastAsia"/>
        </w:rPr>
        <w:t>２</w:t>
      </w:r>
      <w:r w:rsidR="00D902CA" w:rsidRPr="00AC7B08">
        <w:rPr>
          <w:rFonts w:hint="eastAsia"/>
        </w:rPr>
        <w:t>と同様に</w:t>
      </w:r>
      <w:r w:rsidR="00810261" w:rsidRPr="00AC7B08">
        <w:rPr>
          <w:rFonts w:hint="eastAsia"/>
        </w:rPr>
        <w:t>石綿含有のおそれがある建材の使用状況を整理していく。</w:t>
      </w:r>
    </w:p>
    <w:p w14:paraId="2D00256B" w14:textId="63A8FAA9" w:rsidR="000842F2" w:rsidRPr="00AC7B08" w:rsidRDefault="000842F2" w:rsidP="00597B83">
      <w:pPr>
        <w:pStyle w:val="s0"/>
        <w:ind w:firstLine="240"/>
      </w:pPr>
    </w:p>
    <w:p w14:paraId="36B841B7" w14:textId="77777777" w:rsidR="00E4035B" w:rsidRPr="00AC7B08" w:rsidRDefault="00E4035B" w:rsidP="000842F2">
      <w:pPr>
        <w:ind w:leftChars="200" w:left="480" w:firstLineChars="100" w:firstLine="240"/>
        <w:rPr>
          <w:rFonts w:hAnsi="ＭＳ 明朝"/>
        </w:rPr>
      </w:pPr>
    </w:p>
    <w:tbl>
      <w:tblPr>
        <w:tblW w:w="0" w:type="auto"/>
        <w:tblLook w:val="04A0" w:firstRow="1" w:lastRow="0" w:firstColumn="1" w:lastColumn="0" w:noHBand="0" w:noVBand="1"/>
      </w:tblPr>
      <w:tblGrid>
        <w:gridCol w:w="3164"/>
        <w:gridCol w:w="3135"/>
        <w:gridCol w:w="3339"/>
      </w:tblGrid>
      <w:tr w:rsidR="00AC7B08" w:rsidRPr="00AC7B08" w14:paraId="21898D88" w14:textId="77777777" w:rsidTr="00BF6541">
        <w:tc>
          <w:tcPr>
            <w:tcW w:w="3278" w:type="dxa"/>
            <w:vAlign w:val="center"/>
          </w:tcPr>
          <w:p w14:paraId="79A835F6" w14:textId="77777777" w:rsidR="000842F2" w:rsidRPr="00AC7B08" w:rsidRDefault="000842F2" w:rsidP="00BF6541">
            <w:pPr>
              <w:jc w:val="center"/>
              <w:rPr>
                <w:rFonts w:hAnsi="ＭＳ 明朝"/>
              </w:rPr>
            </w:pPr>
            <w:r w:rsidRPr="00AC7B08">
              <w:rPr>
                <w:rFonts w:hAnsi="ＭＳ 明朝"/>
                <w:noProof/>
              </w:rPr>
              <w:drawing>
                <wp:inline distT="0" distB="0" distL="0" distR="0" wp14:anchorId="7415AAD7" wp14:editId="7E47EF11">
                  <wp:extent cx="1914525" cy="2038350"/>
                  <wp:effectExtent l="0" t="0" r="9525" b="0"/>
                  <wp:docPr id="61" name="図 0" descr="図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0" descr="図531-1.jpg"/>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1914525" cy="2038350"/>
                          </a:xfrm>
                          <a:prstGeom prst="rect">
                            <a:avLst/>
                          </a:prstGeom>
                          <a:noFill/>
                          <a:ln>
                            <a:noFill/>
                          </a:ln>
                        </pic:spPr>
                      </pic:pic>
                    </a:graphicData>
                  </a:graphic>
                </wp:inline>
              </w:drawing>
            </w:r>
          </w:p>
        </w:tc>
        <w:tc>
          <w:tcPr>
            <w:tcW w:w="3279" w:type="dxa"/>
            <w:vAlign w:val="center"/>
          </w:tcPr>
          <w:p w14:paraId="452B1222" w14:textId="77777777" w:rsidR="000842F2" w:rsidRPr="00AC7B08" w:rsidRDefault="000842F2" w:rsidP="00BF6541">
            <w:pPr>
              <w:jc w:val="center"/>
              <w:rPr>
                <w:rFonts w:hAnsi="ＭＳ 明朝"/>
              </w:rPr>
            </w:pPr>
            <w:r w:rsidRPr="00AC7B08">
              <w:rPr>
                <w:rFonts w:hAnsi="ＭＳ 明朝"/>
                <w:noProof/>
              </w:rPr>
              <w:drawing>
                <wp:inline distT="0" distB="0" distL="0" distR="0" wp14:anchorId="28AB4DD9" wp14:editId="4ED63C3F">
                  <wp:extent cx="1895475" cy="2057400"/>
                  <wp:effectExtent l="0" t="0" r="9525" b="0"/>
                  <wp:docPr id="62" name="図 62" descr="図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図531-2.jpg"/>
                          <pic:cNvPicPr>
                            <a:picLocks noChangeAspect="1" noChangeArrowheads="1"/>
                          </pic:cNvPicPr>
                        </pic:nvPicPr>
                        <pic:blipFill>
                          <a:blip r:embed="rId189">
                            <a:extLst>
                              <a:ext uri="{28A0092B-C50C-407E-A947-70E740481C1C}">
                                <a14:useLocalDpi xmlns:a14="http://schemas.microsoft.com/office/drawing/2010/main"/>
                              </a:ext>
                            </a:extLst>
                          </a:blip>
                          <a:srcRect/>
                          <a:stretch>
                            <a:fillRect/>
                          </a:stretch>
                        </pic:blipFill>
                        <pic:spPr bwMode="auto">
                          <a:xfrm>
                            <a:off x="0" y="0"/>
                            <a:ext cx="1895475" cy="2057400"/>
                          </a:xfrm>
                          <a:prstGeom prst="rect">
                            <a:avLst/>
                          </a:prstGeom>
                          <a:noFill/>
                          <a:ln>
                            <a:noFill/>
                          </a:ln>
                        </pic:spPr>
                      </pic:pic>
                    </a:graphicData>
                  </a:graphic>
                </wp:inline>
              </w:drawing>
            </w:r>
          </w:p>
        </w:tc>
        <w:tc>
          <w:tcPr>
            <w:tcW w:w="3279" w:type="dxa"/>
            <w:vAlign w:val="center"/>
          </w:tcPr>
          <w:p w14:paraId="20636E42" w14:textId="77777777" w:rsidR="000842F2" w:rsidRPr="00AC7B08" w:rsidRDefault="000842F2" w:rsidP="00BF6541">
            <w:pPr>
              <w:jc w:val="center"/>
              <w:rPr>
                <w:rFonts w:hAnsi="ＭＳ 明朝"/>
              </w:rPr>
            </w:pPr>
            <w:r w:rsidRPr="00AC7B08">
              <w:rPr>
                <w:rFonts w:hAnsi="ＭＳ 明朝"/>
                <w:noProof/>
              </w:rPr>
              <w:drawing>
                <wp:inline distT="0" distB="0" distL="0" distR="0" wp14:anchorId="0BD2227E" wp14:editId="1781FAF1">
                  <wp:extent cx="2028825" cy="2047875"/>
                  <wp:effectExtent l="0" t="0" r="9525" b="9525"/>
                  <wp:docPr id="63" name="図 63" descr="図5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図531-3.jpg"/>
                          <pic:cNvPicPr>
                            <a:picLocks noChangeAspect="1" noChangeArrowheads="1"/>
                          </pic:cNvPicPr>
                        </pic:nvPicPr>
                        <pic:blipFill>
                          <a:blip r:embed="rId190">
                            <a:extLst>
                              <a:ext uri="{28A0092B-C50C-407E-A947-70E740481C1C}">
                                <a14:useLocalDpi xmlns:a14="http://schemas.microsoft.com/office/drawing/2010/main"/>
                              </a:ext>
                            </a:extLst>
                          </a:blip>
                          <a:srcRect/>
                          <a:stretch>
                            <a:fillRect/>
                          </a:stretch>
                        </pic:blipFill>
                        <pic:spPr bwMode="auto">
                          <a:xfrm>
                            <a:off x="0" y="0"/>
                            <a:ext cx="2028825" cy="2047875"/>
                          </a:xfrm>
                          <a:prstGeom prst="rect">
                            <a:avLst/>
                          </a:prstGeom>
                          <a:noFill/>
                          <a:ln>
                            <a:noFill/>
                          </a:ln>
                        </pic:spPr>
                      </pic:pic>
                    </a:graphicData>
                  </a:graphic>
                </wp:inline>
              </w:drawing>
            </w:r>
          </w:p>
        </w:tc>
      </w:tr>
    </w:tbl>
    <w:p w14:paraId="35074CAF" w14:textId="76388A8A" w:rsidR="000842F2" w:rsidRPr="00AC7B08" w:rsidRDefault="000842F2" w:rsidP="001856D9">
      <w:pPr>
        <w:pStyle w:val="af8"/>
      </w:pPr>
      <w:r w:rsidRPr="00AC7B08">
        <w:rPr>
          <w:rFonts w:hint="eastAsia"/>
        </w:rPr>
        <w:t>図</w:t>
      </w:r>
      <w:r w:rsidR="007E374F" w:rsidRPr="00AC7B08">
        <w:rPr>
          <w:rFonts w:hint="eastAsia"/>
        </w:rPr>
        <w:t>2</w:t>
      </w:r>
      <w:r w:rsidRPr="00AC7B08">
        <w:t>.</w:t>
      </w:r>
      <w:r w:rsidR="007E374F" w:rsidRPr="00AC7B08">
        <w:rPr>
          <w:rFonts w:hint="eastAsia"/>
        </w:rPr>
        <w:t>9</w:t>
      </w:r>
      <w:r w:rsidR="00775AC9">
        <w:t>7</w:t>
      </w:r>
      <w:r w:rsidRPr="00AC7B08">
        <w:rPr>
          <w:rFonts w:hint="eastAsia"/>
        </w:rPr>
        <w:t xml:space="preserve">　現地調査において作成した平面図および断面図のスケッチ</w:t>
      </w:r>
    </w:p>
    <w:p w14:paraId="56339ED1" w14:textId="77777777" w:rsidR="004D1B1A" w:rsidRPr="00AC7B08" w:rsidRDefault="004D1B1A" w:rsidP="000842F2">
      <w:pPr>
        <w:jc w:val="center"/>
        <w:rPr>
          <w:rFonts w:ascii="ＭＳ ゴシック" w:eastAsia="ＭＳ ゴシック" w:hAnsi="ＭＳ ゴシック"/>
          <w:sz w:val="20"/>
          <w:szCs w:val="20"/>
        </w:rPr>
      </w:pPr>
    </w:p>
    <w:p w14:paraId="391A6BF5" w14:textId="5D49DBA4" w:rsidR="004D1B1A" w:rsidRPr="00AC7B08" w:rsidRDefault="004D1B1A" w:rsidP="008E6A3B">
      <w:pPr>
        <w:rPr>
          <w:rFonts w:ascii="ＭＳ ゴシック" w:eastAsia="ＭＳ ゴシック" w:hAnsi="ＭＳ ゴシック"/>
          <w:sz w:val="20"/>
          <w:szCs w:val="20"/>
        </w:rPr>
      </w:pPr>
    </w:p>
    <w:p w14:paraId="39441FE9" w14:textId="77777777" w:rsidR="004D1B1A" w:rsidRPr="00775AC9" w:rsidRDefault="004D1B1A" w:rsidP="004D1B1A">
      <w:pPr>
        <w:rPr>
          <w:rFonts w:ascii="ＭＳ ゴシック" w:eastAsia="ＭＳ ゴシック" w:hAnsi="ＭＳ ゴシック"/>
          <w:sz w:val="20"/>
          <w:szCs w:val="20"/>
        </w:rPr>
      </w:pPr>
    </w:p>
    <w:p w14:paraId="565847A7" w14:textId="77777777" w:rsidR="000842F2" w:rsidRPr="00AC7B08" w:rsidRDefault="000842F2" w:rsidP="00E41DB5">
      <w:pPr>
        <w:ind w:firstLineChars="100" w:firstLine="240"/>
        <w:jc w:val="center"/>
        <w:rPr>
          <w:rFonts w:hAnsi="ＭＳ 明朝"/>
        </w:rPr>
      </w:pPr>
    </w:p>
    <w:sectPr w:rsidR="000842F2" w:rsidRPr="00AC7B08" w:rsidSect="00792D2A">
      <w:pgSz w:w="11906" w:h="16838" w:code="9"/>
      <w:pgMar w:top="1134" w:right="1134" w:bottom="1134" w:left="1134" w:header="851" w:footer="284" w:gutter="0"/>
      <w:lnNumType w:countBy="5"/>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FC11F9" w14:textId="77777777" w:rsidR="00CA2536" w:rsidRDefault="00CA2536" w:rsidP="00E73AE7">
      <w:r>
        <w:separator/>
      </w:r>
    </w:p>
  </w:endnote>
  <w:endnote w:type="continuationSeparator" w:id="0">
    <w:p w14:paraId="26C97952" w14:textId="77777777" w:rsidR="00CA2536" w:rsidRDefault="00CA2536" w:rsidP="00E73A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ＭＳ明朝">
    <w:altName w:val="Arial Unicode MS"/>
    <w:panose1 w:val="00000000000000000000"/>
    <w:charset w:val="80"/>
    <w:family w:val="auto"/>
    <w:notTrueType/>
    <w:pitch w:val="default"/>
    <w:sig w:usb0="00000001" w:usb1="08070000" w:usb2="00000010" w:usb3="00000000" w:csb0="00020000" w:csb1="00000000"/>
  </w:font>
  <w:font w:name="ＭＳゴシック">
    <w:altName w:val="Arial Unicode MS"/>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48A327" w14:textId="2AE7F5E1" w:rsidR="001856D9" w:rsidRDefault="001856D9">
    <w:pPr>
      <w:pStyle w:val="af"/>
      <w:jc w:val="center"/>
    </w:pPr>
    <w:r w:rsidRPr="00D8295A">
      <w:rPr>
        <w:rFonts w:hint="eastAsia"/>
        <w:sz w:val="21"/>
      </w:rPr>
      <w:t>2-</w:t>
    </w:r>
    <w:sdt>
      <w:sdtPr>
        <w:rPr>
          <w:sz w:val="21"/>
        </w:rPr>
        <w:id w:val="-557938811"/>
        <w:docPartObj>
          <w:docPartGallery w:val="Page Numbers (Bottom of Page)"/>
          <w:docPartUnique/>
        </w:docPartObj>
      </w:sdtPr>
      <w:sdtEndPr>
        <w:rPr>
          <w:sz w:val="24"/>
        </w:rPr>
      </w:sdtEndPr>
      <w:sdtContent>
        <w:r w:rsidRPr="00D8295A">
          <w:rPr>
            <w:sz w:val="21"/>
          </w:rPr>
          <w:fldChar w:fldCharType="begin"/>
        </w:r>
        <w:r w:rsidRPr="00D8295A">
          <w:rPr>
            <w:sz w:val="21"/>
          </w:rPr>
          <w:instrText>PAGE   \* MERGEFORMAT</w:instrText>
        </w:r>
        <w:r w:rsidRPr="00D8295A">
          <w:rPr>
            <w:sz w:val="21"/>
          </w:rPr>
          <w:fldChar w:fldCharType="separate"/>
        </w:r>
        <w:r w:rsidR="000047DD" w:rsidRPr="000047DD">
          <w:rPr>
            <w:noProof/>
            <w:sz w:val="21"/>
            <w:lang w:val="ja-JP"/>
          </w:rPr>
          <w:t>20</w:t>
        </w:r>
        <w:r w:rsidRPr="00D8295A">
          <w:rPr>
            <w:sz w:val="21"/>
          </w:rPr>
          <w:fldChar w:fldCharType="end"/>
        </w:r>
      </w:sdtContent>
    </w:sdt>
  </w:p>
  <w:p w14:paraId="77A7DA9E" w14:textId="77777777" w:rsidR="001856D9" w:rsidRDefault="001856D9">
    <w:pPr>
      <w:pStyle w:val="af"/>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5F8E96" w14:textId="17828F72" w:rsidR="001856D9" w:rsidRDefault="001856D9">
    <w:pPr>
      <w:pStyle w:val="af"/>
      <w:jc w:val="center"/>
    </w:pPr>
    <w:r w:rsidRPr="00D8295A">
      <w:rPr>
        <w:rFonts w:hint="eastAsia"/>
        <w:sz w:val="21"/>
      </w:rPr>
      <w:t>2-</w:t>
    </w:r>
    <w:sdt>
      <w:sdtPr>
        <w:rPr>
          <w:sz w:val="21"/>
        </w:rPr>
        <w:id w:val="-1288346030"/>
        <w:docPartObj>
          <w:docPartGallery w:val="Page Numbers (Bottom of Page)"/>
          <w:docPartUnique/>
        </w:docPartObj>
      </w:sdtPr>
      <w:sdtEndPr>
        <w:rPr>
          <w:sz w:val="24"/>
        </w:rPr>
      </w:sdtEndPr>
      <w:sdtContent>
        <w:r w:rsidRPr="00D8295A">
          <w:rPr>
            <w:sz w:val="21"/>
          </w:rPr>
          <w:fldChar w:fldCharType="begin"/>
        </w:r>
        <w:r w:rsidRPr="00D8295A">
          <w:rPr>
            <w:sz w:val="21"/>
          </w:rPr>
          <w:instrText>PAGE   \* MERGEFORMAT</w:instrText>
        </w:r>
        <w:r w:rsidRPr="00D8295A">
          <w:rPr>
            <w:sz w:val="21"/>
          </w:rPr>
          <w:fldChar w:fldCharType="separate"/>
        </w:r>
        <w:r w:rsidR="000047DD" w:rsidRPr="000047DD">
          <w:rPr>
            <w:noProof/>
            <w:sz w:val="21"/>
            <w:lang w:val="ja-JP"/>
          </w:rPr>
          <w:t>1</w:t>
        </w:r>
        <w:r w:rsidRPr="00D8295A">
          <w:rPr>
            <w:sz w:val="21"/>
          </w:rPr>
          <w:fldChar w:fldCharType="end"/>
        </w:r>
      </w:sdtContent>
    </w:sdt>
  </w:p>
  <w:p w14:paraId="05EDF187" w14:textId="77777777" w:rsidR="001856D9" w:rsidRDefault="001856D9">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EC7A21" w14:textId="77777777" w:rsidR="00CA2536" w:rsidRDefault="00CA2536" w:rsidP="00E73AE7">
      <w:r>
        <w:separator/>
      </w:r>
    </w:p>
  </w:footnote>
  <w:footnote w:type="continuationSeparator" w:id="0">
    <w:p w14:paraId="4F7774B2" w14:textId="77777777" w:rsidR="00CA2536" w:rsidRDefault="00CA2536" w:rsidP="00E73A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1B0AC190"/>
    <w:lvl w:ilvl="0">
      <w:start w:val="1"/>
      <w:numFmt w:val="decimal"/>
      <w:lvlText w:val="%1."/>
      <w:lvlJc w:val="left"/>
      <w:pPr>
        <w:tabs>
          <w:tab w:val="num" w:pos="2061"/>
        </w:tabs>
        <w:ind w:left="2061" w:hanging="360"/>
      </w:pPr>
    </w:lvl>
  </w:abstractNum>
  <w:abstractNum w:abstractNumId="1" w15:restartNumberingAfterBreak="0">
    <w:nsid w:val="FFFFFF7D"/>
    <w:multiLevelType w:val="singleLevel"/>
    <w:tmpl w:val="EB9A1E92"/>
    <w:lvl w:ilvl="0">
      <w:start w:val="1"/>
      <w:numFmt w:val="decimal"/>
      <w:lvlText w:val="%1."/>
      <w:lvlJc w:val="left"/>
      <w:pPr>
        <w:tabs>
          <w:tab w:val="num" w:pos="1636"/>
        </w:tabs>
        <w:ind w:left="1636" w:hanging="360"/>
      </w:pPr>
    </w:lvl>
  </w:abstractNum>
  <w:abstractNum w:abstractNumId="2" w15:restartNumberingAfterBreak="0">
    <w:nsid w:val="FFFFFF7E"/>
    <w:multiLevelType w:val="singleLevel"/>
    <w:tmpl w:val="F5A2F4CC"/>
    <w:lvl w:ilvl="0">
      <w:start w:val="1"/>
      <w:numFmt w:val="decimal"/>
      <w:lvlText w:val="%1."/>
      <w:lvlJc w:val="left"/>
      <w:pPr>
        <w:tabs>
          <w:tab w:val="num" w:pos="1211"/>
        </w:tabs>
        <w:ind w:left="1211" w:hanging="360"/>
      </w:pPr>
    </w:lvl>
  </w:abstractNum>
  <w:abstractNum w:abstractNumId="3" w15:restartNumberingAfterBreak="0">
    <w:nsid w:val="FFFFFF7F"/>
    <w:multiLevelType w:val="singleLevel"/>
    <w:tmpl w:val="C93EC908"/>
    <w:lvl w:ilvl="0">
      <w:start w:val="1"/>
      <w:numFmt w:val="decimal"/>
      <w:lvlText w:val="%1."/>
      <w:lvlJc w:val="left"/>
      <w:pPr>
        <w:tabs>
          <w:tab w:val="num" w:pos="785"/>
        </w:tabs>
        <w:ind w:left="785" w:hanging="360"/>
      </w:pPr>
    </w:lvl>
  </w:abstractNum>
  <w:abstractNum w:abstractNumId="4" w15:restartNumberingAfterBreak="0">
    <w:nsid w:val="FFFFFF80"/>
    <w:multiLevelType w:val="singleLevel"/>
    <w:tmpl w:val="30C2082A"/>
    <w:lvl w:ilvl="0">
      <w:start w:val="1"/>
      <w:numFmt w:val="bullet"/>
      <w:lvlText w:val=""/>
      <w:lvlJc w:val="left"/>
      <w:pPr>
        <w:tabs>
          <w:tab w:val="num" w:pos="2061"/>
        </w:tabs>
        <w:ind w:left="2061" w:hanging="360"/>
      </w:pPr>
      <w:rPr>
        <w:rFonts w:ascii="Wingdings" w:hAnsi="Wingdings" w:hint="default"/>
      </w:rPr>
    </w:lvl>
  </w:abstractNum>
  <w:abstractNum w:abstractNumId="5" w15:restartNumberingAfterBreak="0">
    <w:nsid w:val="FFFFFF81"/>
    <w:multiLevelType w:val="singleLevel"/>
    <w:tmpl w:val="8D5C766E"/>
    <w:lvl w:ilvl="0">
      <w:start w:val="1"/>
      <w:numFmt w:val="bullet"/>
      <w:lvlText w:val=""/>
      <w:lvlJc w:val="left"/>
      <w:pPr>
        <w:tabs>
          <w:tab w:val="num" w:pos="1636"/>
        </w:tabs>
        <w:ind w:left="1636" w:hanging="360"/>
      </w:pPr>
      <w:rPr>
        <w:rFonts w:ascii="Wingdings" w:hAnsi="Wingdings" w:cs="Wingdings" w:hint="default"/>
      </w:rPr>
    </w:lvl>
  </w:abstractNum>
  <w:abstractNum w:abstractNumId="6" w15:restartNumberingAfterBreak="0">
    <w:nsid w:val="FFFFFF82"/>
    <w:multiLevelType w:val="singleLevel"/>
    <w:tmpl w:val="EDFEB978"/>
    <w:lvl w:ilvl="0">
      <w:start w:val="1"/>
      <w:numFmt w:val="bullet"/>
      <w:lvlText w:val=""/>
      <w:lvlJc w:val="left"/>
      <w:pPr>
        <w:tabs>
          <w:tab w:val="num" w:pos="1211"/>
        </w:tabs>
        <w:ind w:left="1211" w:hanging="360"/>
      </w:pPr>
      <w:rPr>
        <w:rFonts w:ascii="Wingdings" w:hAnsi="Wingdings" w:cs="Wingdings" w:hint="default"/>
      </w:rPr>
    </w:lvl>
  </w:abstractNum>
  <w:abstractNum w:abstractNumId="7" w15:restartNumberingAfterBreak="0">
    <w:nsid w:val="FFFFFF83"/>
    <w:multiLevelType w:val="singleLevel"/>
    <w:tmpl w:val="3766AA44"/>
    <w:lvl w:ilvl="0">
      <w:start w:val="1"/>
      <w:numFmt w:val="bullet"/>
      <w:lvlText w:val=""/>
      <w:lvlJc w:val="left"/>
      <w:pPr>
        <w:tabs>
          <w:tab w:val="num" w:pos="785"/>
        </w:tabs>
        <w:ind w:left="785" w:hanging="360"/>
      </w:pPr>
      <w:rPr>
        <w:rFonts w:ascii="Wingdings" w:hAnsi="Wingdings" w:cs="Wingdings" w:hint="default"/>
      </w:rPr>
    </w:lvl>
  </w:abstractNum>
  <w:abstractNum w:abstractNumId="8" w15:restartNumberingAfterBreak="0">
    <w:nsid w:val="FFFFFF88"/>
    <w:multiLevelType w:val="singleLevel"/>
    <w:tmpl w:val="FE48D78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C2E2BE2"/>
    <w:lvl w:ilvl="0">
      <w:start w:val="1"/>
      <w:numFmt w:val="bullet"/>
      <w:lvlText w:val=""/>
      <w:lvlJc w:val="left"/>
      <w:pPr>
        <w:tabs>
          <w:tab w:val="num" w:pos="360"/>
        </w:tabs>
        <w:ind w:left="360" w:hanging="360"/>
      </w:pPr>
      <w:rPr>
        <w:rFonts w:ascii="Wingdings" w:hAnsi="Wingdings" w:cs="Wingdings" w:hint="default"/>
      </w:rPr>
    </w:lvl>
  </w:abstractNum>
  <w:abstractNum w:abstractNumId="10" w15:restartNumberingAfterBreak="0">
    <w:nsid w:val="03ED45A2"/>
    <w:multiLevelType w:val="hybridMultilevel"/>
    <w:tmpl w:val="40C06652"/>
    <w:lvl w:ilvl="0" w:tplc="91641EB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07767B84"/>
    <w:multiLevelType w:val="hybridMultilevel"/>
    <w:tmpl w:val="A6B88D86"/>
    <w:lvl w:ilvl="0" w:tplc="CDF25928">
      <w:start w:val="1"/>
      <w:numFmt w:val="decimalEnclosedCircle"/>
      <w:lvlText w:val="%1"/>
      <w:lvlJc w:val="left"/>
      <w:pPr>
        <w:ind w:left="360" w:hanging="360"/>
      </w:pPr>
      <w:rPr>
        <w:rFonts w:ascii="ＭＳ ゴシック" w:eastAsia="ＭＳ ゴシック" w:hAnsi="ＭＳ ゴシック" w:hint="default"/>
        <w:b w:val="0"/>
        <w:bCs w:val="0"/>
        <w:color w:val="0000FF"/>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2" w15:restartNumberingAfterBreak="0">
    <w:nsid w:val="12307DF0"/>
    <w:multiLevelType w:val="hybridMultilevel"/>
    <w:tmpl w:val="BE66CB0A"/>
    <w:lvl w:ilvl="0" w:tplc="5E9E37FA">
      <w:start w:val="1"/>
      <w:numFmt w:val="decimalEnclosedCircle"/>
      <w:lvlText w:val="%1"/>
      <w:lvlJc w:val="left"/>
      <w:pPr>
        <w:ind w:left="1320" w:hanging="360"/>
      </w:pPr>
      <w:rPr>
        <w:rFonts w:hint="default"/>
      </w:r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13" w15:restartNumberingAfterBreak="0">
    <w:nsid w:val="16B97866"/>
    <w:multiLevelType w:val="hybridMultilevel"/>
    <w:tmpl w:val="6BE6DA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189965C7"/>
    <w:multiLevelType w:val="hybridMultilevel"/>
    <w:tmpl w:val="202A3F54"/>
    <w:lvl w:ilvl="0" w:tplc="0102153C">
      <w:start w:val="2"/>
      <w:numFmt w:val="bullet"/>
      <w:lvlText w:val="※"/>
      <w:lvlJc w:val="left"/>
      <w:pPr>
        <w:ind w:left="360" w:hanging="360"/>
      </w:pPr>
      <w:rPr>
        <w:rFonts w:ascii="HGP創英角ｺﾞｼｯｸUB" w:eastAsia="HGP創英角ｺﾞｼｯｸUB" w:hAnsi="Century" w:cs="ＭＳ 明朝"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1A317EF5"/>
    <w:multiLevelType w:val="hybridMultilevel"/>
    <w:tmpl w:val="978A0F32"/>
    <w:lvl w:ilvl="0" w:tplc="51C46186">
      <w:start w:val="1"/>
      <w:numFmt w:val="decimalFullWidth"/>
      <w:lvlText w:val="注%1）"/>
      <w:lvlJc w:val="left"/>
      <w:pPr>
        <w:tabs>
          <w:tab w:val="num" w:pos="1004"/>
        </w:tabs>
        <w:ind w:left="1004" w:hanging="720"/>
      </w:pPr>
      <w:rPr>
        <w:rFonts w:hint="eastAsia"/>
        <w:color w:val="0000FF"/>
      </w:rPr>
    </w:lvl>
    <w:lvl w:ilvl="1" w:tplc="A61E4B0C">
      <w:start w:val="7"/>
      <w:numFmt w:val="decimal"/>
      <w:lvlText w:val="注%2"/>
      <w:lvlJc w:val="left"/>
      <w:pPr>
        <w:tabs>
          <w:tab w:val="num" w:pos="1364"/>
        </w:tabs>
        <w:ind w:left="1364" w:hanging="660"/>
      </w:pPr>
      <w:rPr>
        <w:rFonts w:hint="eastAsia"/>
      </w:rPr>
    </w:lvl>
    <w:lvl w:ilvl="2" w:tplc="D4403748">
      <w:start w:val="3"/>
      <w:numFmt w:val="decimal"/>
      <w:lvlText w:val="(%3)"/>
      <w:lvlJc w:val="left"/>
      <w:pPr>
        <w:tabs>
          <w:tab w:val="num" w:pos="1484"/>
        </w:tabs>
        <w:ind w:left="1484" w:hanging="360"/>
      </w:pPr>
      <w:rPr>
        <w:rFonts w:hint="eastAsia"/>
      </w:rPr>
    </w:lvl>
    <w:lvl w:ilvl="3" w:tplc="118C6C56">
      <w:start w:val="1"/>
      <w:numFmt w:val="decimalEnclosedCircle"/>
      <w:lvlText w:val="%4"/>
      <w:lvlJc w:val="left"/>
      <w:pPr>
        <w:tabs>
          <w:tab w:val="num" w:pos="1904"/>
        </w:tabs>
        <w:ind w:left="1904" w:hanging="360"/>
      </w:pPr>
      <w:rPr>
        <w:rFonts w:hint="eastAsia"/>
      </w:rPr>
    </w:lvl>
    <w:lvl w:ilvl="4" w:tplc="66FEAA14">
      <w:start w:val="1"/>
      <w:numFmt w:val="decimalFullWidth"/>
      <w:lvlText w:val="（%5）"/>
      <w:lvlJc w:val="left"/>
      <w:pPr>
        <w:tabs>
          <w:tab w:val="num" w:pos="2684"/>
        </w:tabs>
        <w:ind w:left="2684" w:hanging="720"/>
      </w:pPr>
      <w:rPr>
        <w:rFonts w:hint="eastAsia"/>
      </w:rPr>
    </w:lvl>
    <w:lvl w:ilvl="5" w:tplc="04090011">
      <w:start w:val="1"/>
      <w:numFmt w:val="decimalEnclosedCircle"/>
      <w:lvlText w:val="%6"/>
      <w:lvlJc w:val="left"/>
      <w:pPr>
        <w:tabs>
          <w:tab w:val="num" w:pos="2804"/>
        </w:tabs>
        <w:ind w:left="2804" w:hanging="420"/>
      </w:pPr>
    </w:lvl>
    <w:lvl w:ilvl="6" w:tplc="0409000F">
      <w:start w:val="1"/>
      <w:numFmt w:val="decimal"/>
      <w:lvlText w:val="%7."/>
      <w:lvlJc w:val="left"/>
      <w:pPr>
        <w:tabs>
          <w:tab w:val="num" w:pos="3224"/>
        </w:tabs>
        <w:ind w:left="3224" w:hanging="420"/>
      </w:pPr>
    </w:lvl>
    <w:lvl w:ilvl="7" w:tplc="04090017">
      <w:start w:val="1"/>
      <w:numFmt w:val="aiueoFullWidth"/>
      <w:lvlText w:val="(%8)"/>
      <w:lvlJc w:val="left"/>
      <w:pPr>
        <w:tabs>
          <w:tab w:val="num" w:pos="3644"/>
        </w:tabs>
        <w:ind w:left="3644" w:hanging="420"/>
      </w:pPr>
    </w:lvl>
    <w:lvl w:ilvl="8" w:tplc="04090011">
      <w:start w:val="1"/>
      <w:numFmt w:val="decimalEnclosedCircle"/>
      <w:lvlText w:val="%9"/>
      <w:lvlJc w:val="left"/>
      <w:pPr>
        <w:tabs>
          <w:tab w:val="num" w:pos="4064"/>
        </w:tabs>
        <w:ind w:left="4064" w:hanging="420"/>
      </w:pPr>
    </w:lvl>
  </w:abstractNum>
  <w:abstractNum w:abstractNumId="16" w15:restartNumberingAfterBreak="0">
    <w:nsid w:val="1A79408B"/>
    <w:multiLevelType w:val="hybridMultilevel"/>
    <w:tmpl w:val="0FCC71B4"/>
    <w:lvl w:ilvl="0" w:tplc="7152BC44">
      <w:start w:val="4"/>
      <w:numFmt w:val="bullet"/>
      <w:lvlText w:val="●"/>
      <w:lvlJc w:val="left"/>
      <w:pPr>
        <w:ind w:left="600" w:hanging="360"/>
      </w:pPr>
      <w:rPr>
        <w:rFonts w:ascii="ＭＳ Ｐゴシック" w:eastAsia="ＭＳ Ｐゴシック" w:hAnsi="ＭＳ Ｐゴシック" w:cs="Times New Roman"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7" w15:restartNumberingAfterBreak="0">
    <w:nsid w:val="1D697F2E"/>
    <w:multiLevelType w:val="multilevel"/>
    <w:tmpl w:val="B6AC5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32B6A4D"/>
    <w:multiLevelType w:val="hybridMultilevel"/>
    <w:tmpl w:val="CB3EB7AE"/>
    <w:lvl w:ilvl="0" w:tplc="B82CF0C2">
      <w:start w:val="1"/>
      <w:numFmt w:val="decimalEnclosedCircle"/>
      <w:lvlText w:val="%1"/>
      <w:lvlJc w:val="left"/>
      <w:pPr>
        <w:tabs>
          <w:tab w:val="num" w:pos="600"/>
        </w:tabs>
        <w:ind w:left="600" w:hanging="360"/>
      </w:pPr>
      <w:rPr>
        <w:rFonts w:hint="default"/>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19" w15:restartNumberingAfterBreak="0">
    <w:nsid w:val="29C53079"/>
    <w:multiLevelType w:val="multilevel"/>
    <w:tmpl w:val="9A1A8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C5E462C"/>
    <w:multiLevelType w:val="hybridMultilevel"/>
    <w:tmpl w:val="EC26110E"/>
    <w:lvl w:ilvl="0" w:tplc="ED12788A">
      <w:start w:val="1"/>
      <w:numFmt w:val="decimal"/>
      <w:lvlText w:val="%1."/>
      <w:lvlJc w:val="left"/>
      <w:pPr>
        <w:tabs>
          <w:tab w:val="num" w:pos="360"/>
        </w:tabs>
        <w:ind w:left="360" w:hanging="360"/>
      </w:pPr>
      <w:rPr>
        <w:rFonts w:hint="default"/>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21" w15:restartNumberingAfterBreak="0">
    <w:nsid w:val="2C921281"/>
    <w:multiLevelType w:val="hybridMultilevel"/>
    <w:tmpl w:val="D7FA121C"/>
    <w:lvl w:ilvl="0" w:tplc="93AA64DC">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341C4724"/>
    <w:multiLevelType w:val="hybridMultilevel"/>
    <w:tmpl w:val="41B40EFE"/>
    <w:lvl w:ilvl="0" w:tplc="B1162726">
      <w:start w:val="4"/>
      <w:numFmt w:val="bullet"/>
      <w:lvlText w:val="◎"/>
      <w:lvlJc w:val="left"/>
      <w:pPr>
        <w:ind w:left="525" w:hanging="360"/>
      </w:pPr>
      <w:rPr>
        <w:rFonts w:ascii="ＭＳ Ｐゴシック" w:eastAsia="ＭＳ Ｐゴシック" w:hAnsi="ＭＳ Ｐゴシック" w:cs="Times New Roman" w:hint="eastAsia"/>
      </w:rPr>
    </w:lvl>
    <w:lvl w:ilvl="1" w:tplc="0409000B" w:tentative="1">
      <w:start w:val="1"/>
      <w:numFmt w:val="bullet"/>
      <w:lvlText w:val=""/>
      <w:lvlJc w:val="left"/>
      <w:pPr>
        <w:ind w:left="1005" w:hanging="420"/>
      </w:pPr>
      <w:rPr>
        <w:rFonts w:ascii="Wingdings" w:hAnsi="Wingdings" w:hint="default"/>
      </w:rPr>
    </w:lvl>
    <w:lvl w:ilvl="2" w:tplc="0409000D" w:tentative="1">
      <w:start w:val="1"/>
      <w:numFmt w:val="bullet"/>
      <w:lvlText w:val=""/>
      <w:lvlJc w:val="left"/>
      <w:pPr>
        <w:ind w:left="1425" w:hanging="420"/>
      </w:pPr>
      <w:rPr>
        <w:rFonts w:ascii="Wingdings" w:hAnsi="Wingdings" w:hint="default"/>
      </w:rPr>
    </w:lvl>
    <w:lvl w:ilvl="3" w:tplc="04090001" w:tentative="1">
      <w:start w:val="1"/>
      <w:numFmt w:val="bullet"/>
      <w:lvlText w:val=""/>
      <w:lvlJc w:val="left"/>
      <w:pPr>
        <w:ind w:left="1845" w:hanging="420"/>
      </w:pPr>
      <w:rPr>
        <w:rFonts w:ascii="Wingdings" w:hAnsi="Wingdings" w:hint="default"/>
      </w:rPr>
    </w:lvl>
    <w:lvl w:ilvl="4" w:tplc="0409000B" w:tentative="1">
      <w:start w:val="1"/>
      <w:numFmt w:val="bullet"/>
      <w:lvlText w:val=""/>
      <w:lvlJc w:val="left"/>
      <w:pPr>
        <w:ind w:left="2265" w:hanging="420"/>
      </w:pPr>
      <w:rPr>
        <w:rFonts w:ascii="Wingdings" w:hAnsi="Wingdings" w:hint="default"/>
      </w:rPr>
    </w:lvl>
    <w:lvl w:ilvl="5" w:tplc="0409000D" w:tentative="1">
      <w:start w:val="1"/>
      <w:numFmt w:val="bullet"/>
      <w:lvlText w:val=""/>
      <w:lvlJc w:val="left"/>
      <w:pPr>
        <w:ind w:left="2685" w:hanging="420"/>
      </w:pPr>
      <w:rPr>
        <w:rFonts w:ascii="Wingdings" w:hAnsi="Wingdings" w:hint="default"/>
      </w:rPr>
    </w:lvl>
    <w:lvl w:ilvl="6" w:tplc="04090001" w:tentative="1">
      <w:start w:val="1"/>
      <w:numFmt w:val="bullet"/>
      <w:lvlText w:val=""/>
      <w:lvlJc w:val="left"/>
      <w:pPr>
        <w:ind w:left="3105" w:hanging="420"/>
      </w:pPr>
      <w:rPr>
        <w:rFonts w:ascii="Wingdings" w:hAnsi="Wingdings" w:hint="default"/>
      </w:rPr>
    </w:lvl>
    <w:lvl w:ilvl="7" w:tplc="0409000B" w:tentative="1">
      <w:start w:val="1"/>
      <w:numFmt w:val="bullet"/>
      <w:lvlText w:val=""/>
      <w:lvlJc w:val="left"/>
      <w:pPr>
        <w:ind w:left="3525" w:hanging="420"/>
      </w:pPr>
      <w:rPr>
        <w:rFonts w:ascii="Wingdings" w:hAnsi="Wingdings" w:hint="default"/>
      </w:rPr>
    </w:lvl>
    <w:lvl w:ilvl="8" w:tplc="0409000D" w:tentative="1">
      <w:start w:val="1"/>
      <w:numFmt w:val="bullet"/>
      <w:lvlText w:val=""/>
      <w:lvlJc w:val="left"/>
      <w:pPr>
        <w:ind w:left="3945" w:hanging="420"/>
      </w:pPr>
      <w:rPr>
        <w:rFonts w:ascii="Wingdings" w:hAnsi="Wingdings" w:hint="default"/>
      </w:rPr>
    </w:lvl>
  </w:abstractNum>
  <w:abstractNum w:abstractNumId="23" w15:restartNumberingAfterBreak="0">
    <w:nsid w:val="34EE3F6B"/>
    <w:multiLevelType w:val="hybridMultilevel"/>
    <w:tmpl w:val="095A1880"/>
    <w:lvl w:ilvl="0" w:tplc="0C4CFF0C">
      <w:start w:val="1"/>
      <w:numFmt w:val="decimalEnclosedCircle"/>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24" w15:restartNumberingAfterBreak="0">
    <w:nsid w:val="36B32744"/>
    <w:multiLevelType w:val="hybridMultilevel"/>
    <w:tmpl w:val="BCB63C88"/>
    <w:lvl w:ilvl="0" w:tplc="DE587444">
      <w:start w:val="1"/>
      <w:numFmt w:val="decimalEnclosedCircle"/>
      <w:lvlText w:val="%1"/>
      <w:lvlJc w:val="left"/>
      <w:pPr>
        <w:tabs>
          <w:tab w:val="num" w:pos="720"/>
        </w:tabs>
        <w:ind w:left="720" w:hanging="480"/>
      </w:pPr>
      <w:rPr>
        <w:rFonts w:hint="eastAsia"/>
      </w:rPr>
    </w:lvl>
    <w:lvl w:ilvl="1" w:tplc="04090017">
      <w:start w:val="1"/>
      <w:numFmt w:val="aiueoFullWidth"/>
      <w:lvlText w:val="(%2)"/>
      <w:lvlJc w:val="left"/>
      <w:pPr>
        <w:tabs>
          <w:tab w:val="num" w:pos="1080"/>
        </w:tabs>
        <w:ind w:left="1080" w:hanging="420"/>
      </w:pPr>
    </w:lvl>
    <w:lvl w:ilvl="2" w:tplc="04090011">
      <w:start w:val="1"/>
      <w:numFmt w:val="decimalEnclosedCircle"/>
      <w:lvlText w:val="%3"/>
      <w:lvlJc w:val="left"/>
      <w:pPr>
        <w:tabs>
          <w:tab w:val="num" w:pos="1500"/>
        </w:tabs>
        <w:ind w:left="1500" w:hanging="420"/>
      </w:pPr>
    </w:lvl>
    <w:lvl w:ilvl="3" w:tplc="0409000F">
      <w:start w:val="1"/>
      <w:numFmt w:val="decimal"/>
      <w:lvlText w:val="%4."/>
      <w:lvlJc w:val="left"/>
      <w:pPr>
        <w:tabs>
          <w:tab w:val="num" w:pos="1920"/>
        </w:tabs>
        <w:ind w:left="1920" w:hanging="420"/>
      </w:pPr>
    </w:lvl>
    <w:lvl w:ilvl="4" w:tplc="04090017">
      <w:start w:val="1"/>
      <w:numFmt w:val="aiueoFullWidth"/>
      <w:lvlText w:val="(%5)"/>
      <w:lvlJc w:val="left"/>
      <w:pPr>
        <w:tabs>
          <w:tab w:val="num" w:pos="2340"/>
        </w:tabs>
        <w:ind w:left="2340" w:hanging="420"/>
      </w:pPr>
    </w:lvl>
    <w:lvl w:ilvl="5" w:tplc="04090011">
      <w:start w:val="1"/>
      <w:numFmt w:val="decimalEnclosedCircle"/>
      <w:lvlText w:val="%6"/>
      <w:lvlJc w:val="left"/>
      <w:pPr>
        <w:tabs>
          <w:tab w:val="num" w:pos="2760"/>
        </w:tabs>
        <w:ind w:left="2760" w:hanging="420"/>
      </w:pPr>
    </w:lvl>
    <w:lvl w:ilvl="6" w:tplc="0409000F">
      <w:start w:val="1"/>
      <w:numFmt w:val="decimal"/>
      <w:lvlText w:val="%7."/>
      <w:lvlJc w:val="left"/>
      <w:pPr>
        <w:tabs>
          <w:tab w:val="num" w:pos="3180"/>
        </w:tabs>
        <w:ind w:left="3180" w:hanging="420"/>
      </w:pPr>
    </w:lvl>
    <w:lvl w:ilvl="7" w:tplc="04090017">
      <w:start w:val="1"/>
      <w:numFmt w:val="aiueoFullWidth"/>
      <w:lvlText w:val="(%8)"/>
      <w:lvlJc w:val="left"/>
      <w:pPr>
        <w:tabs>
          <w:tab w:val="num" w:pos="3600"/>
        </w:tabs>
        <w:ind w:left="3600" w:hanging="420"/>
      </w:pPr>
    </w:lvl>
    <w:lvl w:ilvl="8" w:tplc="04090011">
      <w:start w:val="1"/>
      <w:numFmt w:val="decimalEnclosedCircle"/>
      <w:lvlText w:val="%9"/>
      <w:lvlJc w:val="left"/>
      <w:pPr>
        <w:tabs>
          <w:tab w:val="num" w:pos="4020"/>
        </w:tabs>
        <w:ind w:left="4020" w:hanging="420"/>
      </w:pPr>
    </w:lvl>
  </w:abstractNum>
  <w:abstractNum w:abstractNumId="25" w15:restartNumberingAfterBreak="0">
    <w:nsid w:val="3A1C030C"/>
    <w:multiLevelType w:val="hybridMultilevel"/>
    <w:tmpl w:val="20047C3E"/>
    <w:lvl w:ilvl="0" w:tplc="9CA294BE">
      <w:start w:val="1"/>
      <w:numFmt w:val="decimalFullWidth"/>
      <w:lvlText w:val="（%1）"/>
      <w:lvlJc w:val="left"/>
      <w:pPr>
        <w:tabs>
          <w:tab w:val="num" w:pos="720"/>
        </w:tabs>
        <w:ind w:left="720" w:hanging="720"/>
      </w:pPr>
      <w:rPr>
        <w:rFonts w:hint="eastAsia"/>
      </w:rPr>
    </w:lvl>
    <w:lvl w:ilvl="1" w:tplc="D7E8776A">
      <w:start w:val="1"/>
      <w:numFmt w:val="decimalEnclosedCircle"/>
      <w:lvlText w:val="%2"/>
      <w:lvlJc w:val="left"/>
      <w:pPr>
        <w:tabs>
          <w:tab w:val="num" w:pos="780"/>
        </w:tabs>
        <w:ind w:left="780" w:hanging="360"/>
      </w:pPr>
      <w:rPr>
        <w:rFonts w:hint="eastAsia"/>
      </w:r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26" w15:restartNumberingAfterBreak="0">
    <w:nsid w:val="45395725"/>
    <w:multiLevelType w:val="hybridMultilevel"/>
    <w:tmpl w:val="905A7094"/>
    <w:lvl w:ilvl="0" w:tplc="CD54B3CE">
      <w:start w:val="4"/>
      <w:numFmt w:val="bullet"/>
      <w:lvlText w:val="●"/>
      <w:lvlJc w:val="left"/>
      <w:pPr>
        <w:ind w:left="502" w:hanging="360"/>
      </w:pPr>
      <w:rPr>
        <w:rFonts w:ascii="ＭＳ Ｐゴシック" w:eastAsia="ＭＳ Ｐゴシック" w:hAnsi="ＭＳ Ｐゴシック" w:cs="Times New Roman" w:hint="eastAsia"/>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27" w15:restartNumberingAfterBreak="0">
    <w:nsid w:val="4B1651C3"/>
    <w:multiLevelType w:val="multilevel"/>
    <w:tmpl w:val="C6FAE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F21D53"/>
    <w:multiLevelType w:val="hybridMultilevel"/>
    <w:tmpl w:val="8D50C7AE"/>
    <w:lvl w:ilvl="0" w:tplc="03DC5204">
      <w:start w:val="1"/>
      <w:numFmt w:val="decimalEnclosedCircle"/>
      <w:lvlText w:val="%1"/>
      <w:lvlJc w:val="left"/>
      <w:pPr>
        <w:ind w:left="502" w:hanging="360"/>
      </w:pPr>
      <w:rPr>
        <w:rFonts w:hint="default"/>
        <w:strike w:val="0"/>
      </w:rPr>
    </w:lvl>
    <w:lvl w:ilvl="1" w:tplc="04090017" w:tentative="1">
      <w:start w:val="1"/>
      <w:numFmt w:val="aiueoFullWidth"/>
      <w:lvlText w:val="(%2)"/>
      <w:lvlJc w:val="left"/>
      <w:pPr>
        <w:ind w:left="982" w:hanging="420"/>
      </w:p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29" w15:restartNumberingAfterBreak="0">
    <w:nsid w:val="4D877101"/>
    <w:multiLevelType w:val="multilevel"/>
    <w:tmpl w:val="2AC661BC"/>
    <w:lvl w:ilvl="0">
      <w:start w:val="2"/>
      <w:numFmt w:val="decimalFullWidth"/>
      <w:lvlText w:val="%1"/>
      <w:lvlJc w:val="left"/>
      <w:pPr>
        <w:tabs>
          <w:tab w:val="num" w:pos="1350"/>
        </w:tabs>
        <w:ind w:left="1350" w:hanging="1350"/>
      </w:pPr>
      <w:rPr>
        <w:rFonts w:hint="default"/>
      </w:rPr>
    </w:lvl>
    <w:lvl w:ilvl="1">
      <w:start w:val="2"/>
      <w:numFmt w:val="decimalFullWidth"/>
      <w:lvlText w:val="%1．%2"/>
      <w:lvlJc w:val="left"/>
      <w:pPr>
        <w:tabs>
          <w:tab w:val="num" w:pos="1350"/>
        </w:tabs>
        <w:ind w:left="1350" w:hanging="1350"/>
      </w:pPr>
      <w:rPr>
        <w:rFonts w:hint="default"/>
      </w:rPr>
    </w:lvl>
    <w:lvl w:ilvl="2">
      <w:start w:val="1"/>
      <w:numFmt w:val="decimalFullWidth"/>
      <w:lvlText w:val="%1．%2．%3"/>
      <w:lvlJc w:val="left"/>
      <w:pPr>
        <w:tabs>
          <w:tab w:val="num" w:pos="1350"/>
        </w:tabs>
        <w:ind w:left="1350" w:hanging="1350"/>
      </w:pPr>
      <w:rPr>
        <w:rFonts w:hint="default"/>
      </w:rPr>
    </w:lvl>
    <w:lvl w:ilvl="3">
      <w:start w:val="1"/>
      <w:numFmt w:val="decimal"/>
      <w:lvlText w:val="%1．%2．%3.%4"/>
      <w:lvlJc w:val="left"/>
      <w:pPr>
        <w:tabs>
          <w:tab w:val="num" w:pos="1350"/>
        </w:tabs>
        <w:ind w:left="1350" w:hanging="1350"/>
      </w:pPr>
      <w:rPr>
        <w:rFonts w:hint="default"/>
      </w:rPr>
    </w:lvl>
    <w:lvl w:ilvl="4">
      <w:start w:val="1"/>
      <w:numFmt w:val="decimal"/>
      <w:lvlText w:val="%1．%2．%3.%4.%5"/>
      <w:lvlJc w:val="left"/>
      <w:pPr>
        <w:tabs>
          <w:tab w:val="num" w:pos="1350"/>
        </w:tabs>
        <w:ind w:left="1350" w:hanging="1350"/>
      </w:pPr>
      <w:rPr>
        <w:rFonts w:hint="default"/>
      </w:rPr>
    </w:lvl>
    <w:lvl w:ilvl="5">
      <w:start w:val="1"/>
      <w:numFmt w:val="decimal"/>
      <w:lvlText w:val="%1．%2．%3.%4.%5.%6"/>
      <w:lvlJc w:val="left"/>
      <w:pPr>
        <w:tabs>
          <w:tab w:val="num" w:pos="1350"/>
        </w:tabs>
        <w:ind w:left="1350" w:hanging="1350"/>
      </w:pPr>
      <w:rPr>
        <w:rFonts w:hint="default"/>
      </w:rPr>
    </w:lvl>
    <w:lvl w:ilvl="6">
      <w:start w:val="1"/>
      <w:numFmt w:val="decimal"/>
      <w:lvlText w:val="%1．%2．%3.%4.%5.%6.%7"/>
      <w:lvlJc w:val="left"/>
      <w:pPr>
        <w:tabs>
          <w:tab w:val="num" w:pos="1350"/>
        </w:tabs>
        <w:ind w:left="1350" w:hanging="1350"/>
      </w:pPr>
      <w:rPr>
        <w:rFonts w:hint="default"/>
      </w:rPr>
    </w:lvl>
    <w:lvl w:ilvl="7">
      <w:start w:val="1"/>
      <w:numFmt w:val="decimal"/>
      <w:lvlText w:val="%1．%2．%3.%4.%5.%6.%7.%8"/>
      <w:lvlJc w:val="left"/>
      <w:pPr>
        <w:tabs>
          <w:tab w:val="num" w:pos="1350"/>
        </w:tabs>
        <w:ind w:left="1350" w:hanging="1350"/>
      </w:pPr>
      <w:rPr>
        <w:rFonts w:hint="default"/>
      </w:rPr>
    </w:lvl>
    <w:lvl w:ilvl="8">
      <w:start w:val="1"/>
      <w:numFmt w:val="decimal"/>
      <w:lvlText w:val="%1．%2．%3.%4.%5.%6.%7.%8.%9"/>
      <w:lvlJc w:val="left"/>
      <w:pPr>
        <w:tabs>
          <w:tab w:val="num" w:pos="1350"/>
        </w:tabs>
        <w:ind w:left="1350" w:hanging="1350"/>
      </w:pPr>
      <w:rPr>
        <w:rFonts w:hint="default"/>
      </w:rPr>
    </w:lvl>
  </w:abstractNum>
  <w:abstractNum w:abstractNumId="30" w15:restartNumberingAfterBreak="0">
    <w:nsid w:val="4FD15D92"/>
    <w:multiLevelType w:val="hybridMultilevel"/>
    <w:tmpl w:val="DDF206A0"/>
    <w:lvl w:ilvl="0" w:tplc="61F0C32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B6D2574"/>
    <w:multiLevelType w:val="hybridMultilevel"/>
    <w:tmpl w:val="C30E93E4"/>
    <w:lvl w:ilvl="0" w:tplc="CAE66C4A">
      <w:start w:val="4"/>
      <w:numFmt w:val="bullet"/>
      <w:lvlText w:val="◎"/>
      <w:lvlJc w:val="left"/>
      <w:pPr>
        <w:ind w:left="600" w:hanging="360"/>
      </w:pPr>
      <w:rPr>
        <w:rFonts w:ascii="ＭＳ Ｐゴシック" w:eastAsia="ＭＳ Ｐゴシック" w:hAnsi="ＭＳ Ｐゴシック" w:cs="Times New Roman"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32" w15:restartNumberingAfterBreak="0">
    <w:nsid w:val="5E757A8F"/>
    <w:multiLevelType w:val="hybridMultilevel"/>
    <w:tmpl w:val="182A7874"/>
    <w:lvl w:ilvl="0" w:tplc="44BA21A4">
      <w:start w:val="1"/>
      <w:numFmt w:val="decimalEnclosedCircle"/>
      <w:lvlText w:val="%1"/>
      <w:lvlJc w:val="left"/>
      <w:pPr>
        <w:ind w:left="960" w:hanging="360"/>
      </w:pPr>
      <w:rPr>
        <w:rFonts w:hint="default"/>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33" w15:restartNumberingAfterBreak="0">
    <w:nsid w:val="60C64FEA"/>
    <w:multiLevelType w:val="multilevel"/>
    <w:tmpl w:val="35265756"/>
    <w:lvl w:ilvl="0">
      <w:start w:val="2"/>
      <w:numFmt w:val="decimalFullWidth"/>
      <w:lvlText w:val="%1"/>
      <w:lvlJc w:val="left"/>
      <w:pPr>
        <w:tabs>
          <w:tab w:val="num" w:pos="960"/>
        </w:tabs>
        <w:ind w:left="960" w:hanging="960"/>
      </w:pPr>
      <w:rPr>
        <w:rFonts w:hint="eastAsia"/>
      </w:rPr>
    </w:lvl>
    <w:lvl w:ilvl="1">
      <w:start w:val="1"/>
      <w:numFmt w:val="decimalFullWidth"/>
      <w:lvlText w:val="%1．%2"/>
      <w:lvlJc w:val="left"/>
      <w:pPr>
        <w:tabs>
          <w:tab w:val="num" w:pos="960"/>
        </w:tabs>
        <w:ind w:left="960" w:hanging="960"/>
      </w:pPr>
      <w:rPr>
        <w:rFonts w:hint="eastAsia"/>
      </w:rPr>
    </w:lvl>
    <w:lvl w:ilvl="2">
      <w:start w:val="1"/>
      <w:numFmt w:val="decimal"/>
      <w:lvlText w:val="%1．%2.%3"/>
      <w:lvlJc w:val="left"/>
      <w:pPr>
        <w:tabs>
          <w:tab w:val="num" w:pos="960"/>
        </w:tabs>
        <w:ind w:left="960" w:hanging="960"/>
      </w:pPr>
      <w:rPr>
        <w:rFonts w:hint="eastAsia"/>
      </w:rPr>
    </w:lvl>
    <w:lvl w:ilvl="3">
      <w:start w:val="1"/>
      <w:numFmt w:val="decimal"/>
      <w:lvlText w:val="%1．%2.%3.%4"/>
      <w:lvlJc w:val="left"/>
      <w:pPr>
        <w:tabs>
          <w:tab w:val="num" w:pos="1080"/>
        </w:tabs>
        <w:ind w:left="1080" w:hanging="1080"/>
      </w:pPr>
      <w:rPr>
        <w:rFonts w:hint="eastAsia"/>
      </w:rPr>
    </w:lvl>
    <w:lvl w:ilvl="4">
      <w:start w:val="1"/>
      <w:numFmt w:val="decimal"/>
      <w:lvlText w:val="%1．%2.%3.%4.%5"/>
      <w:lvlJc w:val="left"/>
      <w:pPr>
        <w:tabs>
          <w:tab w:val="num" w:pos="1440"/>
        </w:tabs>
        <w:ind w:left="1440" w:hanging="1440"/>
      </w:pPr>
      <w:rPr>
        <w:rFonts w:hint="eastAsia"/>
      </w:rPr>
    </w:lvl>
    <w:lvl w:ilvl="5">
      <w:start w:val="1"/>
      <w:numFmt w:val="decimal"/>
      <w:lvlText w:val="%1．%2.%3.%4.%5.%6"/>
      <w:lvlJc w:val="left"/>
      <w:pPr>
        <w:tabs>
          <w:tab w:val="num" w:pos="1440"/>
        </w:tabs>
        <w:ind w:left="1440" w:hanging="1440"/>
      </w:pPr>
      <w:rPr>
        <w:rFonts w:hint="eastAsia"/>
      </w:rPr>
    </w:lvl>
    <w:lvl w:ilvl="6">
      <w:start w:val="1"/>
      <w:numFmt w:val="decimal"/>
      <w:lvlText w:val="%1．%2.%3.%4.%5.%6.%7"/>
      <w:lvlJc w:val="left"/>
      <w:pPr>
        <w:tabs>
          <w:tab w:val="num" w:pos="1800"/>
        </w:tabs>
        <w:ind w:left="1800" w:hanging="1800"/>
      </w:pPr>
      <w:rPr>
        <w:rFonts w:hint="eastAsia"/>
      </w:rPr>
    </w:lvl>
    <w:lvl w:ilvl="7">
      <w:start w:val="1"/>
      <w:numFmt w:val="decimal"/>
      <w:lvlText w:val="%1．%2.%3.%4.%5.%6.%7.%8"/>
      <w:lvlJc w:val="left"/>
      <w:pPr>
        <w:tabs>
          <w:tab w:val="num" w:pos="2160"/>
        </w:tabs>
        <w:ind w:left="2160" w:hanging="2160"/>
      </w:pPr>
      <w:rPr>
        <w:rFonts w:hint="eastAsia"/>
      </w:rPr>
    </w:lvl>
    <w:lvl w:ilvl="8">
      <w:start w:val="1"/>
      <w:numFmt w:val="decimal"/>
      <w:lvlText w:val="%1．%2.%3.%4.%5.%6.%7.%8.%9"/>
      <w:lvlJc w:val="left"/>
      <w:pPr>
        <w:tabs>
          <w:tab w:val="num" w:pos="2160"/>
        </w:tabs>
        <w:ind w:left="2160" w:hanging="2160"/>
      </w:pPr>
      <w:rPr>
        <w:rFonts w:hint="eastAsia"/>
      </w:rPr>
    </w:lvl>
  </w:abstractNum>
  <w:abstractNum w:abstractNumId="34" w15:restartNumberingAfterBreak="0">
    <w:nsid w:val="63CF4518"/>
    <w:multiLevelType w:val="hybridMultilevel"/>
    <w:tmpl w:val="FB70C554"/>
    <w:lvl w:ilvl="0" w:tplc="9C1C897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6AC1444A"/>
    <w:multiLevelType w:val="hybridMultilevel"/>
    <w:tmpl w:val="88FA6B24"/>
    <w:lvl w:ilvl="0" w:tplc="98929EFC">
      <w:start w:val="1"/>
      <w:numFmt w:val="decimalFullWidth"/>
      <w:lvlText w:val="（%1）"/>
      <w:lvlJc w:val="left"/>
      <w:pPr>
        <w:tabs>
          <w:tab w:val="num" w:pos="720"/>
        </w:tabs>
        <w:ind w:left="720" w:hanging="720"/>
      </w:pPr>
      <w:rPr>
        <w:rFonts w:hint="eastAsia"/>
        <w:color w:val="0000FF"/>
      </w:rPr>
    </w:lvl>
    <w:lvl w:ilvl="1" w:tplc="F0361008">
      <w:start w:val="3"/>
      <w:numFmt w:val="bullet"/>
      <w:lvlText w:val="・"/>
      <w:lvlJc w:val="left"/>
      <w:pPr>
        <w:tabs>
          <w:tab w:val="num" w:pos="780"/>
        </w:tabs>
        <w:ind w:left="780" w:hanging="360"/>
      </w:pPr>
      <w:rPr>
        <w:rFonts w:ascii="Times New Roman" w:eastAsia="ＭＳ ゴシック" w:hAnsi="Times New Roman" w:hint="default"/>
      </w:rPr>
    </w:lvl>
    <w:lvl w:ilvl="2" w:tplc="AAE820AE">
      <w:start w:val="3"/>
      <w:numFmt w:val="decimalFullWidth"/>
      <w:lvlText w:val="(%3)"/>
      <w:lvlJc w:val="left"/>
      <w:pPr>
        <w:tabs>
          <w:tab w:val="num" w:pos="1560"/>
        </w:tabs>
        <w:ind w:left="1560" w:hanging="720"/>
      </w:pPr>
      <w:rPr>
        <w:rFonts w:hint="eastAsia"/>
      </w:r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36" w15:restartNumberingAfterBreak="0">
    <w:nsid w:val="736371CC"/>
    <w:multiLevelType w:val="hybridMultilevel"/>
    <w:tmpl w:val="A0926D66"/>
    <w:lvl w:ilvl="0" w:tplc="3BFA43C8">
      <w:start w:val="1"/>
      <w:numFmt w:val="decimalEnclosedCircle"/>
      <w:lvlText w:val="%1"/>
      <w:lvlJc w:val="left"/>
      <w:pPr>
        <w:ind w:left="600" w:hanging="360"/>
      </w:pPr>
      <w:rPr>
        <w:rFonts w:cs="ＭＳ ゴシック" w:hint="default"/>
        <w:color w:val="auto"/>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7" w15:restartNumberingAfterBreak="0">
    <w:nsid w:val="7D77053E"/>
    <w:multiLevelType w:val="hybridMultilevel"/>
    <w:tmpl w:val="897E51AA"/>
    <w:lvl w:ilvl="0" w:tplc="437C3C3A">
      <w:start w:val="1"/>
      <w:numFmt w:val="decimalFullWidth"/>
      <w:lvlText w:val="（注%1）"/>
      <w:lvlJc w:val="left"/>
      <w:pPr>
        <w:ind w:left="1140" w:hanging="900"/>
      </w:pPr>
      <w:rPr>
        <w:rFonts w:hint="default"/>
        <w:lang w:val="en-US"/>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num w:numId="1">
    <w:abstractNumId w:val="35"/>
  </w:num>
  <w:num w:numId="2">
    <w:abstractNumId w:val="15"/>
  </w:num>
  <w:num w:numId="3">
    <w:abstractNumId w:val="33"/>
  </w:num>
  <w:num w:numId="4">
    <w:abstractNumId w:val="25"/>
  </w:num>
  <w:num w:numId="5">
    <w:abstractNumId w:val="29"/>
  </w:num>
  <w:num w:numId="6">
    <w:abstractNumId w:val="20"/>
  </w:num>
  <w:num w:numId="7">
    <w:abstractNumId w:val="11"/>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24"/>
  </w:num>
  <w:num w:numId="19">
    <w:abstractNumId w:val="18"/>
  </w:num>
  <w:num w:numId="20">
    <w:abstractNumId w:val="36"/>
  </w:num>
  <w:num w:numId="21">
    <w:abstractNumId w:val="23"/>
  </w:num>
  <w:num w:numId="22">
    <w:abstractNumId w:val="32"/>
  </w:num>
  <w:num w:numId="23">
    <w:abstractNumId w:val="12"/>
  </w:num>
  <w:num w:numId="24">
    <w:abstractNumId w:val="28"/>
  </w:num>
  <w:num w:numId="25">
    <w:abstractNumId w:val="10"/>
  </w:num>
  <w:num w:numId="26">
    <w:abstractNumId w:val="13"/>
  </w:num>
  <w:num w:numId="27">
    <w:abstractNumId w:val="22"/>
  </w:num>
  <w:num w:numId="28">
    <w:abstractNumId w:val="31"/>
  </w:num>
  <w:num w:numId="29">
    <w:abstractNumId w:val="16"/>
  </w:num>
  <w:num w:numId="30">
    <w:abstractNumId w:val="26"/>
  </w:num>
  <w:num w:numId="31">
    <w:abstractNumId w:val="14"/>
  </w:num>
  <w:num w:numId="32">
    <w:abstractNumId w:val="30"/>
  </w:num>
  <w:num w:numId="33">
    <w:abstractNumId w:val="21"/>
  </w:num>
  <w:num w:numId="34">
    <w:abstractNumId w:val="37"/>
  </w:num>
  <w:num w:numId="35">
    <w:abstractNumId w:val="34"/>
  </w:num>
  <w:num w:numId="36">
    <w:abstractNumId w:val="27"/>
  </w:num>
  <w:num w:numId="37">
    <w:abstractNumId w:val="17"/>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trackRevisions/>
  <w:doNotTrackFormatting/>
  <w:defaultTabStop w:val="840"/>
  <w:evenAndOddHeaders/>
  <w:drawingGridHorizontalSpacing w:val="120"/>
  <w:displayHorizontalDrawingGridEvery w:val="0"/>
  <w:displayVerticalDrawingGridEvery w:val="2"/>
  <w:characterSpacingControl w:val="compressPunctuation"/>
  <w:hdrShapeDefaults>
    <o:shapedefaults v:ext="edit" spidmax="2049">
      <v:textbox inset="5.85pt,.7pt,5.85pt,.7pt"/>
      <o:colormru v:ext="edit" colors="#ff9,#ffc"/>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5823"/>
    <w:rsid w:val="00000B6A"/>
    <w:rsid w:val="000019E0"/>
    <w:rsid w:val="00001E63"/>
    <w:rsid w:val="0000234F"/>
    <w:rsid w:val="000039D9"/>
    <w:rsid w:val="000047DD"/>
    <w:rsid w:val="00006B1E"/>
    <w:rsid w:val="00006D8F"/>
    <w:rsid w:val="0000711D"/>
    <w:rsid w:val="00007E90"/>
    <w:rsid w:val="00010660"/>
    <w:rsid w:val="000112DB"/>
    <w:rsid w:val="00014179"/>
    <w:rsid w:val="00015585"/>
    <w:rsid w:val="00021F7B"/>
    <w:rsid w:val="00023550"/>
    <w:rsid w:val="000244AB"/>
    <w:rsid w:val="00024855"/>
    <w:rsid w:val="00025068"/>
    <w:rsid w:val="00026F9B"/>
    <w:rsid w:val="000275B3"/>
    <w:rsid w:val="00030099"/>
    <w:rsid w:val="000314EF"/>
    <w:rsid w:val="00032ABF"/>
    <w:rsid w:val="00034C48"/>
    <w:rsid w:val="00036DA8"/>
    <w:rsid w:val="00042B46"/>
    <w:rsid w:val="000462AB"/>
    <w:rsid w:val="0004793A"/>
    <w:rsid w:val="000505EB"/>
    <w:rsid w:val="00052707"/>
    <w:rsid w:val="000529B1"/>
    <w:rsid w:val="0005494B"/>
    <w:rsid w:val="00054C40"/>
    <w:rsid w:val="000556BE"/>
    <w:rsid w:val="00057D6B"/>
    <w:rsid w:val="00060A53"/>
    <w:rsid w:val="00060E2C"/>
    <w:rsid w:val="00062E02"/>
    <w:rsid w:val="0006446D"/>
    <w:rsid w:val="00064F2F"/>
    <w:rsid w:val="00071150"/>
    <w:rsid w:val="0007226C"/>
    <w:rsid w:val="00072985"/>
    <w:rsid w:val="000736B1"/>
    <w:rsid w:val="00076A30"/>
    <w:rsid w:val="00076E0F"/>
    <w:rsid w:val="00076F4C"/>
    <w:rsid w:val="00077753"/>
    <w:rsid w:val="000778B4"/>
    <w:rsid w:val="0008200F"/>
    <w:rsid w:val="000842F2"/>
    <w:rsid w:val="00084EF6"/>
    <w:rsid w:val="000861DE"/>
    <w:rsid w:val="00087533"/>
    <w:rsid w:val="00091176"/>
    <w:rsid w:val="00092669"/>
    <w:rsid w:val="000926FD"/>
    <w:rsid w:val="00095640"/>
    <w:rsid w:val="00096CF4"/>
    <w:rsid w:val="00097DF5"/>
    <w:rsid w:val="000A088C"/>
    <w:rsid w:val="000A5D72"/>
    <w:rsid w:val="000A7509"/>
    <w:rsid w:val="000B3D09"/>
    <w:rsid w:val="000B5C44"/>
    <w:rsid w:val="000B6933"/>
    <w:rsid w:val="000B742D"/>
    <w:rsid w:val="000B75FC"/>
    <w:rsid w:val="000B7B6C"/>
    <w:rsid w:val="000C2B06"/>
    <w:rsid w:val="000C5575"/>
    <w:rsid w:val="000C57B6"/>
    <w:rsid w:val="000C68DC"/>
    <w:rsid w:val="000C7247"/>
    <w:rsid w:val="000C7339"/>
    <w:rsid w:val="000D0E49"/>
    <w:rsid w:val="000D22A2"/>
    <w:rsid w:val="000D4E7A"/>
    <w:rsid w:val="000D6868"/>
    <w:rsid w:val="000D7CEF"/>
    <w:rsid w:val="000E0DC0"/>
    <w:rsid w:val="000E12D2"/>
    <w:rsid w:val="000E249B"/>
    <w:rsid w:val="000E3603"/>
    <w:rsid w:val="000E62B8"/>
    <w:rsid w:val="000E73E8"/>
    <w:rsid w:val="000E77F3"/>
    <w:rsid w:val="000E7F1D"/>
    <w:rsid w:val="000F058C"/>
    <w:rsid w:val="000F0783"/>
    <w:rsid w:val="000F11BB"/>
    <w:rsid w:val="000F2B2C"/>
    <w:rsid w:val="000F368F"/>
    <w:rsid w:val="000F4318"/>
    <w:rsid w:val="000F4E1F"/>
    <w:rsid w:val="000F4F0D"/>
    <w:rsid w:val="000F5F18"/>
    <w:rsid w:val="000F698A"/>
    <w:rsid w:val="000F7D09"/>
    <w:rsid w:val="00101A91"/>
    <w:rsid w:val="001043B4"/>
    <w:rsid w:val="00104B01"/>
    <w:rsid w:val="0010532E"/>
    <w:rsid w:val="00106156"/>
    <w:rsid w:val="00111BEE"/>
    <w:rsid w:val="00112082"/>
    <w:rsid w:val="001122B5"/>
    <w:rsid w:val="001140E1"/>
    <w:rsid w:val="00114C46"/>
    <w:rsid w:val="00117197"/>
    <w:rsid w:val="00117412"/>
    <w:rsid w:val="00121877"/>
    <w:rsid w:val="00121AAE"/>
    <w:rsid w:val="00127989"/>
    <w:rsid w:val="001301E0"/>
    <w:rsid w:val="00131976"/>
    <w:rsid w:val="00131CA2"/>
    <w:rsid w:val="00134AE4"/>
    <w:rsid w:val="001354CE"/>
    <w:rsid w:val="00135E3C"/>
    <w:rsid w:val="00135EE5"/>
    <w:rsid w:val="00137677"/>
    <w:rsid w:val="0013798F"/>
    <w:rsid w:val="001423F1"/>
    <w:rsid w:val="0014297B"/>
    <w:rsid w:val="00144F3D"/>
    <w:rsid w:val="0015172B"/>
    <w:rsid w:val="00152CBF"/>
    <w:rsid w:val="00153B4E"/>
    <w:rsid w:val="001566C4"/>
    <w:rsid w:val="00156768"/>
    <w:rsid w:val="00160C0A"/>
    <w:rsid w:val="00161095"/>
    <w:rsid w:val="0016266E"/>
    <w:rsid w:val="00163133"/>
    <w:rsid w:val="001640F4"/>
    <w:rsid w:val="00164746"/>
    <w:rsid w:val="00164D8F"/>
    <w:rsid w:val="00164EB4"/>
    <w:rsid w:val="00170668"/>
    <w:rsid w:val="001735A7"/>
    <w:rsid w:val="0017425E"/>
    <w:rsid w:val="0017494B"/>
    <w:rsid w:val="00174973"/>
    <w:rsid w:val="00177718"/>
    <w:rsid w:val="00180F14"/>
    <w:rsid w:val="00181285"/>
    <w:rsid w:val="001812F9"/>
    <w:rsid w:val="00183D7C"/>
    <w:rsid w:val="00184B39"/>
    <w:rsid w:val="001850EA"/>
    <w:rsid w:val="001856D9"/>
    <w:rsid w:val="00185C47"/>
    <w:rsid w:val="001920B5"/>
    <w:rsid w:val="00192959"/>
    <w:rsid w:val="001939CA"/>
    <w:rsid w:val="001941F9"/>
    <w:rsid w:val="001959A7"/>
    <w:rsid w:val="00195E28"/>
    <w:rsid w:val="001A0077"/>
    <w:rsid w:val="001A38FB"/>
    <w:rsid w:val="001A3C07"/>
    <w:rsid w:val="001A3C41"/>
    <w:rsid w:val="001A5492"/>
    <w:rsid w:val="001A7CA9"/>
    <w:rsid w:val="001B0453"/>
    <w:rsid w:val="001B1050"/>
    <w:rsid w:val="001B1CD0"/>
    <w:rsid w:val="001B53EF"/>
    <w:rsid w:val="001B5A36"/>
    <w:rsid w:val="001B74B6"/>
    <w:rsid w:val="001B7AE4"/>
    <w:rsid w:val="001C0303"/>
    <w:rsid w:val="001C19F8"/>
    <w:rsid w:val="001C3805"/>
    <w:rsid w:val="001C4690"/>
    <w:rsid w:val="001C5F91"/>
    <w:rsid w:val="001C5F96"/>
    <w:rsid w:val="001C6CDC"/>
    <w:rsid w:val="001C7CB1"/>
    <w:rsid w:val="001C7D45"/>
    <w:rsid w:val="001D1DF5"/>
    <w:rsid w:val="001D3399"/>
    <w:rsid w:val="001D5F10"/>
    <w:rsid w:val="001D6575"/>
    <w:rsid w:val="001D6C04"/>
    <w:rsid w:val="001D6CA6"/>
    <w:rsid w:val="001E00E6"/>
    <w:rsid w:val="001E0CE2"/>
    <w:rsid w:val="001E1249"/>
    <w:rsid w:val="001E5077"/>
    <w:rsid w:val="001E522A"/>
    <w:rsid w:val="001E66EE"/>
    <w:rsid w:val="001F0ADA"/>
    <w:rsid w:val="001F1DA7"/>
    <w:rsid w:val="001F3E82"/>
    <w:rsid w:val="001F4241"/>
    <w:rsid w:val="001F4B43"/>
    <w:rsid w:val="001F5A6C"/>
    <w:rsid w:val="001F6792"/>
    <w:rsid w:val="001F7AB9"/>
    <w:rsid w:val="00200C94"/>
    <w:rsid w:val="00201E4D"/>
    <w:rsid w:val="00201FCC"/>
    <w:rsid w:val="00203EEB"/>
    <w:rsid w:val="00205234"/>
    <w:rsid w:val="00205823"/>
    <w:rsid w:val="002060E0"/>
    <w:rsid w:val="002110C2"/>
    <w:rsid w:val="0021258E"/>
    <w:rsid w:val="00212CFD"/>
    <w:rsid w:val="00214442"/>
    <w:rsid w:val="002152AB"/>
    <w:rsid w:val="00216237"/>
    <w:rsid w:val="00216355"/>
    <w:rsid w:val="002168DF"/>
    <w:rsid w:val="00216FA5"/>
    <w:rsid w:val="002176BA"/>
    <w:rsid w:val="00222835"/>
    <w:rsid w:val="00222985"/>
    <w:rsid w:val="002255EB"/>
    <w:rsid w:val="00225EB0"/>
    <w:rsid w:val="002307FF"/>
    <w:rsid w:val="00231317"/>
    <w:rsid w:val="00231B87"/>
    <w:rsid w:val="00234198"/>
    <w:rsid w:val="00234E2E"/>
    <w:rsid w:val="0023566F"/>
    <w:rsid w:val="00236C39"/>
    <w:rsid w:val="00237C4E"/>
    <w:rsid w:val="00240122"/>
    <w:rsid w:val="002406FE"/>
    <w:rsid w:val="002435C2"/>
    <w:rsid w:val="00247914"/>
    <w:rsid w:val="00251D3D"/>
    <w:rsid w:val="00253393"/>
    <w:rsid w:val="00253C01"/>
    <w:rsid w:val="00254834"/>
    <w:rsid w:val="00257CD4"/>
    <w:rsid w:val="00261922"/>
    <w:rsid w:val="00261AE4"/>
    <w:rsid w:val="00262F25"/>
    <w:rsid w:val="00262F5C"/>
    <w:rsid w:val="00263FF4"/>
    <w:rsid w:val="00265BB3"/>
    <w:rsid w:val="00266E25"/>
    <w:rsid w:val="00267151"/>
    <w:rsid w:val="002726BD"/>
    <w:rsid w:val="002736B0"/>
    <w:rsid w:val="00273798"/>
    <w:rsid w:val="00274E74"/>
    <w:rsid w:val="002752B7"/>
    <w:rsid w:val="00275E6C"/>
    <w:rsid w:val="002766A4"/>
    <w:rsid w:val="00283732"/>
    <w:rsid w:val="00283965"/>
    <w:rsid w:val="002846DF"/>
    <w:rsid w:val="00284F00"/>
    <w:rsid w:val="002903AE"/>
    <w:rsid w:val="00291F48"/>
    <w:rsid w:val="00294A14"/>
    <w:rsid w:val="00295607"/>
    <w:rsid w:val="002961C0"/>
    <w:rsid w:val="00297264"/>
    <w:rsid w:val="002A07E9"/>
    <w:rsid w:val="002A0E9D"/>
    <w:rsid w:val="002A1704"/>
    <w:rsid w:val="002A1F10"/>
    <w:rsid w:val="002A414C"/>
    <w:rsid w:val="002A48AF"/>
    <w:rsid w:val="002A4961"/>
    <w:rsid w:val="002A5026"/>
    <w:rsid w:val="002A5E25"/>
    <w:rsid w:val="002B08F8"/>
    <w:rsid w:val="002B222B"/>
    <w:rsid w:val="002B26CC"/>
    <w:rsid w:val="002B3023"/>
    <w:rsid w:val="002B4B05"/>
    <w:rsid w:val="002B6574"/>
    <w:rsid w:val="002B76AD"/>
    <w:rsid w:val="002C183D"/>
    <w:rsid w:val="002C3CF5"/>
    <w:rsid w:val="002C467D"/>
    <w:rsid w:val="002C486C"/>
    <w:rsid w:val="002D1372"/>
    <w:rsid w:val="002D3175"/>
    <w:rsid w:val="002D4454"/>
    <w:rsid w:val="002D65C8"/>
    <w:rsid w:val="002D68C7"/>
    <w:rsid w:val="002F08DB"/>
    <w:rsid w:val="002F1E57"/>
    <w:rsid w:val="002F2EDB"/>
    <w:rsid w:val="002F31FF"/>
    <w:rsid w:val="002F3C9E"/>
    <w:rsid w:val="002F4049"/>
    <w:rsid w:val="002F5CDE"/>
    <w:rsid w:val="0030098B"/>
    <w:rsid w:val="00301417"/>
    <w:rsid w:val="00303BB1"/>
    <w:rsid w:val="0030723E"/>
    <w:rsid w:val="0031047C"/>
    <w:rsid w:val="0031097B"/>
    <w:rsid w:val="00311C22"/>
    <w:rsid w:val="003126DB"/>
    <w:rsid w:val="003131F4"/>
    <w:rsid w:val="00314945"/>
    <w:rsid w:val="00315347"/>
    <w:rsid w:val="00315DB5"/>
    <w:rsid w:val="00315E4C"/>
    <w:rsid w:val="00317117"/>
    <w:rsid w:val="00317B0C"/>
    <w:rsid w:val="0032116A"/>
    <w:rsid w:val="00321E32"/>
    <w:rsid w:val="00321FD8"/>
    <w:rsid w:val="0032213E"/>
    <w:rsid w:val="003246AF"/>
    <w:rsid w:val="00326363"/>
    <w:rsid w:val="00326734"/>
    <w:rsid w:val="00327198"/>
    <w:rsid w:val="0032793D"/>
    <w:rsid w:val="0033096A"/>
    <w:rsid w:val="00330F1A"/>
    <w:rsid w:val="00331570"/>
    <w:rsid w:val="0033362C"/>
    <w:rsid w:val="00333B0E"/>
    <w:rsid w:val="003343B8"/>
    <w:rsid w:val="00334E58"/>
    <w:rsid w:val="00334EA3"/>
    <w:rsid w:val="0033521F"/>
    <w:rsid w:val="003352BD"/>
    <w:rsid w:val="00337F90"/>
    <w:rsid w:val="00345CF1"/>
    <w:rsid w:val="00345D5D"/>
    <w:rsid w:val="00345D6F"/>
    <w:rsid w:val="0034610E"/>
    <w:rsid w:val="00347213"/>
    <w:rsid w:val="00347F50"/>
    <w:rsid w:val="00350C7F"/>
    <w:rsid w:val="00351993"/>
    <w:rsid w:val="0035216C"/>
    <w:rsid w:val="003523BD"/>
    <w:rsid w:val="003527EB"/>
    <w:rsid w:val="0035312C"/>
    <w:rsid w:val="003541DE"/>
    <w:rsid w:val="003552A2"/>
    <w:rsid w:val="00355609"/>
    <w:rsid w:val="00356C73"/>
    <w:rsid w:val="00357222"/>
    <w:rsid w:val="00362F6B"/>
    <w:rsid w:val="0036303B"/>
    <w:rsid w:val="00363543"/>
    <w:rsid w:val="003649C6"/>
    <w:rsid w:val="00365174"/>
    <w:rsid w:val="00365E69"/>
    <w:rsid w:val="0037103C"/>
    <w:rsid w:val="003718B5"/>
    <w:rsid w:val="003727B0"/>
    <w:rsid w:val="00372FB5"/>
    <w:rsid w:val="00375A8B"/>
    <w:rsid w:val="00376A14"/>
    <w:rsid w:val="003779EA"/>
    <w:rsid w:val="00377D5F"/>
    <w:rsid w:val="0038079A"/>
    <w:rsid w:val="00381307"/>
    <w:rsid w:val="00381D0D"/>
    <w:rsid w:val="00384F52"/>
    <w:rsid w:val="003868E9"/>
    <w:rsid w:val="00387466"/>
    <w:rsid w:val="00387D47"/>
    <w:rsid w:val="003901A2"/>
    <w:rsid w:val="00390B80"/>
    <w:rsid w:val="0039295B"/>
    <w:rsid w:val="00393666"/>
    <w:rsid w:val="00393B36"/>
    <w:rsid w:val="00394D41"/>
    <w:rsid w:val="003951D9"/>
    <w:rsid w:val="00397659"/>
    <w:rsid w:val="00397AB1"/>
    <w:rsid w:val="003A689C"/>
    <w:rsid w:val="003A6AAA"/>
    <w:rsid w:val="003A7DAF"/>
    <w:rsid w:val="003B147A"/>
    <w:rsid w:val="003B1E66"/>
    <w:rsid w:val="003B3E2E"/>
    <w:rsid w:val="003B7382"/>
    <w:rsid w:val="003C5F7D"/>
    <w:rsid w:val="003C7430"/>
    <w:rsid w:val="003D044C"/>
    <w:rsid w:val="003D33C2"/>
    <w:rsid w:val="003D6035"/>
    <w:rsid w:val="003D6592"/>
    <w:rsid w:val="003D7709"/>
    <w:rsid w:val="003E09A9"/>
    <w:rsid w:val="003E17DF"/>
    <w:rsid w:val="003E31FF"/>
    <w:rsid w:val="003E49F4"/>
    <w:rsid w:val="003E4E81"/>
    <w:rsid w:val="003E571B"/>
    <w:rsid w:val="003E59AE"/>
    <w:rsid w:val="003E7262"/>
    <w:rsid w:val="003F0C02"/>
    <w:rsid w:val="003F0F3C"/>
    <w:rsid w:val="003F1EDE"/>
    <w:rsid w:val="003F4CB3"/>
    <w:rsid w:val="003F5FA6"/>
    <w:rsid w:val="003F774D"/>
    <w:rsid w:val="0040425E"/>
    <w:rsid w:val="004055BA"/>
    <w:rsid w:val="00406210"/>
    <w:rsid w:val="004068A6"/>
    <w:rsid w:val="00406E39"/>
    <w:rsid w:val="00407BAC"/>
    <w:rsid w:val="0041317C"/>
    <w:rsid w:val="004146EA"/>
    <w:rsid w:val="0041547A"/>
    <w:rsid w:val="00417D9B"/>
    <w:rsid w:val="00420498"/>
    <w:rsid w:val="004233F5"/>
    <w:rsid w:val="00423C74"/>
    <w:rsid w:val="0043053A"/>
    <w:rsid w:val="004305B5"/>
    <w:rsid w:val="00430E78"/>
    <w:rsid w:val="004312F3"/>
    <w:rsid w:val="004318EE"/>
    <w:rsid w:val="00434EF1"/>
    <w:rsid w:val="00434F08"/>
    <w:rsid w:val="00435EFD"/>
    <w:rsid w:val="00436D72"/>
    <w:rsid w:val="00437B86"/>
    <w:rsid w:val="0044225F"/>
    <w:rsid w:val="004424E7"/>
    <w:rsid w:val="00442D9B"/>
    <w:rsid w:val="00442EA9"/>
    <w:rsid w:val="00443885"/>
    <w:rsid w:val="00444F88"/>
    <w:rsid w:val="004452AB"/>
    <w:rsid w:val="00446AB2"/>
    <w:rsid w:val="00450412"/>
    <w:rsid w:val="00452268"/>
    <w:rsid w:val="00452E16"/>
    <w:rsid w:val="00453DE0"/>
    <w:rsid w:val="0045466D"/>
    <w:rsid w:val="00455C36"/>
    <w:rsid w:val="00455E82"/>
    <w:rsid w:val="00456271"/>
    <w:rsid w:val="00456952"/>
    <w:rsid w:val="004601E9"/>
    <w:rsid w:val="00460308"/>
    <w:rsid w:val="0046200A"/>
    <w:rsid w:val="004630C3"/>
    <w:rsid w:val="0046346C"/>
    <w:rsid w:val="00463652"/>
    <w:rsid w:val="0046383A"/>
    <w:rsid w:val="004642B6"/>
    <w:rsid w:val="004646AE"/>
    <w:rsid w:val="00465BB6"/>
    <w:rsid w:val="00466A4A"/>
    <w:rsid w:val="0046733F"/>
    <w:rsid w:val="00467FA6"/>
    <w:rsid w:val="00470E1B"/>
    <w:rsid w:val="004710F9"/>
    <w:rsid w:val="004713A3"/>
    <w:rsid w:val="00472B4A"/>
    <w:rsid w:val="00473332"/>
    <w:rsid w:val="00473897"/>
    <w:rsid w:val="00473CA8"/>
    <w:rsid w:val="00474BF3"/>
    <w:rsid w:val="00475070"/>
    <w:rsid w:val="00477EE5"/>
    <w:rsid w:val="004807A2"/>
    <w:rsid w:val="00480E87"/>
    <w:rsid w:val="004843B0"/>
    <w:rsid w:val="00485B07"/>
    <w:rsid w:val="00486196"/>
    <w:rsid w:val="004863FB"/>
    <w:rsid w:val="00486D09"/>
    <w:rsid w:val="00492C43"/>
    <w:rsid w:val="00492D3F"/>
    <w:rsid w:val="004937A2"/>
    <w:rsid w:val="00493BE5"/>
    <w:rsid w:val="00494D71"/>
    <w:rsid w:val="004A19AF"/>
    <w:rsid w:val="004A375A"/>
    <w:rsid w:val="004A5138"/>
    <w:rsid w:val="004A66FA"/>
    <w:rsid w:val="004A6EDA"/>
    <w:rsid w:val="004A7B74"/>
    <w:rsid w:val="004B11F2"/>
    <w:rsid w:val="004B1575"/>
    <w:rsid w:val="004B187F"/>
    <w:rsid w:val="004B2784"/>
    <w:rsid w:val="004B5936"/>
    <w:rsid w:val="004B6229"/>
    <w:rsid w:val="004B639C"/>
    <w:rsid w:val="004B644B"/>
    <w:rsid w:val="004B6B9D"/>
    <w:rsid w:val="004B6D61"/>
    <w:rsid w:val="004B70C5"/>
    <w:rsid w:val="004B74FC"/>
    <w:rsid w:val="004C0BBC"/>
    <w:rsid w:val="004C350A"/>
    <w:rsid w:val="004C3AAA"/>
    <w:rsid w:val="004C3B90"/>
    <w:rsid w:val="004C53DB"/>
    <w:rsid w:val="004C547B"/>
    <w:rsid w:val="004C5852"/>
    <w:rsid w:val="004C5AC9"/>
    <w:rsid w:val="004C6344"/>
    <w:rsid w:val="004C7930"/>
    <w:rsid w:val="004D0B59"/>
    <w:rsid w:val="004D1B1A"/>
    <w:rsid w:val="004D221C"/>
    <w:rsid w:val="004D48F5"/>
    <w:rsid w:val="004D576E"/>
    <w:rsid w:val="004E11E7"/>
    <w:rsid w:val="004E12C6"/>
    <w:rsid w:val="004E2DB0"/>
    <w:rsid w:val="004E4500"/>
    <w:rsid w:val="004E4946"/>
    <w:rsid w:val="004F1273"/>
    <w:rsid w:val="004F180C"/>
    <w:rsid w:val="004F258D"/>
    <w:rsid w:val="004F29DE"/>
    <w:rsid w:val="004F2C78"/>
    <w:rsid w:val="004F2F72"/>
    <w:rsid w:val="004F4512"/>
    <w:rsid w:val="004F4CDD"/>
    <w:rsid w:val="004F7130"/>
    <w:rsid w:val="00501B20"/>
    <w:rsid w:val="005069A4"/>
    <w:rsid w:val="005071A2"/>
    <w:rsid w:val="005072B6"/>
    <w:rsid w:val="00507CD1"/>
    <w:rsid w:val="00507F63"/>
    <w:rsid w:val="00511A15"/>
    <w:rsid w:val="00511EE2"/>
    <w:rsid w:val="0051367A"/>
    <w:rsid w:val="00515D11"/>
    <w:rsid w:val="005231F0"/>
    <w:rsid w:val="00524698"/>
    <w:rsid w:val="0052767D"/>
    <w:rsid w:val="00527DA8"/>
    <w:rsid w:val="00530D12"/>
    <w:rsid w:val="005322EB"/>
    <w:rsid w:val="00534FA0"/>
    <w:rsid w:val="00535A45"/>
    <w:rsid w:val="005412CC"/>
    <w:rsid w:val="0054299F"/>
    <w:rsid w:val="00543E7C"/>
    <w:rsid w:val="00547D5F"/>
    <w:rsid w:val="00547D75"/>
    <w:rsid w:val="00551757"/>
    <w:rsid w:val="00551B3F"/>
    <w:rsid w:val="00552B8F"/>
    <w:rsid w:val="005532B7"/>
    <w:rsid w:val="005542DC"/>
    <w:rsid w:val="00555DED"/>
    <w:rsid w:val="005568D8"/>
    <w:rsid w:val="00557928"/>
    <w:rsid w:val="00560E1F"/>
    <w:rsid w:val="00562817"/>
    <w:rsid w:val="005628C8"/>
    <w:rsid w:val="00565E36"/>
    <w:rsid w:val="005660B3"/>
    <w:rsid w:val="00567AC6"/>
    <w:rsid w:val="00567DAD"/>
    <w:rsid w:val="005709F3"/>
    <w:rsid w:val="00570D91"/>
    <w:rsid w:val="0057239A"/>
    <w:rsid w:val="00572AFA"/>
    <w:rsid w:val="00573AE1"/>
    <w:rsid w:val="00573E33"/>
    <w:rsid w:val="00576096"/>
    <w:rsid w:val="0057663E"/>
    <w:rsid w:val="00577878"/>
    <w:rsid w:val="00577B6D"/>
    <w:rsid w:val="005819D7"/>
    <w:rsid w:val="00581D41"/>
    <w:rsid w:val="005821CE"/>
    <w:rsid w:val="00583571"/>
    <w:rsid w:val="00584C00"/>
    <w:rsid w:val="00585BA2"/>
    <w:rsid w:val="00585E87"/>
    <w:rsid w:val="005863BA"/>
    <w:rsid w:val="00586520"/>
    <w:rsid w:val="00594E60"/>
    <w:rsid w:val="00597057"/>
    <w:rsid w:val="00597AA6"/>
    <w:rsid w:val="00597B83"/>
    <w:rsid w:val="005A00D4"/>
    <w:rsid w:val="005A14DF"/>
    <w:rsid w:val="005A2991"/>
    <w:rsid w:val="005A2DDF"/>
    <w:rsid w:val="005A31FF"/>
    <w:rsid w:val="005A3CAD"/>
    <w:rsid w:val="005A5851"/>
    <w:rsid w:val="005A5CA4"/>
    <w:rsid w:val="005A5D78"/>
    <w:rsid w:val="005A687E"/>
    <w:rsid w:val="005B0ED6"/>
    <w:rsid w:val="005B30A0"/>
    <w:rsid w:val="005B40EB"/>
    <w:rsid w:val="005B4FEE"/>
    <w:rsid w:val="005B75DA"/>
    <w:rsid w:val="005C0644"/>
    <w:rsid w:val="005C0FBF"/>
    <w:rsid w:val="005C232E"/>
    <w:rsid w:val="005C6DBB"/>
    <w:rsid w:val="005C7018"/>
    <w:rsid w:val="005C7558"/>
    <w:rsid w:val="005D2B41"/>
    <w:rsid w:val="005D2FC0"/>
    <w:rsid w:val="005D31DE"/>
    <w:rsid w:val="005D3A9F"/>
    <w:rsid w:val="005D465C"/>
    <w:rsid w:val="005D485F"/>
    <w:rsid w:val="005D61B4"/>
    <w:rsid w:val="005D7137"/>
    <w:rsid w:val="005D79C4"/>
    <w:rsid w:val="005E08DD"/>
    <w:rsid w:val="005E0EF9"/>
    <w:rsid w:val="005E106C"/>
    <w:rsid w:val="005E158A"/>
    <w:rsid w:val="005E25BF"/>
    <w:rsid w:val="005E4F11"/>
    <w:rsid w:val="005E6259"/>
    <w:rsid w:val="005E68CD"/>
    <w:rsid w:val="005F024D"/>
    <w:rsid w:val="005F0E92"/>
    <w:rsid w:val="005F36C7"/>
    <w:rsid w:val="005F42FC"/>
    <w:rsid w:val="005F4B7C"/>
    <w:rsid w:val="005F64E6"/>
    <w:rsid w:val="005F706F"/>
    <w:rsid w:val="005F78F1"/>
    <w:rsid w:val="00601EA6"/>
    <w:rsid w:val="00604C8F"/>
    <w:rsid w:val="00606638"/>
    <w:rsid w:val="006067FF"/>
    <w:rsid w:val="00606F91"/>
    <w:rsid w:val="00607428"/>
    <w:rsid w:val="00611113"/>
    <w:rsid w:val="00615D20"/>
    <w:rsid w:val="0061621E"/>
    <w:rsid w:val="006178E4"/>
    <w:rsid w:val="00617AD4"/>
    <w:rsid w:val="00617DB4"/>
    <w:rsid w:val="0062284F"/>
    <w:rsid w:val="00622D85"/>
    <w:rsid w:val="00623651"/>
    <w:rsid w:val="006242C4"/>
    <w:rsid w:val="0062483A"/>
    <w:rsid w:val="00624F16"/>
    <w:rsid w:val="00625EA2"/>
    <w:rsid w:val="00627AE2"/>
    <w:rsid w:val="00631695"/>
    <w:rsid w:val="00632241"/>
    <w:rsid w:val="00632A1F"/>
    <w:rsid w:val="00635B53"/>
    <w:rsid w:val="00635D8C"/>
    <w:rsid w:val="00636442"/>
    <w:rsid w:val="00637C32"/>
    <w:rsid w:val="0064010E"/>
    <w:rsid w:val="00640573"/>
    <w:rsid w:val="006414C6"/>
    <w:rsid w:val="006415D0"/>
    <w:rsid w:val="00641694"/>
    <w:rsid w:val="00641E09"/>
    <w:rsid w:val="00643268"/>
    <w:rsid w:val="00643BDF"/>
    <w:rsid w:val="00644952"/>
    <w:rsid w:val="00644E9C"/>
    <w:rsid w:val="00645F3B"/>
    <w:rsid w:val="006462DE"/>
    <w:rsid w:val="0064681F"/>
    <w:rsid w:val="00646BA5"/>
    <w:rsid w:val="006501EA"/>
    <w:rsid w:val="00650977"/>
    <w:rsid w:val="00650A7D"/>
    <w:rsid w:val="00651027"/>
    <w:rsid w:val="00651B88"/>
    <w:rsid w:val="00651EF9"/>
    <w:rsid w:val="006523E4"/>
    <w:rsid w:val="0065353B"/>
    <w:rsid w:val="00653D05"/>
    <w:rsid w:val="00655679"/>
    <w:rsid w:val="00656826"/>
    <w:rsid w:val="00660AB1"/>
    <w:rsid w:val="00663137"/>
    <w:rsid w:val="0066557C"/>
    <w:rsid w:val="00665966"/>
    <w:rsid w:val="00666551"/>
    <w:rsid w:val="006674D6"/>
    <w:rsid w:val="00670957"/>
    <w:rsid w:val="006750CF"/>
    <w:rsid w:val="00677179"/>
    <w:rsid w:val="00681E7B"/>
    <w:rsid w:val="00682826"/>
    <w:rsid w:val="00682B52"/>
    <w:rsid w:val="0068308B"/>
    <w:rsid w:val="00685B7C"/>
    <w:rsid w:val="0068653E"/>
    <w:rsid w:val="00687D83"/>
    <w:rsid w:val="00692A14"/>
    <w:rsid w:val="0069378B"/>
    <w:rsid w:val="006A1CF4"/>
    <w:rsid w:val="006A200E"/>
    <w:rsid w:val="006A253D"/>
    <w:rsid w:val="006A313A"/>
    <w:rsid w:val="006A43DC"/>
    <w:rsid w:val="006A654E"/>
    <w:rsid w:val="006B1581"/>
    <w:rsid w:val="006B4804"/>
    <w:rsid w:val="006B65BF"/>
    <w:rsid w:val="006B7628"/>
    <w:rsid w:val="006B7B0C"/>
    <w:rsid w:val="006C116F"/>
    <w:rsid w:val="006C2AA9"/>
    <w:rsid w:val="006C3F46"/>
    <w:rsid w:val="006C43EF"/>
    <w:rsid w:val="006C4767"/>
    <w:rsid w:val="006C6164"/>
    <w:rsid w:val="006C6FAD"/>
    <w:rsid w:val="006D10CB"/>
    <w:rsid w:val="006D128C"/>
    <w:rsid w:val="006D2D25"/>
    <w:rsid w:val="006D2E52"/>
    <w:rsid w:val="006D3725"/>
    <w:rsid w:val="006D3E3E"/>
    <w:rsid w:val="006D6122"/>
    <w:rsid w:val="006D650E"/>
    <w:rsid w:val="006D7930"/>
    <w:rsid w:val="006E0705"/>
    <w:rsid w:val="006E1B26"/>
    <w:rsid w:val="006E1BC6"/>
    <w:rsid w:val="006E2ED5"/>
    <w:rsid w:val="006E37D0"/>
    <w:rsid w:val="006E43BE"/>
    <w:rsid w:val="006E4B85"/>
    <w:rsid w:val="006E4EC6"/>
    <w:rsid w:val="006E55C6"/>
    <w:rsid w:val="006E64CB"/>
    <w:rsid w:val="006E64F1"/>
    <w:rsid w:val="006E7BD9"/>
    <w:rsid w:val="006E7EE2"/>
    <w:rsid w:val="006F08BC"/>
    <w:rsid w:val="006F48C4"/>
    <w:rsid w:val="006F4F8F"/>
    <w:rsid w:val="006F6A90"/>
    <w:rsid w:val="0070079E"/>
    <w:rsid w:val="00702407"/>
    <w:rsid w:val="00702C12"/>
    <w:rsid w:val="00703900"/>
    <w:rsid w:val="00703939"/>
    <w:rsid w:val="00705001"/>
    <w:rsid w:val="00706BA3"/>
    <w:rsid w:val="00706E4F"/>
    <w:rsid w:val="007079A4"/>
    <w:rsid w:val="0071032B"/>
    <w:rsid w:val="00711A5F"/>
    <w:rsid w:val="00712145"/>
    <w:rsid w:val="00713A75"/>
    <w:rsid w:val="007140A5"/>
    <w:rsid w:val="00714452"/>
    <w:rsid w:val="00715EBB"/>
    <w:rsid w:val="007163B6"/>
    <w:rsid w:val="007213DE"/>
    <w:rsid w:val="00723279"/>
    <w:rsid w:val="00723EB1"/>
    <w:rsid w:val="0072610E"/>
    <w:rsid w:val="007305A9"/>
    <w:rsid w:val="0073080D"/>
    <w:rsid w:val="007337BE"/>
    <w:rsid w:val="0073410C"/>
    <w:rsid w:val="00736962"/>
    <w:rsid w:val="00737427"/>
    <w:rsid w:val="00737B26"/>
    <w:rsid w:val="007416DA"/>
    <w:rsid w:val="007421A0"/>
    <w:rsid w:val="00744D2E"/>
    <w:rsid w:val="00750EF6"/>
    <w:rsid w:val="00751186"/>
    <w:rsid w:val="00755786"/>
    <w:rsid w:val="00756816"/>
    <w:rsid w:val="0076143A"/>
    <w:rsid w:val="00761C6B"/>
    <w:rsid w:val="007621D0"/>
    <w:rsid w:val="007629B8"/>
    <w:rsid w:val="0076345E"/>
    <w:rsid w:val="00767B92"/>
    <w:rsid w:val="00770739"/>
    <w:rsid w:val="00775884"/>
    <w:rsid w:val="00775AC9"/>
    <w:rsid w:val="007769C8"/>
    <w:rsid w:val="00777432"/>
    <w:rsid w:val="00777857"/>
    <w:rsid w:val="00780F91"/>
    <w:rsid w:val="00782771"/>
    <w:rsid w:val="00785B09"/>
    <w:rsid w:val="007867C6"/>
    <w:rsid w:val="00790E00"/>
    <w:rsid w:val="007925CD"/>
    <w:rsid w:val="00792C06"/>
    <w:rsid w:val="00792D2A"/>
    <w:rsid w:val="00792D49"/>
    <w:rsid w:val="00794758"/>
    <w:rsid w:val="00795425"/>
    <w:rsid w:val="00795EBE"/>
    <w:rsid w:val="00795F64"/>
    <w:rsid w:val="007966F7"/>
    <w:rsid w:val="00797496"/>
    <w:rsid w:val="00797866"/>
    <w:rsid w:val="00797A62"/>
    <w:rsid w:val="007A0D9A"/>
    <w:rsid w:val="007A36E1"/>
    <w:rsid w:val="007A3E27"/>
    <w:rsid w:val="007A55E4"/>
    <w:rsid w:val="007A5669"/>
    <w:rsid w:val="007A6000"/>
    <w:rsid w:val="007B1686"/>
    <w:rsid w:val="007B36B3"/>
    <w:rsid w:val="007B3988"/>
    <w:rsid w:val="007B5D20"/>
    <w:rsid w:val="007C017D"/>
    <w:rsid w:val="007C13FA"/>
    <w:rsid w:val="007C189A"/>
    <w:rsid w:val="007C1F1B"/>
    <w:rsid w:val="007C4EC6"/>
    <w:rsid w:val="007C4FF6"/>
    <w:rsid w:val="007C59BB"/>
    <w:rsid w:val="007C7AA5"/>
    <w:rsid w:val="007D39FF"/>
    <w:rsid w:val="007D3D6C"/>
    <w:rsid w:val="007D4F0F"/>
    <w:rsid w:val="007D5D14"/>
    <w:rsid w:val="007E0B9F"/>
    <w:rsid w:val="007E1C97"/>
    <w:rsid w:val="007E1E43"/>
    <w:rsid w:val="007E247B"/>
    <w:rsid w:val="007E374F"/>
    <w:rsid w:val="007E512E"/>
    <w:rsid w:val="007E7832"/>
    <w:rsid w:val="007F0633"/>
    <w:rsid w:val="007F3427"/>
    <w:rsid w:val="007F449E"/>
    <w:rsid w:val="007F5298"/>
    <w:rsid w:val="007F5534"/>
    <w:rsid w:val="007F6F16"/>
    <w:rsid w:val="007F78FE"/>
    <w:rsid w:val="007F7A0A"/>
    <w:rsid w:val="008037E1"/>
    <w:rsid w:val="00804B57"/>
    <w:rsid w:val="00807FA7"/>
    <w:rsid w:val="00810261"/>
    <w:rsid w:val="00810272"/>
    <w:rsid w:val="008115BF"/>
    <w:rsid w:val="00814EF5"/>
    <w:rsid w:val="008155ED"/>
    <w:rsid w:val="008210A6"/>
    <w:rsid w:val="00821A35"/>
    <w:rsid w:val="00821BB4"/>
    <w:rsid w:val="00826056"/>
    <w:rsid w:val="00830395"/>
    <w:rsid w:val="00832181"/>
    <w:rsid w:val="00834116"/>
    <w:rsid w:val="00835E60"/>
    <w:rsid w:val="00835FD7"/>
    <w:rsid w:val="00836893"/>
    <w:rsid w:val="00840258"/>
    <w:rsid w:val="00840B39"/>
    <w:rsid w:val="00840E0F"/>
    <w:rsid w:val="00841A85"/>
    <w:rsid w:val="00842591"/>
    <w:rsid w:val="0084262A"/>
    <w:rsid w:val="00843202"/>
    <w:rsid w:val="008449DC"/>
    <w:rsid w:val="00845E1D"/>
    <w:rsid w:val="008462DB"/>
    <w:rsid w:val="00846E6F"/>
    <w:rsid w:val="0084720C"/>
    <w:rsid w:val="00850570"/>
    <w:rsid w:val="00850FFD"/>
    <w:rsid w:val="0085186D"/>
    <w:rsid w:val="00851A27"/>
    <w:rsid w:val="00851F41"/>
    <w:rsid w:val="0085242A"/>
    <w:rsid w:val="0085290A"/>
    <w:rsid w:val="00853C26"/>
    <w:rsid w:val="00855651"/>
    <w:rsid w:val="00856AE4"/>
    <w:rsid w:val="0086085D"/>
    <w:rsid w:val="00860999"/>
    <w:rsid w:val="00863E07"/>
    <w:rsid w:val="00865943"/>
    <w:rsid w:val="00867151"/>
    <w:rsid w:val="008678DA"/>
    <w:rsid w:val="00867C89"/>
    <w:rsid w:val="008714BA"/>
    <w:rsid w:val="0087216B"/>
    <w:rsid w:val="00875452"/>
    <w:rsid w:val="0087653D"/>
    <w:rsid w:val="00876913"/>
    <w:rsid w:val="00877721"/>
    <w:rsid w:val="008806E4"/>
    <w:rsid w:val="00881530"/>
    <w:rsid w:val="008823CF"/>
    <w:rsid w:val="00883506"/>
    <w:rsid w:val="008854B6"/>
    <w:rsid w:val="00886E0B"/>
    <w:rsid w:val="008900A3"/>
    <w:rsid w:val="00891577"/>
    <w:rsid w:val="0089381D"/>
    <w:rsid w:val="00895F64"/>
    <w:rsid w:val="0089742E"/>
    <w:rsid w:val="008A1248"/>
    <w:rsid w:val="008A1307"/>
    <w:rsid w:val="008A29DC"/>
    <w:rsid w:val="008A5D2E"/>
    <w:rsid w:val="008B06A1"/>
    <w:rsid w:val="008B1153"/>
    <w:rsid w:val="008B5DB1"/>
    <w:rsid w:val="008B6D54"/>
    <w:rsid w:val="008C0F4C"/>
    <w:rsid w:val="008C1C45"/>
    <w:rsid w:val="008C6420"/>
    <w:rsid w:val="008C709A"/>
    <w:rsid w:val="008D1FAA"/>
    <w:rsid w:val="008D5004"/>
    <w:rsid w:val="008D73B4"/>
    <w:rsid w:val="008D745E"/>
    <w:rsid w:val="008D7D35"/>
    <w:rsid w:val="008E1077"/>
    <w:rsid w:val="008E14CF"/>
    <w:rsid w:val="008E31DE"/>
    <w:rsid w:val="008E36F8"/>
    <w:rsid w:val="008E4DD5"/>
    <w:rsid w:val="008E5CAC"/>
    <w:rsid w:val="008E6A2F"/>
    <w:rsid w:val="008E6A37"/>
    <w:rsid w:val="008E6A3B"/>
    <w:rsid w:val="008F0B75"/>
    <w:rsid w:val="008F3563"/>
    <w:rsid w:val="008F392E"/>
    <w:rsid w:val="008F4B6B"/>
    <w:rsid w:val="008F5DCB"/>
    <w:rsid w:val="008F6875"/>
    <w:rsid w:val="008F7B7C"/>
    <w:rsid w:val="00900672"/>
    <w:rsid w:val="00901923"/>
    <w:rsid w:val="00901CA6"/>
    <w:rsid w:val="009035E2"/>
    <w:rsid w:val="00903F39"/>
    <w:rsid w:val="00905390"/>
    <w:rsid w:val="00906B48"/>
    <w:rsid w:val="009105A0"/>
    <w:rsid w:val="009127CD"/>
    <w:rsid w:val="00913272"/>
    <w:rsid w:val="00913950"/>
    <w:rsid w:val="009164E9"/>
    <w:rsid w:val="00920BCE"/>
    <w:rsid w:val="00920C89"/>
    <w:rsid w:val="00921CE8"/>
    <w:rsid w:val="009224B8"/>
    <w:rsid w:val="00923A8A"/>
    <w:rsid w:val="00925132"/>
    <w:rsid w:val="009262A8"/>
    <w:rsid w:val="00926F15"/>
    <w:rsid w:val="009311E8"/>
    <w:rsid w:val="009315C9"/>
    <w:rsid w:val="009319A7"/>
    <w:rsid w:val="00932358"/>
    <w:rsid w:val="00932E65"/>
    <w:rsid w:val="009341CE"/>
    <w:rsid w:val="009348CE"/>
    <w:rsid w:val="00934EA0"/>
    <w:rsid w:val="0093503D"/>
    <w:rsid w:val="00941BDE"/>
    <w:rsid w:val="00943814"/>
    <w:rsid w:val="009465B5"/>
    <w:rsid w:val="009472C0"/>
    <w:rsid w:val="00947FA0"/>
    <w:rsid w:val="00950E9D"/>
    <w:rsid w:val="0095221A"/>
    <w:rsid w:val="00953468"/>
    <w:rsid w:val="00953A50"/>
    <w:rsid w:val="009551E9"/>
    <w:rsid w:val="00955413"/>
    <w:rsid w:val="00955F39"/>
    <w:rsid w:val="0095675F"/>
    <w:rsid w:val="009610AD"/>
    <w:rsid w:val="0096212A"/>
    <w:rsid w:val="00962847"/>
    <w:rsid w:val="009637BF"/>
    <w:rsid w:val="00965B6A"/>
    <w:rsid w:val="0096635D"/>
    <w:rsid w:val="00966B50"/>
    <w:rsid w:val="00967600"/>
    <w:rsid w:val="009744C3"/>
    <w:rsid w:val="00974527"/>
    <w:rsid w:val="009747CB"/>
    <w:rsid w:val="00974EDC"/>
    <w:rsid w:val="009767F5"/>
    <w:rsid w:val="00977D0B"/>
    <w:rsid w:val="0098046D"/>
    <w:rsid w:val="00980744"/>
    <w:rsid w:val="00980B3B"/>
    <w:rsid w:val="0098108D"/>
    <w:rsid w:val="009818B0"/>
    <w:rsid w:val="009822CB"/>
    <w:rsid w:val="00982592"/>
    <w:rsid w:val="009876A6"/>
    <w:rsid w:val="0099086F"/>
    <w:rsid w:val="00990BEB"/>
    <w:rsid w:val="00991229"/>
    <w:rsid w:val="00991FFF"/>
    <w:rsid w:val="00992816"/>
    <w:rsid w:val="00992BB4"/>
    <w:rsid w:val="0099311E"/>
    <w:rsid w:val="009932B0"/>
    <w:rsid w:val="00993AC2"/>
    <w:rsid w:val="00996A35"/>
    <w:rsid w:val="00996EE1"/>
    <w:rsid w:val="00997F00"/>
    <w:rsid w:val="009A10A1"/>
    <w:rsid w:val="009A1188"/>
    <w:rsid w:val="009A43DF"/>
    <w:rsid w:val="009A6591"/>
    <w:rsid w:val="009A6834"/>
    <w:rsid w:val="009A7F4E"/>
    <w:rsid w:val="009B0CBA"/>
    <w:rsid w:val="009B0FEA"/>
    <w:rsid w:val="009B1978"/>
    <w:rsid w:val="009B1CC9"/>
    <w:rsid w:val="009B3264"/>
    <w:rsid w:val="009B6C57"/>
    <w:rsid w:val="009B6E2E"/>
    <w:rsid w:val="009C0FDA"/>
    <w:rsid w:val="009C1DD6"/>
    <w:rsid w:val="009C44D2"/>
    <w:rsid w:val="009C6420"/>
    <w:rsid w:val="009C6555"/>
    <w:rsid w:val="009C6E82"/>
    <w:rsid w:val="009C6FDC"/>
    <w:rsid w:val="009D05C7"/>
    <w:rsid w:val="009D3A20"/>
    <w:rsid w:val="009E0ABD"/>
    <w:rsid w:val="009E2B03"/>
    <w:rsid w:val="009E33C8"/>
    <w:rsid w:val="009E3862"/>
    <w:rsid w:val="009F030A"/>
    <w:rsid w:val="009F0D6C"/>
    <w:rsid w:val="009F1EF7"/>
    <w:rsid w:val="009F4F65"/>
    <w:rsid w:val="009F4FE9"/>
    <w:rsid w:val="009F55B6"/>
    <w:rsid w:val="009F6061"/>
    <w:rsid w:val="00A03CC2"/>
    <w:rsid w:val="00A048CF"/>
    <w:rsid w:val="00A05446"/>
    <w:rsid w:val="00A07108"/>
    <w:rsid w:val="00A10A66"/>
    <w:rsid w:val="00A122A9"/>
    <w:rsid w:val="00A127C6"/>
    <w:rsid w:val="00A147BD"/>
    <w:rsid w:val="00A1669E"/>
    <w:rsid w:val="00A22682"/>
    <w:rsid w:val="00A22A65"/>
    <w:rsid w:val="00A261E9"/>
    <w:rsid w:val="00A316CE"/>
    <w:rsid w:val="00A31A8D"/>
    <w:rsid w:val="00A32A4E"/>
    <w:rsid w:val="00A3542A"/>
    <w:rsid w:val="00A4159D"/>
    <w:rsid w:val="00A41707"/>
    <w:rsid w:val="00A422C0"/>
    <w:rsid w:val="00A42D1B"/>
    <w:rsid w:val="00A437BD"/>
    <w:rsid w:val="00A44BB1"/>
    <w:rsid w:val="00A44BC5"/>
    <w:rsid w:val="00A47A7D"/>
    <w:rsid w:val="00A50D9B"/>
    <w:rsid w:val="00A51ABC"/>
    <w:rsid w:val="00A51F21"/>
    <w:rsid w:val="00A53859"/>
    <w:rsid w:val="00A53CA5"/>
    <w:rsid w:val="00A545FE"/>
    <w:rsid w:val="00A5503C"/>
    <w:rsid w:val="00A5612E"/>
    <w:rsid w:val="00A56557"/>
    <w:rsid w:val="00A56B0B"/>
    <w:rsid w:val="00A5770E"/>
    <w:rsid w:val="00A57C69"/>
    <w:rsid w:val="00A6000A"/>
    <w:rsid w:val="00A60B01"/>
    <w:rsid w:val="00A61D6B"/>
    <w:rsid w:val="00A622A5"/>
    <w:rsid w:val="00A6278B"/>
    <w:rsid w:val="00A63A51"/>
    <w:rsid w:val="00A65599"/>
    <w:rsid w:val="00A655E4"/>
    <w:rsid w:val="00A65AAE"/>
    <w:rsid w:val="00A6704D"/>
    <w:rsid w:val="00A67370"/>
    <w:rsid w:val="00A67D71"/>
    <w:rsid w:val="00A67F62"/>
    <w:rsid w:val="00A70D21"/>
    <w:rsid w:val="00A7652E"/>
    <w:rsid w:val="00A765D2"/>
    <w:rsid w:val="00A76D67"/>
    <w:rsid w:val="00A80C69"/>
    <w:rsid w:val="00A82BAE"/>
    <w:rsid w:val="00A83678"/>
    <w:rsid w:val="00A84E30"/>
    <w:rsid w:val="00A85971"/>
    <w:rsid w:val="00A85F2A"/>
    <w:rsid w:val="00A86C01"/>
    <w:rsid w:val="00A86EE8"/>
    <w:rsid w:val="00A8742E"/>
    <w:rsid w:val="00A87B88"/>
    <w:rsid w:val="00A91D9F"/>
    <w:rsid w:val="00A92AB9"/>
    <w:rsid w:val="00A9382E"/>
    <w:rsid w:val="00A96BE9"/>
    <w:rsid w:val="00A96F73"/>
    <w:rsid w:val="00AA055C"/>
    <w:rsid w:val="00AA1540"/>
    <w:rsid w:val="00AA41EC"/>
    <w:rsid w:val="00AA5670"/>
    <w:rsid w:val="00AB0BB7"/>
    <w:rsid w:val="00AB17B2"/>
    <w:rsid w:val="00AB1B7B"/>
    <w:rsid w:val="00AB1DEB"/>
    <w:rsid w:val="00AB28AA"/>
    <w:rsid w:val="00AB435B"/>
    <w:rsid w:val="00AB5904"/>
    <w:rsid w:val="00AB7753"/>
    <w:rsid w:val="00AC1899"/>
    <w:rsid w:val="00AC379D"/>
    <w:rsid w:val="00AC7B08"/>
    <w:rsid w:val="00AC7B37"/>
    <w:rsid w:val="00AD0EDB"/>
    <w:rsid w:val="00AD10F5"/>
    <w:rsid w:val="00AD37CE"/>
    <w:rsid w:val="00AD39ED"/>
    <w:rsid w:val="00AD4EF1"/>
    <w:rsid w:val="00AD5D41"/>
    <w:rsid w:val="00AD718B"/>
    <w:rsid w:val="00AE20D5"/>
    <w:rsid w:val="00AE224D"/>
    <w:rsid w:val="00AE496E"/>
    <w:rsid w:val="00AE4A55"/>
    <w:rsid w:val="00AE4AB8"/>
    <w:rsid w:val="00AE4C3E"/>
    <w:rsid w:val="00AE7804"/>
    <w:rsid w:val="00AF0378"/>
    <w:rsid w:val="00AF0BA0"/>
    <w:rsid w:val="00AF0CC6"/>
    <w:rsid w:val="00AF229A"/>
    <w:rsid w:val="00AF5711"/>
    <w:rsid w:val="00AF7521"/>
    <w:rsid w:val="00B00497"/>
    <w:rsid w:val="00B0188A"/>
    <w:rsid w:val="00B02DFF"/>
    <w:rsid w:val="00B0383E"/>
    <w:rsid w:val="00B05ECA"/>
    <w:rsid w:val="00B06165"/>
    <w:rsid w:val="00B0666B"/>
    <w:rsid w:val="00B06B82"/>
    <w:rsid w:val="00B071B0"/>
    <w:rsid w:val="00B07A47"/>
    <w:rsid w:val="00B07D6B"/>
    <w:rsid w:val="00B129A1"/>
    <w:rsid w:val="00B14749"/>
    <w:rsid w:val="00B170D0"/>
    <w:rsid w:val="00B2128C"/>
    <w:rsid w:val="00B21928"/>
    <w:rsid w:val="00B235CD"/>
    <w:rsid w:val="00B249C5"/>
    <w:rsid w:val="00B30E31"/>
    <w:rsid w:val="00B31847"/>
    <w:rsid w:val="00B3329F"/>
    <w:rsid w:val="00B33685"/>
    <w:rsid w:val="00B33B0E"/>
    <w:rsid w:val="00B3597D"/>
    <w:rsid w:val="00B407FC"/>
    <w:rsid w:val="00B408ED"/>
    <w:rsid w:val="00B41098"/>
    <w:rsid w:val="00B42FBB"/>
    <w:rsid w:val="00B431FF"/>
    <w:rsid w:val="00B435C2"/>
    <w:rsid w:val="00B43ABE"/>
    <w:rsid w:val="00B45B91"/>
    <w:rsid w:val="00B50A75"/>
    <w:rsid w:val="00B51116"/>
    <w:rsid w:val="00B54270"/>
    <w:rsid w:val="00B55570"/>
    <w:rsid w:val="00B572F6"/>
    <w:rsid w:val="00B608FC"/>
    <w:rsid w:val="00B612FD"/>
    <w:rsid w:val="00B625A2"/>
    <w:rsid w:val="00B633B0"/>
    <w:rsid w:val="00B65471"/>
    <w:rsid w:val="00B65D46"/>
    <w:rsid w:val="00B67A0C"/>
    <w:rsid w:val="00B67D57"/>
    <w:rsid w:val="00B67ED2"/>
    <w:rsid w:val="00B71703"/>
    <w:rsid w:val="00B72424"/>
    <w:rsid w:val="00B72D99"/>
    <w:rsid w:val="00B72FD2"/>
    <w:rsid w:val="00B747BD"/>
    <w:rsid w:val="00B749FA"/>
    <w:rsid w:val="00B76213"/>
    <w:rsid w:val="00B77917"/>
    <w:rsid w:val="00B818AA"/>
    <w:rsid w:val="00B848F9"/>
    <w:rsid w:val="00B85C60"/>
    <w:rsid w:val="00B86ED5"/>
    <w:rsid w:val="00B90A16"/>
    <w:rsid w:val="00B91613"/>
    <w:rsid w:val="00B9166C"/>
    <w:rsid w:val="00B962BD"/>
    <w:rsid w:val="00B96C27"/>
    <w:rsid w:val="00B96EED"/>
    <w:rsid w:val="00BA0230"/>
    <w:rsid w:val="00BA2A2D"/>
    <w:rsid w:val="00BA4D10"/>
    <w:rsid w:val="00BA5CA3"/>
    <w:rsid w:val="00BA631F"/>
    <w:rsid w:val="00BA6A94"/>
    <w:rsid w:val="00BA787A"/>
    <w:rsid w:val="00BB07EB"/>
    <w:rsid w:val="00BB0F79"/>
    <w:rsid w:val="00BB116E"/>
    <w:rsid w:val="00BB11F2"/>
    <w:rsid w:val="00BB2469"/>
    <w:rsid w:val="00BB2763"/>
    <w:rsid w:val="00BB3D91"/>
    <w:rsid w:val="00BB3FFC"/>
    <w:rsid w:val="00BB4A23"/>
    <w:rsid w:val="00BB6032"/>
    <w:rsid w:val="00BB77FC"/>
    <w:rsid w:val="00BB78C7"/>
    <w:rsid w:val="00BB79C3"/>
    <w:rsid w:val="00BB7A97"/>
    <w:rsid w:val="00BC16BD"/>
    <w:rsid w:val="00BC7430"/>
    <w:rsid w:val="00BC77CC"/>
    <w:rsid w:val="00BC7F3B"/>
    <w:rsid w:val="00BD017F"/>
    <w:rsid w:val="00BD1201"/>
    <w:rsid w:val="00BD1654"/>
    <w:rsid w:val="00BD207D"/>
    <w:rsid w:val="00BD2275"/>
    <w:rsid w:val="00BD3773"/>
    <w:rsid w:val="00BD4154"/>
    <w:rsid w:val="00BE0051"/>
    <w:rsid w:val="00BE0932"/>
    <w:rsid w:val="00BE19C1"/>
    <w:rsid w:val="00BE35B5"/>
    <w:rsid w:val="00BE414B"/>
    <w:rsid w:val="00BE4E95"/>
    <w:rsid w:val="00BE6ABE"/>
    <w:rsid w:val="00BE7944"/>
    <w:rsid w:val="00BF1927"/>
    <w:rsid w:val="00BF1DEC"/>
    <w:rsid w:val="00BF248C"/>
    <w:rsid w:val="00BF47BA"/>
    <w:rsid w:val="00BF52A5"/>
    <w:rsid w:val="00BF5F98"/>
    <w:rsid w:val="00BF6541"/>
    <w:rsid w:val="00C05484"/>
    <w:rsid w:val="00C065E6"/>
    <w:rsid w:val="00C06C27"/>
    <w:rsid w:val="00C06F75"/>
    <w:rsid w:val="00C07DD3"/>
    <w:rsid w:val="00C12A61"/>
    <w:rsid w:val="00C133DE"/>
    <w:rsid w:val="00C13511"/>
    <w:rsid w:val="00C143C3"/>
    <w:rsid w:val="00C14502"/>
    <w:rsid w:val="00C14D10"/>
    <w:rsid w:val="00C216C8"/>
    <w:rsid w:val="00C22770"/>
    <w:rsid w:val="00C23DC1"/>
    <w:rsid w:val="00C23E81"/>
    <w:rsid w:val="00C30D41"/>
    <w:rsid w:val="00C31525"/>
    <w:rsid w:val="00C319B2"/>
    <w:rsid w:val="00C32D82"/>
    <w:rsid w:val="00C334B3"/>
    <w:rsid w:val="00C33670"/>
    <w:rsid w:val="00C33A22"/>
    <w:rsid w:val="00C37F1D"/>
    <w:rsid w:val="00C406A1"/>
    <w:rsid w:val="00C4140E"/>
    <w:rsid w:val="00C4176E"/>
    <w:rsid w:val="00C43213"/>
    <w:rsid w:val="00C44C07"/>
    <w:rsid w:val="00C453D9"/>
    <w:rsid w:val="00C4768B"/>
    <w:rsid w:val="00C4790F"/>
    <w:rsid w:val="00C47D0B"/>
    <w:rsid w:val="00C51C8C"/>
    <w:rsid w:val="00C54C9B"/>
    <w:rsid w:val="00C55700"/>
    <w:rsid w:val="00C55DDE"/>
    <w:rsid w:val="00C56A82"/>
    <w:rsid w:val="00C5748E"/>
    <w:rsid w:val="00C57FEA"/>
    <w:rsid w:val="00C62409"/>
    <w:rsid w:val="00C63861"/>
    <w:rsid w:val="00C64532"/>
    <w:rsid w:val="00C6627C"/>
    <w:rsid w:val="00C70C62"/>
    <w:rsid w:val="00C71F01"/>
    <w:rsid w:val="00C777C4"/>
    <w:rsid w:val="00C77F15"/>
    <w:rsid w:val="00C80D01"/>
    <w:rsid w:val="00C81086"/>
    <w:rsid w:val="00C81E43"/>
    <w:rsid w:val="00C82FBF"/>
    <w:rsid w:val="00C83606"/>
    <w:rsid w:val="00C90F04"/>
    <w:rsid w:val="00C927D4"/>
    <w:rsid w:val="00C93A77"/>
    <w:rsid w:val="00C949DF"/>
    <w:rsid w:val="00C94BDD"/>
    <w:rsid w:val="00C94D35"/>
    <w:rsid w:val="00C9781B"/>
    <w:rsid w:val="00C97C35"/>
    <w:rsid w:val="00CA2536"/>
    <w:rsid w:val="00CA6AA8"/>
    <w:rsid w:val="00CA6CAF"/>
    <w:rsid w:val="00CB3E9D"/>
    <w:rsid w:val="00CB4402"/>
    <w:rsid w:val="00CB4409"/>
    <w:rsid w:val="00CB5000"/>
    <w:rsid w:val="00CB5BB1"/>
    <w:rsid w:val="00CB69CE"/>
    <w:rsid w:val="00CC0DF7"/>
    <w:rsid w:val="00CC1A05"/>
    <w:rsid w:val="00CC2624"/>
    <w:rsid w:val="00CC68B7"/>
    <w:rsid w:val="00CD0AED"/>
    <w:rsid w:val="00CD15F8"/>
    <w:rsid w:val="00CD1FC6"/>
    <w:rsid w:val="00CD2041"/>
    <w:rsid w:val="00CD2200"/>
    <w:rsid w:val="00CD2541"/>
    <w:rsid w:val="00CD3DEB"/>
    <w:rsid w:val="00CD50E1"/>
    <w:rsid w:val="00CE0AC6"/>
    <w:rsid w:val="00CE13E4"/>
    <w:rsid w:val="00CE2BC8"/>
    <w:rsid w:val="00CE538C"/>
    <w:rsid w:val="00CE56B6"/>
    <w:rsid w:val="00CE59F0"/>
    <w:rsid w:val="00CE636E"/>
    <w:rsid w:val="00CE6FB0"/>
    <w:rsid w:val="00CE7469"/>
    <w:rsid w:val="00CF21EB"/>
    <w:rsid w:val="00CF22E7"/>
    <w:rsid w:val="00CF29BC"/>
    <w:rsid w:val="00CF711A"/>
    <w:rsid w:val="00D00BDC"/>
    <w:rsid w:val="00D02311"/>
    <w:rsid w:val="00D0369E"/>
    <w:rsid w:val="00D03D5B"/>
    <w:rsid w:val="00D0403C"/>
    <w:rsid w:val="00D048AF"/>
    <w:rsid w:val="00D10062"/>
    <w:rsid w:val="00D109BE"/>
    <w:rsid w:val="00D1183D"/>
    <w:rsid w:val="00D1215A"/>
    <w:rsid w:val="00D162D3"/>
    <w:rsid w:val="00D16BBC"/>
    <w:rsid w:val="00D16E4D"/>
    <w:rsid w:val="00D17E95"/>
    <w:rsid w:val="00D20452"/>
    <w:rsid w:val="00D20470"/>
    <w:rsid w:val="00D204EE"/>
    <w:rsid w:val="00D2068A"/>
    <w:rsid w:val="00D21D5C"/>
    <w:rsid w:val="00D235F6"/>
    <w:rsid w:val="00D250F6"/>
    <w:rsid w:val="00D25B47"/>
    <w:rsid w:val="00D26445"/>
    <w:rsid w:val="00D27EF4"/>
    <w:rsid w:val="00D31ADC"/>
    <w:rsid w:val="00D323AB"/>
    <w:rsid w:val="00D3274E"/>
    <w:rsid w:val="00D33AAE"/>
    <w:rsid w:val="00D4469C"/>
    <w:rsid w:val="00D457D1"/>
    <w:rsid w:val="00D45A17"/>
    <w:rsid w:val="00D46A58"/>
    <w:rsid w:val="00D46D69"/>
    <w:rsid w:val="00D50FC7"/>
    <w:rsid w:val="00D51581"/>
    <w:rsid w:val="00D51F9D"/>
    <w:rsid w:val="00D52DED"/>
    <w:rsid w:val="00D535E9"/>
    <w:rsid w:val="00D546E6"/>
    <w:rsid w:val="00D54C71"/>
    <w:rsid w:val="00D54CA7"/>
    <w:rsid w:val="00D57501"/>
    <w:rsid w:val="00D57A72"/>
    <w:rsid w:val="00D61DAC"/>
    <w:rsid w:val="00D64488"/>
    <w:rsid w:val="00D648DF"/>
    <w:rsid w:val="00D650CF"/>
    <w:rsid w:val="00D65770"/>
    <w:rsid w:val="00D65937"/>
    <w:rsid w:val="00D66832"/>
    <w:rsid w:val="00D715B6"/>
    <w:rsid w:val="00D71647"/>
    <w:rsid w:val="00D7330E"/>
    <w:rsid w:val="00D73E2E"/>
    <w:rsid w:val="00D7657C"/>
    <w:rsid w:val="00D769D6"/>
    <w:rsid w:val="00D80CB8"/>
    <w:rsid w:val="00D80E8B"/>
    <w:rsid w:val="00D8295A"/>
    <w:rsid w:val="00D829F3"/>
    <w:rsid w:val="00D84F32"/>
    <w:rsid w:val="00D862B3"/>
    <w:rsid w:val="00D902CA"/>
    <w:rsid w:val="00D9039D"/>
    <w:rsid w:val="00D9109D"/>
    <w:rsid w:val="00D923AB"/>
    <w:rsid w:val="00D93191"/>
    <w:rsid w:val="00D94B91"/>
    <w:rsid w:val="00D94DEA"/>
    <w:rsid w:val="00D94E01"/>
    <w:rsid w:val="00D95D52"/>
    <w:rsid w:val="00D975C9"/>
    <w:rsid w:val="00DA024E"/>
    <w:rsid w:val="00DA1406"/>
    <w:rsid w:val="00DA1CF2"/>
    <w:rsid w:val="00DA3517"/>
    <w:rsid w:val="00DA3981"/>
    <w:rsid w:val="00DA4119"/>
    <w:rsid w:val="00DA75D5"/>
    <w:rsid w:val="00DA7F3B"/>
    <w:rsid w:val="00DB1679"/>
    <w:rsid w:val="00DB176A"/>
    <w:rsid w:val="00DB1E53"/>
    <w:rsid w:val="00DB1EA3"/>
    <w:rsid w:val="00DB2EC0"/>
    <w:rsid w:val="00DB4F72"/>
    <w:rsid w:val="00DB53CC"/>
    <w:rsid w:val="00DB6A19"/>
    <w:rsid w:val="00DB6A1A"/>
    <w:rsid w:val="00DB6F0E"/>
    <w:rsid w:val="00DB7806"/>
    <w:rsid w:val="00DC0441"/>
    <w:rsid w:val="00DC0A40"/>
    <w:rsid w:val="00DC0AEE"/>
    <w:rsid w:val="00DC396C"/>
    <w:rsid w:val="00DC4153"/>
    <w:rsid w:val="00DC4645"/>
    <w:rsid w:val="00DC60F7"/>
    <w:rsid w:val="00DC7F4A"/>
    <w:rsid w:val="00DD22D2"/>
    <w:rsid w:val="00DD2FA9"/>
    <w:rsid w:val="00DD7768"/>
    <w:rsid w:val="00DE182D"/>
    <w:rsid w:val="00DE300F"/>
    <w:rsid w:val="00DE39B7"/>
    <w:rsid w:val="00DE4010"/>
    <w:rsid w:val="00DE4FE0"/>
    <w:rsid w:val="00DE65B9"/>
    <w:rsid w:val="00DE6AA9"/>
    <w:rsid w:val="00DE7564"/>
    <w:rsid w:val="00DE7E0B"/>
    <w:rsid w:val="00DF467A"/>
    <w:rsid w:val="00DF7955"/>
    <w:rsid w:val="00E0008D"/>
    <w:rsid w:val="00E003A5"/>
    <w:rsid w:val="00E017B2"/>
    <w:rsid w:val="00E06784"/>
    <w:rsid w:val="00E10284"/>
    <w:rsid w:val="00E1377B"/>
    <w:rsid w:val="00E14B15"/>
    <w:rsid w:val="00E16029"/>
    <w:rsid w:val="00E16B37"/>
    <w:rsid w:val="00E20893"/>
    <w:rsid w:val="00E20A8B"/>
    <w:rsid w:val="00E23259"/>
    <w:rsid w:val="00E234EB"/>
    <w:rsid w:val="00E23602"/>
    <w:rsid w:val="00E239D2"/>
    <w:rsid w:val="00E241F7"/>
    <w:rsid w:val="00E260E4"/>
    <w:rsid w:val="00E263E8"/>
    <w:rsid w:val="00E27159"/>
    <w:rsid w:val="00E31F21"/>
    <w:rsid w:val="00E34079"/>
    <w:rsid w:val="00E3593F"/>
    <w:rsid w:val="00E35D59"/>
    <w:rsid w:val="00E36903"/>
    <w:rsid w:val="00E3786F"/>
    <w:rsid w:val="00E37CE6"/>
    <w:rsid w:val="00E4035B"/>
    <w:rsid w:val="00E41DB5"/>
    <w:rsid w:val="00E42A7E"/>
    <w:rsid w:val="00E433B5"/>
    <w:rsid w:val="00E4455D"/>
    <w:rsid w:val="00E445BF"/>
    <w:rsid w:val="00E4582A"/>
    <w:rsid w:val="00E45A8A"/>
    <w:rsid w:val="00E45B13"/>
    <w:rsid w:val="00E46403"/>
    <w:rsid w:val="00E47BF0"/>
    <w:rsid w:val="00E47C1F"/>
    <w:rsid w:val="00E5300E"/>
    <w:rsid w:val="00E53777"/>
    <w:rsid w:val="00E56DBC"/>
    <w:rsid w:val="00E57D6D"/>
    <w:rsid w:val="00E6032E"/>
    <w:rsid w:val="00E60FCC"/>
    <w:rsid w:val="00E616BC"/>
    <w:rsid w:val="00E61AA1"/>
    <w:rsid w:val="00E61E9D"/>
    <w:rsid w:val="00E62328"/>
    <w:rsid w:val="00E635FB"/>
    <w:rsid w:val="00E65C22"/>
    <w:rsid w:val="00E667D5"/>
    <w:rsid w:val="00E6723D"/>
    <w:rsid w:val="00E703A2"/>
    <w:rsid w:val="00E706F6"/>
    <w:rsid w:val="00E714FC"/>
    <w:rsid w:val="00E71CCC"/>
    <w:rsid w:val="00E72ADC"/>
    <w:rsid w:val="00E73AE7"/>
    <w:rsid w:val="00E7538C"/>
    <w:rsid w:val="00E7553E"/>
    <w:rsid w:val="00E7715F"/>
    <w:rsid w:val="00E775AC"/>
    <w:rsid w:val="00E80CDB"/>
    <w:rsid w:val="00E83676"/>
    <w:rsid w:val="00E8423E"/>
    <w:rsid w:val="00E8480F"/>
    <w:rsid w:val="00E922CE"/>
    <w:rsid w:val="00E92882"/>
    <w:rsid w:val="00E92FF0"/>
    <w:rsid w:val="00E93C3A"/>
    <w:rsid w:val="00E95C8A"/>
    <w:rsid w:val="00E96E64"/>
    <w:rsid w:val="00E97161"/>
    <w:rsid w:val="00E97FAB"/>
    <w:rsid w:val="00EA0061"/>
    <w:rsid w:val="00EA01C8"/>
    <w:rsid w:val="00EA028A"/>
    <w:rsid w:val="00EA0A20"/>
    <w:rsid w:val="00EA1349"/>
    <w:rsid w:val="00EA52F2"/>
    <w:rsid w:val="00EA6046"/>
    <w:rsid w:val="00EA6071"/>
    <w:rsid w:val="00EA70D4"/>
    <w:rsid w:val="00EB0FEC"/>
    <w:rsid w:val="00EB229D"/>
    <w:rsid w:val="00EB37BA"/>
    <w:rsid w:val="00EB70A2"/>
    <w:rsid w:val="00EB77DC"/>
    <w:rsid w:val="00EC0343"/>
    <w:rsid w:val="00EC0821"/>
    <w:rsid w:val="00EC2DAA"/>
    <w:rsid w:val="00EC4B4E"/>
    <w:rsid w:val="00ED01F9"/>
    <w:rsid w:val="00ED13B7"/>
    <w:rsid w:val="00ED1780"/>
    <w:rsid w:val="00ED3FB0"/>
    <w:rsid w:val="00ED6B0A"/>
    <w:rsid w:val="00ED6FA2"/>
    <w:rsid w:val="00EE0812"/>
    <w:rsid w:val="00EE0C3B"/>
    <w:rsid w:val="00EE34A7"/>
    <w:rsid w:val="00EE7341"/>
    <w:rsid w:val="00EF1A2F"/>
    <w:rsid w:val="00EF41DB"/>
    <w:rsid w:val="00EF460D"/>
    <w:rsid w:val="00EF5397"/>
    <w:rsid w:val="00EF60C0"/>
    <w:rsid w:val="00EF6C00"/>
    <w:rsid w:val="00EF78ED"/>
    <w:rsid w:val="00F01040"/>
    <w:rsid w:val="00F02216"/>
    <w:rsid w:val="00F02ABE"/>
    <w:rsid w:val="00F03753"/>
    <w:rsid w:val="00F0631B"/>
    <w:rsid w:val="00F10FEB"/>
    <w:rsid w:val="00F11670"/>
    <w:rsid w:val="00F118EE"/>
    <w:rsid w:val="00F12B57"/>
    <w:rsid w:val="00F12C22"/>
    <w:rsid w:val="00F17765"/>
    <w:rsid w:val="00F226B0"/>
    <w:rsid w:val="00F23208"/>
    <w:rsid w:val="00F23E0A"/>
    <w:rsid w:val="00F23E4E"/>
    <w:rsid w:val="00F24605"/>
    <w:rsid w:val="00F24773"/>
    <w:rsid w:val="00F3021E"/>
    <w:rsid w:val="00F30473"/>
    <w:rsid w:val="00F31BB6"/>
    <w:rsid w:val="00F33E0E"/>
    <w:rsid w:val="00F33E2C"/>
    <w:rsid w:val="00F340AC"/>
    <w:rsid w:val="00F35A21"/>
    <w:rsid w:val="00F369D8"/>
    <w:rsid w:val="00F40CC5"/>
    <w:rsid w:val="00F40F00"/>
    <w:rsid w:val="00F42318"/>
    <w:rsid w:val="00F4294F"/>
    <w:rsid w:val="00F433AB"/>
    <w:rsid w:val="00F43960"/>
    <w:rsid w:val="00F4422C"/>
    <w:rsid w:val="00F4596B"/>
    <w:rsid w:val="00F477BE"/>
    <w:rsid w:val="00F47D31"/>
    <w:rsid w:val="00F52660"/>
    <w:rsid w:val="00F56555"/>
    <w:rsid w:val="00F61576"/>
    <w:rsid w:val="00F62D5A"/>
    <w:rsid w:val="00F6305C"/>
    <w:rsid w:val="00F63819"/>
    <w:rsid w:val="00F63859"/>
    <w:rsid w:val="00F66635"/>
    <w:rsid w:val="00F677E7"/>
    <w:rsid w:val="00F67E24"/>
    <w:rsid w:val="00F71879"/>
    <w:rsid w:val="00F72250"/>
    <w:rsid w:val="00F72D3A"/>
    <w:rsid w:val="00F735BB"/>
    <w:rsid w:val="00F80524"/>
    <w:rsid w:val="00F813DD"/>
    <w:rsid w:val="00F813EF"/>
    <w:rsid w:val="00F821AD"/>
    <w:rsid w:val="00F82C49"/>
    <w:rsid w:val="00F83A35"/>
    <w:rsid w:val="00F83B53"/>
    <w:rsid w:val="00F85F81"/>
    <w:rsid w:val="00F90BB3"/>
    <w:rsid w:val="00F91A37"/>
    <w:rsid w:val="00F91B98"/>
    <w:rsid w:val="00F924AD"/>
    <w:rsid w:val="00F95656"/>
    <w:rsid w:val="00F9589C"/>
    <w:rsid w:val="00F95F39"/>
    <w:rsid w:val="00FA3426"/>
    <w:rsid w:val="00FA46E0"/>
    <w:rsid w:val="00FA595E"/>
    <w:rsid w:val="00FA79F4"/>
    <w:rsid w:val="00FB01E7"/>
    <w:rsid w:val="00FB0CCA"/>
    <w:rsid w:val="00FB128E"/>
    <w:rsid w:val="00FB146D"/>
    <w:rsid w:val="00FB194C"/>
    <w:rsid w:val="00FB1AED"/>
    <w:rsid w:val="00FB1DA0"/>
    <w:rsid w:val="00FB43F6"/>
    <w:rsid w:val="00FB539F"/>
    <w:rsid w:val="00FC1673"/>
    <w:rsid w:val="00FC21C0"/>
    <w:rsid w:val="00FC40B2"/>
    <w:rsid w:val="00FC5954"/>
    <w:rsid w:val="00FC60F0"/>
    <w:rsid w:val="00FC6B30"/>
    <w:rsid w:val="00FC7F37"/>
    <w:rsid w:val="00FD155C"/>
    <w:rsid w:val="00FD1722"/>
    <w:rsid w:val="00FD2019"/>
    <w:rsid w:val="00FD3858"/>
    <w:rsid w:val="00FD6284"/>
    <w:rsid w:val="00FE0EF0"/>
    <w:rsid w:val="00FE1599"/>
    <w:rsid w:val="00FE59C5"/>
    <w:rsid w:val="00FE6823"/>
    <w:rsid w:val="00FE6F04"/>
    <w:rsid w:val="00FF1D38"/>
    <w:rsid w:val="00FF259B"/>
    <w:rsid w:val="00FF726D"/>
    <w:rsid w:val="00FF7934"/>
    <w:rsid w:val="00FF7A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colormru v:ext="edit" colors="#ff9,#ffc"/>
    </o:shapedefaults>
    <o:shapelayout v:ext="edit">
      <o:idmap v:ext="edit" data="1"/>
    </o:shapelayout>
  </w:shapeDefaults>
  <w:decimalSymbol w:val="."/>
  <w:listSeparator w:val=","/>
  <w14:docId w14:val="07D06DF8"/>
  <w15:docId w15:val="{64B7FC3B-1308-4257-9881-EE1137D399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D1780"/>
    <w:pPr>
      <w:widowControl w:val="0"/>
      <w:jc w:val="both"/>
    </w:pPr>
    <w:rPr>
      <w:rFonts w:ascii="ＭＳ 明朝" w:cs="ＭＳ 明朝"/>
      <w:kern w:val="2"/>
      <w:sz w:val="24"/>
      <w:szCs w:val="24"/>
    </w:rPr>
  </w:style>
  <w:style w:type="paragraph" w:styleId="1">
    <w:name w:val="heading 1"/>
    <w:basedOn w:val="a"/>
    <w:next w:val="a"/>
    <w:link w:val="10"/>
    <w:uiPriority w:val="9"/>
    <w:qFormat/>
    <w:rsid w:val="00BF6541"/>
    <w:pPr>
      <w:keepNext/>
      <w:outlineLvl w:val="0"/>
    </w:pPr>
    <w:rPr>
      <w:rFonts w:ascii="ＭＳ ゴシック" w:eastAsia="ＭＳ ゴシック" w:hAnsiTheme="majorHAnsi" w:cstheme="majorBidi"/>
    </w:rPr>
  </w:style>
  <w:style w:type="paragraph" w:styleId="2">
    <w:name w:val="heading 2"/>
    <w:basedOn w:val="a"/>
    <w:next w:val="a"/>
    <w:link w:val="20"/>
    <w:uiPriority w:val="9"/>
    <w:unhideWhenUsed/>
    <w:qFormat/>
    <w:rsid w:val="00BF6541"/>
    <w:pPr>
      <w:keepNext/>
      <w:outlineLvl w:val="1"/>
    </w:pPr>
    <w:rPr>
      <w:rFonts w:ascii="ＭＳ ゴシック" w:eastAsia="ＭＳ ゴシック" w:hAnsiTheme="majorHAnsi" w:cstheme="majorBidi"/>
    </w:rPr>
  </w:style>
  <w:style w:type="paragraph" w:styleId="3">
    <w:name w:val="heading 3"/>
    <w:basedOn w:val="a"/>
    <w:next w:val="a"/>
    <w:link w:val="30"/>
    <w:uiPriority w:val="9"/>
    <w:unhideWhenUsed/>
    <w:qFormat/>
    <w:rsid w:val="00BF6541"/>
    <w:pPr>
      <w:keepNext/>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95221A"/>
    <w:pPr>
      <w:keepNext/>
      <w:ind w:leftChars="100" w:left="100"/>
      <w:outlineLvl w:val="3"/>
    </w:pPr>
    <w:rPr>
      <w:rFonts w:ascii="ＭＳ ゴシック" w:eastAsia="ＭＳ ゴシック"/>
      <w:bCs/>
    </w:rPr>
  </w:style>
  <w:style w:type="paragraph" w:styleId="5">
    <w:name w:val="heading 5"/>
    <w:basedOn w:val="a"/>
    <w:link w:val="50"/>
    <w:uiPriority w:val="9"/>
    <w:qFormat/>
    <w:rsid w:val="006D2E52"/>
    <w:pPr>
      <w:keepNext/>
      <w:keepLines/>
      <w:widowControl/>
      <w:ind w:leftChars="50" w:left="350" w:hangingChars="300" w:hanging="300"/>
      <w:jc w:val="left"/>
      <w:outlineLvl w:val="4"/>
    </w:pPr>
    <w:rPr>
      <w:rFonts w:ascii="ＭＳ Ｐゴシック" w:eastAsia="ＭＳ ゴシック" w:hAnsi="ＭＳ Ｐゴシック" w:cs="Times New Roman"/>
      <w:bCs/>
      <w:kern w:val="0"/>
      <w:szCs w:val="20"/>
    </w:rPr>
  </w:style>
  <w:style w:type="paragraph" w:styleId="6">
    <w:name w:val="heading 6"/>
    <w:basedOn w:val="a"/>
    <w:next w:val="a"/>
    <w:link w:val="60"/>
    <w:uiPriority w:val="9"/>
    <w:unhideWhenUsed/>
    <w:qFormat/>
    <w:rsid w:val="002F5CDE"/>
    <w:pPr>
      <w:keepNext/>
      <w:ind w:leftChars="100" w:left="100"/>
      <w:jc w:val="left"/>
      <w:outlineLvl w:val="5"/>
    </w:pPr>
    <w:rPr>
      <w:rFonts w:eastAsia="ＭＳ 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見出し 5 (文字)"/>
    <w:link w:val="5"/>
    <w:uiPriority w:val="9"/>
    <w:rsid w:val="006D2E52"/>
    <w:rPr>
      <w:rFonts w:ascii="ＭＳ Ｐゴシック" w:eastAsia="ＭＳ ゴシック" w:hAnsi="ＭＳ Ｐゴシック"/>
      <w:bCs/>
      <w:sz w:val="24"/>
    </w:rPr>
  </w:style>
  <w:style w:type="character" w:styleId="a3">
    <w:name w:val="Strong"/>
    <w:qFormat/>
    <w:rsid w:val="001E5077"/>
    <w:rPr>
      <w:b/>
      <w:bCs/>
    </w:rPr>
  </w:style>
  <w:style w:type="paragraph" w:styleId="a4">
    <w:name w:val="List Paragraph"/>
    <w:basedOn w:val="a"/>
    <w:uiPriority w:val="34"/>
    <w:qFormat/>
    <w:rsid w:val="001E5077"/>
    <w:pPr>
      <w:ind w:leftChars="400" w:left="840"/>
    </w:pPr>
  </w:style>
  <w:style w:type="character" w:styleId="a5">
    <w:name w:val="Hyperlink"/>
    <w:uiPriority w:val="99"/>
    <w:rsid w:val="00205823"/>
    <w:rPr>
      <w:color w:val="0000FF"/>
      <w:u w:val="single"/>
    </w:rPr>
  </w:style>
  <w:style w:type="paragraph" w:styleId="a6">
    <w:name w:val="Body Text"/>
    <w:basedOn w:val="a"/>
    <w:link w:val="a7"/>
    <w:uiPriority w:val="99"/>
    <w:semiHidden/>
    <w:rsid w:val="00205823"/>
    <w:pPr>
      <w:ind w:firstLineChars="100" w:firstLine="240"/>
    </w:pPr>
    <w:rPr>
      <w:rFonts w:cs="Times New Roman"/>
    </w:rPr>
  </w:style>
  <w:style w:type="character" w:customStyle="1" w:styleId="a7">
    <w:name w:val="本文 (文字)"/>
    <w:link w:val="a6"/>
    <w:uiPriority w:val="99"/>
    <w:semiHidden/>
    <w:rsid w:val="00205823"/>
    <w:rPr>
      <w:rFonts w:ascii="ＭＳ 明朝" w:cs="ＭＳ 明朝"/>
      <w:kern w:val="2"/>
      <w:sz w:val="24"/>
      <w:szCs w:val="24"/>
    </w:rPr>
  </w:style>
  <w:style w:type="character" w:customStyle="1" w:styleId="21">
    <w:name w:val="本文 2 (文字)"/>
    <w:link w:val="22"/>
    <w:uiPriority w:val="99"/>
    <w:semiHidden/>
    <w:rsid w:val="00205823"/>
    <w:rPr>
      <w:rFonts w:ascii="ＭＳ ゴシック" w:eastAsia="ＭＳ ゴシック" w:hAnsi="ＭＳ ゴシック" w:cs="ＭＳ ゴシック"/>
      <w:color w:val="000000"/>
      <w:sz w:val="24"/>
      <w:szCs w:val="24"/>
    </w:rPr>
  </w:style>
  <w:style w:type="paragraph" w:styleId="22">
    <w:name w:val="Body Text 2"/>
    <w:basedOn w:val="a"/>
    <w:link w:val="21"/>
    <w:uiPriority w:val="99"/>
    <w:semiHidden/>
    <w:rsid w:val="00205823"/>
    <w:rPr>
      <w:rFonts w:ascii="ＭＳ ゴシック" w:eastAsia="ＭＳ ゴシック" w:hAnsi="ＭＳ ゴシック" w:cs="Times New Roman"/>
      <w:color w:val="000000"/>
      <w:kern w:val="0"/>
    </w:rPr>
  </w:style>
  <w:style w:type="character" w:customStyle="1" w:styleId="210">
    <w:name w:val="本文 2 (文字)1"/>
    <w:uiPriority w:val="99"/>
    <w:semiHidden/>
    <w:rsid w:val="00205823"/>
    <w:rPr>
      <w:rFonts w:ascii="ＭＳ 明朝" w:cs="ＭＳ 明朝"/>
      <w:kern w:val="2"/>
      <w:sz w:val="24"/>
      <w:szCs w:val="24"/>
    </w:rPr>
  </w:style>
  <w:style w:type="character" w:customStyle="1" w:styleId="a8">
    <w:name w:val="本文インデント (文字)"/>
    <w:link w:val="a9"/>
    <w:uiPriority w:val="99"/>
    <w:semiHidden/>
    <w:rsid w:val="00205823"/>
    <w:rPr>
      <w:rFonts w:ascii="ＭＳ ゴシック" w:eastAsia="ＭＳ ゴシック" w:hAnsi="ＭＳ ゴシック" w:cs="ＭＳ ゴシック"/>
      <w:color w:val="0000FF"/>
      <w:sz w:val="24"/>
      <w:szCs w:val="24"/>
    </w:rPr>
  </w:style>
  <w:style w:type="paragraph" w:styleId="a9">
    <w:name w:val="Body Text Indent"/>
    <w:basedOn w:val="a"/>
    <w:link w:val="a8"/>
    <w:uiPriority w:val="99"/>
    <w:semiHidden/>
    <w:rsid w:val="00205823"/>
    <w:pPr>
      <w:ind w:firstLineChars="100" w:firstLine="240"/>
    </w:pPr>
    <w:rPr>
      <w:rFonts w:ascii="ＭＳ ゴシック" w:eastAsia="ＭＳ ゴシック" w:hAnsi="ＭＳ ゴシック" w:cs="Times New Roman"/>
      <w:color w:val="0000FF"/>
      <w:kern w:val="0"/>
    </w:rPr>
  </w:style>
  <w:style w:type="character" w:customStyle="1" w:styleId="11">
    <w:name w:val="本文インデント (文字)1"/>
    <w:uiPriority w:val="99"/>
    <w:semiHidden/>
    <w:rsid w:val="00205823"/>
    <w:rPr>
      <w:rFonts w:ascii="ＭＳ 明朝" w:cs="ＭＳ 明朝"/>
      <w:kern w:val="2"/>
      <w:sz w:val="24"/>
      <w:szCs w:val="24"/>
    </w:rPr>
  </w:style>
  <w:style w:type="character" w:styleId="aa">
    <w:name w:val="annotation reference"/>
    <w:semiHidden/>
    <w:rsid w:val="00205823"/>
    <w:rPr>
      <w:sz w:val="18"/>
      <w:szCs w:val="18"/>
    </w:rPr>
  </w:style>
  <w:style w:type="paragraph" w:styleId="ab">
    <w:name w:val="annotation text"/>
    <w:basedOn w:val="a"/>
    <w:link w:val="ac"/>
    <w:rsid w:val="00205823"/>
    <w:pPr>
      <w:jc w:val="left"/>
    </w:pPr>
    <w:rPr>
      <w:rFonts w:cs="Times New Roman"/>
    </w:rPr>
  </w:style>
  <w:style w:type="character" w:customStyle="1" w:styleId="ac">
    <w:name w:val="コメント文字列 (文字)"/>
    <w:link w:val="ab"/>
    <w:semiHidden/>
    <w:rsid w:val="00205823"/>
    <w:rPr>
      <w:rFonts w:ascii="ＭＳ 明朝" w:cs="ＭＳ 明朝"/>
      <w:kern w:val="2"/>
      <w:sz w:val="24"/>
      <w:szCs w:val="24"/>
    </w:rPr>
  </w:style>
  <w:style w:type="character" w:customStyle="1" w:styleId="31">
    <w:name w:val="本文インデント 3 (文字)"/>
    <w:link w:val="32"/>
    <w:uiPriority w:val="99"/>
    <w:semiHidden/>
    <w:rsid w:val="00205823"/>
    <w:rPr>
      <w:rFonts w:ascii="ＭＳ 明朝" w:cs="ＭＳ 明朝"/>
      <w:color w:val="0000FF"/>
      <w:sz w:val="24"/>
      <w:szCs w:val="24"/>
    </w:rPr>
  </w:style>
  <w:style w:type="paragraph" w:styleId="32">
    <w:name w:val="Body Text Indent 3"/>
    <w:basedOn w:val="a"/>
    <w:link w:val="31"/>
    <w:uiPriority w:val="99"/>
    <w:semiHidden/>
    <w:rsid w:val="00205823"/>
    <w:pPr>
      <w:ind w:left="240"/>
    </w:pPr>
    <w:rPr>
      <w:rFonts w:cs="Times New Roman"/>
      <w:color w:val="0000FF"/>
      <w:kern w:val="0"/>
    </w:rPr>
  </w:style>
  <w:style w:type="character" w:customStyle="1" w:styleId="310">
    <w:name w:val="本文インデント 3 (文字)1"/>
    <w:uiPriority w:val="99"/>
    <w:semiHidden/>
    <w:rsid w:val="00205823"/>
    <w:rPr>
      <w:rFonts w:ascii="ＭＳ 明朝" w:cs="ＭＳ 明朝"/>
      <w:kern w:val="2"/>
      <w:sz w:val="16"/>
      <w:szCs w:val="16"/>
    </w:rPr>
  </w:style>
  <w:style w:type="paragraph" w:styleId="ad">
    <w:name w:val="Balloon Text"/>
    <w:basedOn w:val="a"/>
    <w:link w:val="ae"/>
    <w:uiPriority w:val="99"/>
    <w:semiHidden/>
    <w:rsid w:val="00205823"/>
    <w:rPr>
      <w:rFonts w:ascii="Arial" w:eastAsia="ＭＳ ゴシック" w:hAnsi="Arial" w:cs="Times New Roman"/>
      <w:sz w:val="18"/>
      <w:szCs w:val="18"/>
    </w:rPr>
  </w:style>
  <w:style w:type="character" w:customStyle="1" w:styleId="ae">
    <w:name w:val="吹き出し (文字)"/>
    <w:link w:val="ad"/>
    <w:uiPriority w:val="99"/>
    <w:semiHidden/>
    <w:rsid w:val="00205823"/>
    <w:rPr>
      <w:rFonts w:ascii="Arial" w:eastAsia="ＭＳ ゴシック" w:hAnsi="Arial" w:cs="Arial"/>
      <w:kern w:val="2"/>
      <w:sz w:val="18"/>
      <w:szCs w:val="18"/>
    </w:rPr>
  </w:style>
  <w:style w:type="paragraph" w:styleId="af">
    <w:name w:val="footer"/>
    <w:basedOn w:val="a"/>
    <w:link w:val="af0"/>
    <w:uiPriority w:val="99"/>
    <w:rsid w:val="00205823"/>
    <w:pPr>
      <w:tabs>
        <w:tab w:val="center" w:pos="4252"/>
        <w:tab w:val="right" w:pos="8504"/>
      </w:tabs>
      <w:snapToGrid w:val="0"/>
    </w:pPr>
    <w:rPr>
      <w:rFonts w:cs="Times New Roman"/>
    </w:rPr>
  </w:style>
  <w:style w:type="character" w:customStyle="1" w:styleId="af0">
    <w:name w:val="フッター (文字)"/>
    <w:link w:val="af"/>
    <w:uiPriority w:val="99"/>
    <w:rsid w:val="00205823"/>
    <w:rPr>
      <w:rFonts w:ascii="ＭＳ 明朝" w:cs="ＭＳ 明朝"/>
      <w:kern w:val="2"/>
      <w:sz w:val="24"/>
      <w:szCs w:val="24"/>
    </w:rPr>
  </w:style>
  <w:style w:type="character" w:customStyle="1" w:styleId="af1">
    <w:name w:val="ヘッダー (文字)"/>
    <w:link w:val="af2"/>
    <w:uiPriority w:val="99"/>
    <w:rsid w:val="00205823"/>
    <w:rPr>
      <w:rFonts w:ascii="ＭＳ 明朝" w:cs="ＭＳ 明朝"/>
      <w:sz w:val="24"/>
      <w:szCs w:val="24"/>
    </w:rPr>
  </w:style>
  <w:style w:type="paragraph" w:styleId="af2">
    <w:name w:val="header"/>
    <w:basedOn w:val="a"/>
    <w:link w:val="af1"/>
    <w:uiPriority w:val="99"/>
    <w:rsid w:val="00205823"/>
    <w:pPr>
      <w:tabs>
        <w:tab w:val="center" w:pos="4252"/>
        <w:tab w:val="right" w:pos="8504"/>
      </w:tabs>
      <w:snapToGrid w:val="0"/>
    </w:pPr>
    <w:rPr>
      <w:rFonts w:cs="Times New Roman"/>
      <w:kern w:val="0"/>
    </w:rPr>
  </w:style>
  <w:style w:type="character" w:customStyle="1" w:styleId="12">
    <w:name w:val="ヘッダー (文字)1"/>
    <w:uiPriority w:val="99"/>
    <w:semiHidden/>
    <w:rsid w:val="00205823"/>
    <w:rPr>
      <w:rFonts w:ascii="ＭＳ 明朝" w:cs="ＭＳ 明朝"/>
      <w:kern w:val="2"/>
      <w:sz w:val="24"/>
      <w:szCs w:val="24"/>
    </w:rPr>
  </w:style>
  <w:style w:type="paragraph" w:styleId="af3">
    <w:name w:val="annotation subject"/>
    <w:basedOn w:val="ab"/>
    <w:next w:val="ab"/>
    <w:link w:val="13"/>
    <w:uiPriority w:val="99"/>
    <w:semiHidden/>
    <w:rsid w:val="00205823"/>
    <w:rPr>
      <w:b/>
      <w:bCs/>
      <w:kern w:val="0"/>
    </w:rPr>
  </w:style>
  <w:style w:type="character" w:customStyle="1" w:styleId="13">
    <w:name w:val="コメント内容 (文字)1"/>
    <w:link w:val="af3"/>
    <w:uiPriority w:val="99"/>
    <w:semiHidden/>
    <w:rsid w:val="00205823"/>
    <w:rPr>
      <w:rFonts w:ascii="ＭＳ 明朝"/>
      <w:b/>
      <w:bCs/>
      <w:sz w:val="24"/>
      <w:szCs w:val="24"/>
    </w:rPr>
  </w:style>
  <w:style w:type="character" w:customStyle="1" w:styleId="af4">
    <w:name w:val="コメント内容 (文字)"/>
    <w:uiPriority w:val="99"/>
    <w:rsid w:val="00205823"/>
    <w:rPr>
      <w:rFonts w:ascii="ＭＳ 明朝" w:cs="ＭＳ 明朝"/>
      <w:b/>
      <w:bCs/>
      <w:kern w:val="2"/>
      <w:sz w:val="24"/>
      <w:szCs w:val="24"/>
    </w:rPr>
  </w:style>
  <w:style w:type="character" w:customStyle="1" w:styleId="af5">
    <w:name w:val="(文字) (文字)"/>
    <w:uiPriority w:val="99"/>
    <w:semiHidden/>
    <w:rsid w:val="00205823"/>
    <w:rPr>
      <w:kern w:val="2"/>
      <w:sz w:val="22"/>
      <w:szCs w:val="22"/>
    </w:rPr>
  </w:style>
  <w:style w:type="paragraph" w:styleId="af6">
    <w:name w:val="Revision"/>
    <w:hidden/>
    <w:uiPriority w:val="99"/>
    <w:semiHidden/>
    <w:rsid w:val="00205823"/>
    <w:rPr>
      <w:rFonts w:cs="Century"/>
      <w:kern w:val="2"/>
      <w:sz w:val="21"/>
      <w:szCs w:val="21"/>
    </w:rPr>
  </w:style>
  <w:style w:type="character" w:styleId="af7">
    <w:name w:val="FollowedHyperlink"/>
    <w:uiPriority w:val="99"/>
    <w:semiHidden/>
    <w:rsid w:val="00205823"/>
    <w:rPr>
      <w:color w:val="800080"/>
      <w:u w:val="single"/>
    </w:rPr>
  </w:style>
  <w:style w:type="paragraph" w:customStyle="1" w:styleId="af8">
    <w:name w:val="図タイトル"/>
    <w:basedOn w:val="a"/>
    <w:next w:val="a6"/>
    <w:autoRedefine/>
    <w:uiPriority w:val="99"/>
    <w:rsid w:val="001856D9"/>
    <w:pPr>
      <w:suppressLineNumbers/>
      <w:jc w:val="center"/>
    </w:pPr>
    <w:rPr>
      <w:rFonts w:ascii="ＭＳ ゴシック" w:eastAsia="ＭＳ ゴシック" w:hAnsi="ＭＳ ゴシック" w:cs="ＭＳ ゴシック"/>
      <w:sz w:val="21"/>
    </w:rPr>
  </w:style>
  <w:style w:type="paragraph" w:customStyle="1" w:styleId="af9">
    <w:name w:val="箇条書き１"/>
    <w:basedOn w:val="a"/>
    <w:uiPriority w:val="99"/>
    <w:rsid w:val="00205823"/>
    <w:pPr>
      <w:tabs>
        <w:tab w:val="left" w:pos="360"/>
      </w:tabs>
      <w:ind w:left="150" w:hangingChars="150" w:hanging="150"/>
    </w:pPr>
  </w:style>
  <w:style w:type="paragraph" w:customStyle="1" w:styleId="afa">
    <w:name w:val="章節"/>
    <w:basedOn w:val="a"/>
    <w:next w:val="a"/>
    <w:uiPriority w:val="99"/>
    <w:rsid w:val="00205823"/>
    <w:rPr>
      <w:rFonts w:ascii="ＭＳ ゴシック" w:eastAsia="ＭＳ ゴシック" w:cs="ＭＳ ゴシック"/>
    </w:rPr>
  </w:style>
  <w:style w:type="character" w:customStyle="1" w:styleId="afb">
    <w:name w:val="図タイトル (文字)"/>
    <w:uiPriority w:val="99"/>
    <w:rsid w:val="00205823"/>
    <w:rPr>
      <w:rFonts w:ascii="ＭＳ ゴシック" w:eastAsia="ＭＳ ゴシック" w:hAnsi="Century" w:cs="ＭＳ ゴシック"/>
      <w:kern w:val="2"/>
      <w:sz w:val="21"/>
      <w:szCs w:val="21"/>
      <w:lang w:val="en-US" w:eastAsia="ja-JP"/>
    </w:rPr>
  </w:style>
  <w:style w:type="paragraph" w:styleId="23">
    <w:name w:val="Body Text Indent 2"/>
    <w:basedOn w:val="a"/>
    <w:link w:val="24"/>
    <w:uiPriority w:val="99"/>
    <w:semiHidden/>
    <w:rsid w:val="00205823"/>
    <w:pPr>
      <w:ind w:left="486" w:hangingChars="270" w:hanging="486"/>
    </w:pPr>
    <w:rPr>
      <w:rFonts w:cs="Times New Roman"/>
      <w:sz w:val="18"/>
      <w:szCs w:val="18"/>
    </w:rPr>
  </w:style>
  <w:style w:type="character" w:customStyle="1" w:styleId="24">
    <w:name w:val="本文インデント 2 (文字)"/>
    <w:link w:val="23"/>
    <w:uiPriority w:val="99"/>
    <w:semiHidden/>
    <w:rsid w:val="00205823"/>
    <w:rPr>
      <w:rFonts w:ascii="ＭＳ 明朝" w:cs="ＭＳ 明朝"/>
      <w:kern w:val="2"/>
      <w:sz w:val="18"/>
      <w:szCs w:val="18"/>
    </w:rPr>
  </w:style>
  <w:style w:type="paragraph" w:customStyle="1" w:styleId="Default">
    <w:name w:val="Default"/>
    <w:rsid w:val="00205823"/>
    <w:pPr>
      <w:widowControl w:val="0"/>
      <w:autoSpaceDE w:val="0"/>
      <w:autoSpaceDN w:val="0"/>
      <w:adjustRightInd w:val="0"/>
    </w:pPr>
    <w:rPr>
      <w:rFonts w:ascii="ＭＳ ゴシック" w:eastAsia="ＭＳ ゴシック" w:cs="ＭＳ ゴシック"/>
      <w:color w:val="000000"/>
      <w:sz w:val="24"/>
      <w:szCs w:val="24"/>
    </w:rPr>
  </w:style>
  <w:style w:type="character" w:styleId="afc">
    <w:name w:val="line number"/>
    <w:uiPriority w:val="99"/>
    <w:semiHidden/>
    <w:unhideWhenUsed/>
    <w:rsid w:val="00ED1780"/>
    <w:rPr>
      <w:rFonts w:eastAsia="ＭＳ 明朝"/>
      <w:sz w:val="22"/>
    </w:rPr>
  </w:style>
  <w:style w:type="paragraph" w:styleId="Web">
    <w:name w:val="Normal (Web)"/>
    <w:basedOn w:val="a"/>
    <w:uiPriority w:val="99"/>
    <w:unhideWhenUsed/>
    <w:rsid w:val="00F821AD"/>
    <w:pPr>
      <w:widowControl/>
      <w:spacing w:before="100" w:beforeAutospacing="1" w:after="100" w:afterAutospacing="1"/>
      <w:jc w:val="left"/>
    </w:pPr>
    <w:rPr>
      <w:rFonts w:ascii="ＭＳ Ｐゴシック" w:eastAsia="ＭＳ Ｐゴシック" w:hAnsi="ＭＳ Ｐゴシック" w:cs="ＭＳ Ｐゴシック"/>
      <w:kern w:val="0"/>
    </w:rPr>
  </w:style>
  <w:style w:type="paragraph" w:styleId="afd">
    <w:name w:val="No Spacing"/>
    <w:uiPriority w:val="1"/>
    <w:qFormat/>
    <w:rsid w:val="00706E4F"/>
    <w:pPr>
      <w:widowControl w:val="0"/>
      <w:jc w:val="both"/>
    </w:pPr>
    <w:rPr>
      <w:rFonts w:ascii="ＭＳ 明朝" w:cs="ＭＳ 明朝"/>
      <w:kern w:val="2"/>
      <w:sz w:val="24"/>
      <w:szCs w:val="24"/>
    </w:rPr>
  </w:style>
  <w:style w:type="character" w:styleId="afe">
    <w:name w:val="page number"/>
    <w:basedOn w:val="a0"/>
    <w:uiPriority w:val="99"/>
    <w:semiHidden/>
    <w:rsid w:val="00644E9C"/>
  </w:style>
  <w:style w:type="paragraph" w:styleId="aff">
    <w:name w:val="Date"/>
    <w:basedOn w:val="a"/>
    <w:next w:val="a"/>
    <w:link w:val="aff0"/>
    <w:uiPriority w:val="99"/>
    <w:semiHidden/>
    <w:unhideWhenUsed/>
    <w:rsid w:val="00AA1540"/>
  </w:style>
  <w:style w:type="character" w:customStyle="1" w:styleId="aff0">
    <w:name w:val="日付 (文字)"/>
    <w:basedOn w:val="a0"/>
    <w:link w:val="aff"/>
    <w:uiPriority w:val="99"/>
    <w:semiHidden/>
    <w:rsid w:val="00AA1540"/>
    <w:rPr>
      <w:rFonts w:ascii="ＭＳ 明朝" w:cs="ＭＳ 明朝"/>
      <w:kern w:val="2"/>
      <w:sz w:val="24"/>
      <w:szCs w:val="24"/>
    </w:rPr>
  </w:style>
  <w:style w:type="paragraph" w:styleId="HTML">
    <w:name w:val="HTML Preformatted"/>
    <w:basedOn w:val="a"/>
    <w:link w:val="HTML0"/>
    <w:rsid w:val="002F404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rPr>
  </w:style>
  <w:style w:type="character" w:customStyle="1" w:styleId="HTML0">
    <w:name w:val="HTML 書式付き (文字)"/>
    <w:basedOn w:val="a0"/>
    <w:link w:val="HTML"/>
    <w:rsid w:val="002F4049"/>
    <w:rPr>
      <w:rFonts w:ascii="ＭＳ ゴシック" w:eastAsia="ＭＳ ゴシック" w:hAnsi="ＭＳ ゴシック" w:cs="ＭＳ ゴシック"/>
      <w:sz w:val="24"/>
      <w:szCs w:val="24"/>
    </w:rPr>
  </w:style>
  <w:style w:type="character" w:customStyle="1" w:styleId="minitxt1">
    <w:name w:val="minitxt1"/>
    <w:rsid w:val="002F4049"/>
    <w:rPr>
      <w:sz w:val="15"/>
      <w:szCs w:val="15"/>
    </w:rPr>
  </w:style>
  <w:style w:type="character" w:customStyle="1" w:styleId="st1">
    <w:name w:val="st1"/>
    <w:basedOn w:val="a0"/>
    <w:rsid w:val="004068A6"/>
  </w:style>
  <w:style w:type="character" w:customStyle="1" w:styleId="10">
    <w:name w:val="見出し 1 (文字)"/>
    <w:basedOn w:val="a0"/>
    <w:link w:val="1"/>
    <w:uiPriority w:val="9"/>
    <w:rsid w:val="00BF6541"/>
    <w:rPr>
      <w:rFonts w:ascii="ＭＳ ゴシック" w:eastAsia="ＭＳ ゴシック" w:hAnsiTheme="majorHAnsi" w:cstheme="majorBidi"/>
      <w:kern w:val="2"/>
      <w:sz w:val="24"/>
      <w:szCs w:val="24"/>
    </w:rPr>
  </w:style>
  <w:style w:type="character" w:customStyle="1" w:styleId="20">
    <w:name w:val="見出し 2 (文字)"/>
    <w:basedOn w:val="a0"/>
    <w:link w:val="2"/>
    <w:uiPriority w:val="9"/>
    <w:rsid w:val="00BF6541"/>
    <w:rPr>
      <w:rFonts w:ascii="ＭＳ ゴシック" w:eastAsia="ＭＳ ゴシック" w:hAnsiTheme="majorHAnsi" w:cstheme="majorBidi"/>
      <w:kern w:val="2"/>
      <w:sz w:val="24"/>
      <w:szCs w:val="24"/>
    </w:rPr>
  </w:style>
  <w:style w:type="character" w:customStyle="1" w:styleId="30">
    <w:name w:val="見出し 3 (文字)"/>
    <w:basedOn w:val="a0"/>
    <w:link w:val="3"/>
    <w:uiPriority w:val="9"/>
    <w:rsid w:val="00BF6541"/>
    <w:rPr>
      <w:rFonts w:asciiTheme="majorHAnsi" w:eastAsiaTheme="majorEastAsia" w:hAnsiTheme="majorHAnsi" w:cstheme="majorBidi"/>
      <w:kern w:val="2"/>
      <w:sz w:val="24"/>
      <w:szCs w:val="24"/>
    </w:rPr>
  </w:style>
  <w:style w:type="character" w:customStyle="1" w:styleId="40">
    <w:name w:val="見出し 4 (文字)"/>
    <w:basedOn w:val="a0"/>
    <w:link w:val="4"/>
    <w:uiPriority w:val="9"/>
    <w:rsid w:val="0095221A"/>
    <w:rPr>
      <w:rFonts w:ascii="ＭＳ ゴシック" w:eastAsia="ＭＳ ゴシック" w:cs="ＭＳ 明朝"/>
      <w:bCs/>
      <w:kern w:val="2"/>
      <w:sz w:val="24"/>
      <w:szCs w:val="24"/>
    </w:rPr>
  </w:style>
  <w:style w:type="character" w:customStyle="1" w:styleId="60">
    <w:name w:val="見出し 6 (文字)"/>
    <w:basedOn w:val="a0"/>
    <w:link w:val="6"/>
    <w:uiPriority w:val="9"/>
    <w:rsid w:val="002F5CDE"/>
    <w:rPr>
      <w:rFonts w:ascii="ＭＳ 明朝" w:eastAsia="ＭＳ ゴシック" w:cs="ＭＳ 明朝"/>
      <w:bCs/>
      <w:kern w:val="2"/>
      <w:sz w:val="24"/>
      <w:szCs w:val="24"/>
    </w:rPr>
  </w:style>
  <w:style w:type="paragraph" w:customStyle="1" w:styleId="s">
    <w:name w:val="s見出し１　本文"/>
    <w:basedOn w:val="a6"/>
    <w:qFormat/>
    <w:rsid w:val="00792D2A"/>
    <w:pPr>
      <w:ind w:firstLine="100"/>
    </w:pPr>
  </w:style>
  <w:style w:type="paragraph" w:customStyle="1" w:styleId="s0">
    <w:name w:val="s見出し２　本文"/>
    <w:basedOn w:val="a6"/>
    <w:qFormat/>
    <w:rsid w:val="00C32D82"/>
    <w:pPr>
      <w:ind w:firstLine="100"/>
    </w:pPr>
  </w:style>
  <w:style w:type="paragraph" w:customStyle="1" w:styleId="s1">
    <w:name w:val="s見出し３　本文"/>
    <w:basedOn w:val="a6"/>
    <w:qFormat/>
    <w:rsid w:val="00C32D82"/>
    <w:pPr>
      <w:ind w:leftChars="100" w:left="100" w:firstLine="100"/>
    </w:pPr>
  </w:style>
  <w:style w:type="paragraph" w:customStyle="1" w:styleId="s2">
    <w:name w:val="s見出し４　本文"/>
    <w:basedOn w:val="a"/>
    <w:qFormat/>
    <w:rsid w:val="00C32D82"/>
    <w:pPr>
      <w:ind w:leftChars="200" w:left="200" w:firstLineChars="100" w:firstLine="100"/>
    </w:pPr>
  </w:style>
  <w:style w:type="paragraph" w:customStyle="1" w:styleId="s3">
    <w:name w:val="s見出し５　本文"/>
    <w:basedOn w:val="a6"/>
    <w:qFormat/>
    <w:rsid w:val="00C32D82"/>
    <w:pPr>
      <w:ind w:leftChars="200" w:left="200" w:firstLine="100"/>
    </w:pPr>
  </w:style>
  <w:style w:type="paragraph" w:customStyle="1" w:styleId="s4">
    <w:name w:val="s見出し６　本文"/>
    <w:basedOn w:val="a6"/>
    <w:qFormat/>
    <w:rsid w:val="00C32D82"/>
    <w:pPr>
      <w:ind w:leftChars="200" w:left="200" w:firstLine="100"/>
    </w:pPr>
  </w:style>
  <w:style w:type="paragraph" w:styleId="aff1">
    <w:name w:val="endnote text"/>
    <w:basedOn w:val="a"/>
    <w:link w:val="aff2"/>
    <w:uiPriority w:val="99"/>
    <w:semiHidden/>
    <w:unhideWhenUsed/>
    <w:rsid w:val="00DE7564"/>
    <w:pPr>
      <w:snapToGrid w:val="0"/>
      <w:jc w:val="left"/>
    </w:pPr>
  </w:style>
  <w:style w:type="character" w:customStyle="1" w:styleId="aff2">
    <w:name w:val="文末脚注文字列 (文字)"/>
    <w:basedOn w:val="a0"/>
    <w:link w:val="aff1"/>
    <w:uiPriority w:val="99"/>
    <w:semiHidden/>
    <w:rsid w:val="00DE7564"/>
    <w:rPr>
      <w:rFonts w:ascii="ＭＳ 明朝" w:cs="ＭＳ 明朝"/>
      <w:kern w:val="2"/>
      <w:sz w:val="24"/>
      <w:szCs w:val="24"/>
    </w:rPr>
  </w:style>
  <w:style w:type="character" w:styleId="aff3">
    <w:name w:val="endnote reference"/>
    <w:basedOn w:val="a0"/>
    <w:uiPriority w:val="99"/>
    <w:semiHidden/>
    <w:unhideWhenUsed/>
    <w:rsid w:val="00DE7564"/>
    <w:rPr>
      <w:vertAlign w:val="superscript"/>
    </w:rPr>
  </w:style>
  <w:style w:type="table" w:styleId="aff4">
    <w:name w:val="Table Grid"/>
    <w:basedOn w:val="a1"/>
    <w:rsid w:val="00AF0C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
    <w:name w:val="未解決のメンション1"/>
    <w:basedOn w:val="a0"/>
    <w:uiPriority w:val="99"/>
    <w:rsid w:val="009127CD"/>
    <w:rPr>
      <w:color w:val="605E5C"/>
      <w:shd w:val="clear" w:color="auto" w:fill="E1DFDD"/>
    </w:rPr>
  </w:style>
  <w:style w:type="character" w:customStyle="1" w:styleId="UnresolvedMention">
    <w:name w:val="Unresolved Mention"/>
    <w:basedOn w:val="a0"/>
    <w:uiPriority w:val="99"/>
    <w:semiHidden/>
    <w:unhideWhenUsed/>
    <w:rsid w:val="009127C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144194">
      <w:bodyDiv w:val="1"/>
      <w:marLeft w:val="0"/>
      <w:marRight w:val="0"/>
      <w:marTop w:val="0"/>
      <w:marBottom w:val="0"/>
      <w:divBdr>
        <w:top w:val="none" w:sz="0" w:space="0" w:color="auto"/>
        <w:left w:val="none" w:sz="0" w:space="0" w:color="auto"/>
        <w:bottom w:val="none" w:sz="0" w:space="0" w:color="auto"/>
        <w:right w:val="none" w:sz="0" w:space="0" w:color="auto"/>
      </w:divBdr>
      <w:divsChild>
        <w:div w:id="1235894340">
          <w:marLeft w:val="0"/>
          <w:marRight w:val="0"/>
          <w:marTop w:val="0"/>
          <w:marBottom w:val="0"/>
          <w:divBdr>
            <w:top w:val="none" w:sz="0" w:space="0" w:color="auto"/>
            <w:left w:val="none" w:sz="0" w:space="0" w:color="auto"/>
            <w:bottom w:val="none" w:sz="0" w:space="0" w:color="auto"/>
            <w:right w:val="none" w:sz="0" w:space="0" w:color="auto"/>
          </w:divBdr>
          <w:divsChild>
            <w:div w:id="675763238">
              <w:marLeft w:val="0"/>
              <w:marRight w:val="0"/>
              <w:marTop w:val="0"/>
              <w:marBottom w:val="0"/>
              <w:divBdr>
                <w:top w:val="none" w:sz="0" w:space="0" w:color="auto"/>
                <w:left w:val="none" w:sz="0" w:space="0" w:color="auto"/>
                <w:bottom w:val="none" w:sz="0" w:space="0" w:color="auto"/>
                <w:right w:val="none" w:sz="0" w:space="0" w:color="auto"/>
              </w:divBdr>
            </w:div>
            <w:div w:id="71886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28479">
      <w:bodyDiv w:val="1"/>
      <w:marLeft w:val="0"/>
      <w:marRight w:val="0"/>
      <w:marTop w:val="0"/>
      <w:marBottom w:val="0"/>
      <w:divBdr>
        <w:top w:val="none" w:sz="0" w:space="0" w:color="auto"/>
        <w:left w:val="none" w:sz="0" w:space="0" w:color="auto"/>
        <w:bottom w:val="none" w:sz="0" w:space="0" w:color="auto"/>
        <w:right w:val="none" w:sz="0" w:space="0" w:color="auto"/>
      </w:divBdr>
      <w:divsChild>
        <w:div w:id="240993228">
          <w:marLeft w:val="0"/>
          <w:marRight w:val="0"/>
          <w:marTop w:val="0"/>
          <w:marBottom w:val="0"/>
          <w:divBdr>
            <w:top w:val="none" w:sz="0" w:space="0" w:color="auto"/>
            <w:left w:val="none" w:sz="0" w:space="0" w:color="auto"/>
            <w:bottom w:val="none" w:sz="0" w:space="0" w:color="auto"/>
            <w:right w:val="none" w:sz="0" w:space="0" w:color="auto"/>
          </w:divBdr>
        </w:div>
      </w:divsChild>
    </w:div>
    <w:div w:id="248077169">
      <w:bodyDiv w:val="1"/>
      <w:marLeft w:val="0"/>
      <w:marRight w:val="0"/>
      <w:marTop w:val="0"/>
      <w:marBottom w:val="0"/>
      <w:divBdr>
        <w:top w:val="none" w:sz="0" w:space="0" w:color="auto"/>
        <w:left w:val="none" w:sz="0" w:space="0" w:color="auto"/>
        <w:bottom w:val="none" w:sz="0" w:space="0" w:color="auto"/>
        <w:right w:val="none" w:sz="0" w:space="0" w:color="auto"/>
      </w:divBdr>
      <w:divsChild>
        <w:div w:id="2055351856">
          <w:marLeft w:val="0"/>
          <w:marRight w:val="0"/>
          <w:marTop w:val="0"/>
          <w:marBottom w:val="0"/>
          <w:divBdr>
            <w:top w:val="none" w:sz="0" w:space="0" w:color="auto"/>
            <w:left w:val="none" w:sz="0" w:space="0" w:color="auto"/>
            <w:bottom w:val="none" w:sz="0" w:space="0" w:color="auto"/>
            <w:right w:val="none" w:sz="0" w:space="0" w:color="auto"/>
          </w:divBdr>
          <w:divsChild>
            <w:div w:id="122121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720668">
      <w:bodyDiv w:val="1"/>
      <w:marLeft w:val="0"/>
      <w:marRight w:val="0"/>
      <w:marTop w:val="0"/>
      <w:marBottom w:val="0"/>
      <w:divBdr>
        <w:top w:val="none" w:sz="0" w:space="0" w:color="auto"/>
        <w:left w:val="none" w:sz="0" w:space="0" w:color="auto"/>
        <w:bottom w:val="none" w:sz="0" w:space="0" w:color="auto"/>
        <w:right w:val="none" w:sz="0" w:space="0" w:color="auto"/>
      </w:divBdr>
    </w:div>
    <w:div w:id="959797645">
      <w:bodyDiv w:val="1"/>
      <w:marLeft w:val="0"/>
      <w:marRight w:val="0"/>
      <w:marTop w:val="0"/>
      <w:marBottom w:val="0"/>
      <w:divBdr>
        <w:top w:val="none" w:sz="0" w:space="0" w:color="auto"/>
        <w:left w:val="none" w:sz="0" w:space="0" w:color="auto"/>
        <w:bottom w:val="none" w:sz="0" w:space="0" w:color="auto"/>
        <w:right w:val="none" w:sz="0" w:space="0" w:color="auto"/>
      </w:divBdr>
    </w:div>
    <w:div w:id="1207453278">
      <w:bodyDiv w:val="1"/>
      <w:marLeft w:val="0"/>
      <w:marRight w:val="0"/>
      <w:marTop w:val="0"/>
      <w:marBottom w:val="0"/>
      <w:divBdr>
        <w:top w:val="none" w:sz="0" w:space="0" w:color="auto"/>
        <w:left w:val="none" w:sz="0" w:space="0" w:color="auto"/>
        <w:bottom w:val="none" w:sz="0" w:space="0" w:color="auto"/>
        <w:right w:val="none" w:sz="0" w:space="0" w:color="auto"/>
      </w:divBdr>
    </w:div>
    <w:div w:id="1274750713">
      <w:bodyDiv w:val="1"/>
      <w:marLeft w:val="0"/>
      <w:marRight w:val="0"/>
      <w:marTop w:val="0"/>
      <w:marBottom w:val="0"/>
      <w:divBdr>
        <w:top w:val="none" w:sz="0" w:space="0" w:color="auto"/>
        <w:left w:val="none" w:sz="0" w:space="0" w:color="auto"/>
        <w:bottom w:val="none" w:sz="0" w:space="0" w:color="auto"/>
        <w:right w:val="none" w:sz="0" w:space="0" w:color="auto"/>
      </w:divBdr>
      <w:divsChild>
        <w:div w:id="2006008442">
          <w:marLeft w:val="0"/>
          <w:marRight w:val="0"/>
          <w:marTop w:val="0"/>
          <w:marBottom w:val="0"/>
          <w:divBdr>
            <w:top w:val="none" w:sz="0" w:space="0" w:color="auto"/>
            <w:left w:val="none" w:sz="0" w:space="0" w:color="auto"/>
            <w:bottom w:val="none" w:sz="0" w:space="0" w:color="auto"/>
            <w:right w:val="none" w:sz="0" w:space="0" w:color="auto"/>
          </w:divBdr>
          <w:divsChild>
            <w:div w:id="38110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705043">
      <w:bodyDiv w:val="1"/>
      <w:marLeft w:val="0"/>
      <w:marRight w:val="0"/>
      <w:marTop w:val="0"/>
      <w:marBottom w:val="0"/>
      <w:divBdr>
        <w:top w:val="none" w:sz="0" w:space="0" w:color="auto"/>
        <w:left w:val="none" w:sz="0" w:space="0" w:color="auto"/>
        <w:bottom w:val="none" w:sz="0" w:space="0" w:color="auto"/>
        <w:right w:val="none" w:sz="0" w:space="0" w:color="auto"/>
      </w:divBdr>
      <w:divsChild>
        <w:div w:id="1827815180">
          <w:marLeft w:val="0"/>
          <w:marRight w:val="0"/>
          <w:marTop w:val="0"/>
          <w:marBottom w:val="0"/>
          <w:divBdr>
            <w:top w:val="none" w:sz="0" w:space="0" w:color="auto"/>
            <w:left w:val="none" w:sz="0" w:space="0" w:color="auto"/>
            <w:bottom w:val="none" w:sz="0" w:space="0" w:color="auto"/>
            <w:right w:val="none" w:sz="0" w:space="0" w:color="auto"/>
          </w:divBdr>
        </w:div>
      </w:divsChild>
    </w:div>
    <w:div w:id="1510873160">
      <w:bodyDiv w:val="1"/>
      <w:marLeft w:val="0"/>
      <w:marRight w:val="0"/>
      <w:marTop w:val="0"/>
      <w:marBottom w:val="0"/>
      <w:divBdr>
        <w:top w:val="none" w:sz="0" w:space="0" w:color="auto"/>
        <w:left w:val="none" w:sz="0" w:space="0" w:color="auto"/>
        <w:bottom w:val="none" w:sz="0" w:space="0" w:color="auto"/>
        <w:right w:val="none" w:sz="0" w:space="0" w:color="auto"/>
      </w:divBdr>
      <w:divsChild>
        <w:div w:id="386760215">
          <w:marLeft w:val="0"/>
          <w:marRight w:val="0"/>
          <w:marTop w:val="0"/>
          <w:marBottom w:val="0"/>
          <w:divBdr>
            <w:top w:val="none" w:sz="0" w:space="0" w:color="auto"/>
            <w:left w:val="none" w:sz="0" w:space="0" w:color="auto"/>
            <w:bottom w:val="none" w:sz="0" w:space="0" w:color="auto"/>
            <w:right w:val="none" w:sz="0" w:space="0" w:color="auto"/>
          </w:divBdr>
        </w:div>
      </w:divsChild>
    </w:div>
    <w:div w:id="1615820224">
      <w:bodyDiv w:val="1"/>
      <w:marLeft w:val="0"/>
      <w:marRight w:val="0"/>
      <w:marTop w:val="0"/>
      <w:marBottom w:val="0"/>
      <w:divBdr>
        <w:top w:val="none" w:sz="0" w:space="0" w:color="auto"/>
        <w:left w:val="none" w:sz="0" w:space="0" w:color="auto"/>
        <w:bottom w:val="none" w:sz="0" w:space="0" w:color="auto"/>
        <w:right w:val="none" w:sz="0" w:space="0" w:color="auto"/>
      </w:divBdr>
      <w:divsChild>
        <w:div w:id="2034918816">
          <w:marLeft w:val="0"/>
          <w:marRight w:val="0"/>
          <w:marTop w:val="0"/>
          <w:marBottom w:val="0"/>
          <w:divBdr>
            <w:top w:val="none" w:sz="0" w:space="0" w:color="auto"/>
            <w:left w:val="none" w:sz="0" w:space="0" w:color="auto"/>
            <w:bottom w:val="none" w:sz="0" w:space="0" w:color="auto"/>
            <w:right w:val="none" w:sz="0" w:space="0" w:color="auto"/>
          </w:divBdr>
          <w:divsChild>
            <w:div w:id="1593008731">
              <w:marLeft w:val="0"/>
              <w:marRight w:val="0"/>
              <w:marTop w:val="0"/>
              <w:marBottom w:val="0"/>
              <w:divBdr>
                <w:top w:val="none" w:sz="0" w:space="0" w:color="auto"/>
                <w:left w:val="none" w:sz="0" w:space="0" w:color="auto"/>
                <w:bottom w:val="none" w:sz="0" w:space="0" w:color="auto"/>
                <w:right w:val="none" w:sz="0" w:space="0" w:color="auto"/>
              </w:divBdr>
            </w:div>
            <w:div w:id="162839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218349">
      <w:bodyDiv w:val="1"/>
      <w:marLeft w:val="0"/>
      <w:marRight w:val="0"/>
      <w:marTop w:val="0"/>
      <w:marBottom w:val="0"/>
      <w:divBdr>
        <w:top w:val="none" w:sz="0" w:space="0" w:color="auto"/>
        <w:left w:val="none" w:sz="0" w:space="0" w:color="auto"/>
        <w:bottom w:val="none" w:sz="0" w:space="0" w:color="auto"/>
        <w:right w:val="none" w:sz="0" w:space="0" w:color="auto"/>
      </w:divBdr>
      <w:divsChild>
        <w:div w:id="1450973582">
          <w:marLeft w:val="0"/>
          <w:marRight w:val="0"/>
          <w:marTop w:val="0"/>
          <w:marBottom w:val="0"/>
          <w:divBdr>
            <w:top w:val="none" w:sz="0" w:space="0" w:color="auto"/>
            <w:left w:val="none" w:sz="0" w:space="0" w:color="auto"/>
            <w:bottom w:val="none" w:sz="0" w:space="0" w:color="auto"/>
            <w:right w:val="none" w:sz="0" w:space="0" w:color="auto"/>
          </w:divBdr>
        </w:div>
      </w:divsChild>
    </w:div>
    <w:div w:id="1830516627">
      <w:bodyDiv w:val="1"/>
      <w:marLeft w:val="0"/>
      <w:marRight w:val="0"/>
      <w:marTop w:val="0"/>
      <w:marBottom w:val="0"/>
      <w:divBdr>
        <w:top w:val="none" w:sz="0" w:space="0" w:color="auto"/>
        <w:left w:val="none" w:sz="0" w:space="0" w:color="auto"/>
        <w:bottom w:val="none" w:sz="0" w:space="0" w:color="auto"/>
        <w:right w:val="none" w:sz="0" w:space="0" w:color="auto"/>
      </w:divBdr>
      <w:divsChild>
        <w:div w:id="201477432">
          <w:marLeft w:val="0"/>
          <w:marRight w:val="0"/>
          <w:marTop w:val="0"/>
          <w:marBottom w:val="0"/>
          <w:divBdr>
            <w:top w:val="none" w:sz="0" w:space="0" w:color="auto"/>
            <w:left w:val="none" w:sz="0" w:space="0" w:color="auto"/>
            <w:bottom w:val="none" w:sz="0" w:space="0" w:color="auto"/>
            <w:right w:val="none" w:sz="0" w:space="0" w:color="auto"/>
          </w:divBdr>
        </w:div>
      </w:divsChild>
    </w:div>
    <w:div w:id="1883785450">
      <w:bodyDiv w:val="1"/>
      <w:marLeft w:val="0"/>
      <w:marRight w:val="0"/>
      <w:marTop w:val="0"/>
      <w:marBottom w:val="0"/>
      <w:divBdr>
        <w:top w:val="none" w:sz="0" w:space="0" w:color="auto"/>
        <w:left w:val="none" w:sz="0" w:space="0" w:color="auto"/>
        <w:bottom w:val="none" w:sz="0" w:space="0" w:color="auto"/>
        <w:right w:val="none" w:sz="0" w:space="0" w:color="auto"/>
      </w:divBdr>
      <w:divsChild>
        <w:div w:id="135270791">
          <w:marLeft w:val="0"/>
          <w:marRight w:val="0"/>
          <w:marTop w:val="0"/>
          <w:marBottom w:val="0"/>
          <w:divBdr>
            <w:top w:val="none" w:sz="0" w:space="0" w:color="auto"/>
            <w:left w:val="none" w:sz="0" w:space="0" w:color="auto"/>
            <w:bottom w:val="none" w:sz="0" w:space="0" w:color="auto"/>
            <w:right w:val="none" w:sz="0" w:space="0" w:color="auto"/>
          </w:divBdr>
          <w:divsChild>
            <w:div w:id="161254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694408">
      <w:bodyDiv w:val="1"/>
      <w:marLeft w:val="0"/>
      <w:marRight w:val="0"/>
      <w:marTop w:val="0"/>
      <w:marBottom w:val="0"/>
      <w:divBdr>
        <w:top w:val="none" w:sz="0" w:space="0" w:color="auto"/>
        <w:left w:val="none" w:sz="0" w:space="0" w:color="auto"/>
        <w:bottom w:val="none" w:sz="0" w:space="0" w:color="auto"/>
        <w:right w:val="none" w:sz="0" w:space="0" w:color="auto"/>
      </w:divBdr>
    </w:div>
    <w:div w:id="2121875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4.png"/><Relationship Id="rId42" Type="http://schemas.openxmlformats.org/officeDocument/2006/relationships/image" Target="media/image32.jpeg"/><Relationship Id="rId63" Type="http://schemas.openxmlformats.org/officeDocument/2006/relationships/image" Target="media/image51.png"/><Relationship Id="rId84" Type="http://schemas.openxmlformats.org/officeDocument/2006/relationships/image" Target="media/image72.jpeg"/><Relationship Id="rId138" Type="http://schemas.openxmlformats.org/officeDocument/2006/relationships/image" Target="media/image123.jpe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fontTable" Target="fontTable.xml"/><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3.wmf"/><Relationship Id="rId74" Type="http://schemas.openxmlformats.org/officeDocument/2006/relationships/image" Target="media/image62.jpeg"/><Relationship Id="rId128" Type="http://schemas.openxmlformats.org/officeDocument/2006/relationships/image" Target="media/image113.emf"/><Relationship Id="rId149" Type="http://schemas.openxmlformats.org/officeDocument/2006/relationships/image" Target="media/image134.wmf"/><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5.png"/><Relationship Id="rId181" Type="http://schemas.openxmlformats.org/officeDocument/2006/relationships/image" Target="media/image166.jpeg"/><Relationship Id="rId22" Type="http://schemas.openxmlformats.org/officeDocument/2006/relationships/image" Target="media/image15.png"/><Relationship Id="rId43" Type="http://schemas.openxmlformats.org/officeDocument/2006/relationships/image" Target="media/image33.pn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4.jpeg"/><Relationship Id="rId85" Type="http://schemas.openxmlformats.org/officeDocument/2006/relationships/image" Target="media/image73.png"/><Relationship Id="rId150" Type="http://schemas.openxmlformats.org/officeDocument/2006/relationships/image" Target="media/image135.emf"/><Relationship Id="rId171" Type="http://schemas.openxmlformats.org/officeDocument/2006/relationships/image" Target="media/image156.png"/><Relationship Id="rId192" Type="http://schemas.openxmlformats.org/officeDocument/2006/relationships/theme" Target="theme/theme1.xml"/><Relationship Id="rId12" Type="http://schemas.openxmlformats.org/officeDocument/2006/relationships/image" Target="media/image5.emf"/><Relationship Id="rId33" Type="http://schemas.openxmlformats.org/officeDocument/2006/relationships/image" Target="media/image26.png"/><Relationship Id="rId108" Type="http://schemas.openxmlformats.org/officeDocument/2006/relationships/image" Target="media/image96.jpeg"/><Relationship Id="rId129" Type="http://schemas.openxmlformats.org/officeDocument/2006/relationships/image" Target="media/image114.png"/><Relationship Id="rId54" Type="http://schemas.openxmlformats.org/officeDocument/2006/relationships/image" Target="media/image44.jpeg"/><Relationship Id="rId75" Type="http://schemas.openxmlformats.org/officeDocument/2006/relationships/image" Target="media/image63.emf"/><Relationship Id="rId96" Type="http://schemas.openxmlformats.org/officeDocument/2006/relationships/image" Target="media/image84.jpeg"/><Relationship Id="rId140" Type="http://schemas.openxmlformats.org/officeDocument/2006/relationships/image" Target="media/image125.png"/><Relationship Id="rId161" Type="http://schemas.openxmlformats.org/officeDocument/2006/relationships/image" Target="media/image146.emf"/><Relationship Id="rId182" Type="http://schemas.openxmlformats.org/officeDocument/2006/relationships/image" Target="media/image167.jpeg"/><Relationship Id="rId6" Type="http://schemas.openxmlformats.org/officeDocument/2006/relationships/footnotes" Target="footnotes.xml"/><Relationship Id="rId23" Type="http://schemas.openxmlformats.org/officeDocument/2006/relationships/image" Target="media/image16.png"/><Relationship Id="rId44" Type="http://schemas.openxmlformats.org/officeDocument/2006/relationships/image" Target="media/image34.png"/><Relationship Id="rId65" Type="http://schemas.openxmlformats.org/officeDocument/2006/relationships/image" Target="media/image53.jpeg"/><Relationship Id="rId86" Type="http://schemas.openxmlformats.org/officeDocument/2006/relationships/image" Target="media/image74.png"/><Relationship Id="rId130" Type="http://schemas.openxmlformats.org/officeDocument/2006/relationships/image" Target="media/image115.emf"/><Relationship Id="rId151" Type="http://schemas.openxmlformats.org/officeDocument/2006/relationships/image" Target="media/image136.png"/><Relationship Id="rId172" Type="http://schemas.openxmlformats.org/officeDocument/2006/relationships/image" Target="media/image157.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hyperlink" Target="http://kensaku.kudan.hq.admix.go.jp/SOUMU/cgi-bin/idxrefer.cgi?H_FILE=%8f%ba%93%f1%8c%dc%96%40%93%f1%81%5a%88%ea&amp;REF_NAME=%91%e6%95%53%8f%5c%93%f1%8f%f0%91%e6%8f%5c%8e%6c%8d%80%91%e6%93%f1%8d%86&amp;ANCHOR_F=1000000000000000000000000000000000000000000000011200000000014000000002000000000&amp;ANCHOR_T=1000000000000000000000000000000000000000000000011200000000014000000002000000000" TargetMode="External"/><Relationship Id="rId50" Type="http://schemas.openxmlformats.org/officeDocument/2006/relationships/image" Target="media/image40.emf"/><Relationship Id="rId55" Type="http://schemas.openxmlformats.org/officeDocument/2006/relationships/image" Target="media/image45.jpeg"/><Relationship Id="rId76" Type="http://schemas.openxmlformats.org/officeDocument/2006/relationships/image" Target="media/image64.emf"/><Relationship Id="rId97" Type="http://schemas.openxmlformats.org/officeDocument/2006/relationships/image" Target="media/image85.png"/><Relationship Id="rId104" Type="http://schemas.openxmlformats.org/officeDocument/2006/relationships/image" Target="media/image92.png"/><Relationship Id="rId125" Type="http://schemas.openxmlformats.org/officeDocument/2006/relationships/image" Target="media/image110.emf"/><Relationship Id="rId141" Type="http://schemas.openxmlformats.org/officeDocument/2006/relationships/image" Target="media/image126.emf"/><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emf"/><Relationship Id="rId162" Type="http://schemas.openxmlformats.org/officeDocument/2006/relationships/image" Target="media/image147.emf"/><Relationship Id="rId183" Type="http://schemas.openxmlformats.org/officeDocument/2006/relationships/image" Target="media/image168.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49.emf"/><Relationship Id="rId82" Type="http://schemas.openxmlformats.org/officeDocument/2006/relationships/image" Target="media/image70.emf"/><Relationship Id="rId152" Type="http://schemas.openxmlformats.org/officeDocument/2006/relationships/image" Target="media/image137.png"/><Relationship Id="rId173" Type="http://schemas.openxmlformats.org/officeDocument/2006/relationships/image" Target="media/image158.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emf"/><Relationship Id="rId35" Type="http://schemas.openxmlformats.org/officeDocument/2006/relationships/hyperlink" Target="http://kensaku.kudan.hq.admix.go.jp/SOUMU/cgi-bin/idxrefer.cgi?H_FILE=%8f%ba%93%f1%8c%dc%96%40%93%f1%81%5a%88%ea&amp;REF_NAME=%96%40%91%e6%93%f1%8f%5c%94%aa%8f%f0%91%e6%88%ea%8d%80&amp;ANCHOR_F=1000000000000000000000000000000000000000000000002800000000001000000000000000000&amp;ANCHOR_T=1000000000000000000000000000000000000000000000002800000000001000000000000000000" TargetMode="External"/><Relationship Id="rId56" Type="http://schemas.openxmlformats.org/officeDocument/2006/relationships/image" Target="media/image46.emf"/><Relationship Id="rId77" Type="http://schemas.openxmlformats.org/officeDocument/2006/relationships/image" Target="media/image65.emf"/><Relationship Id="rId100" Type="http://schemas.openxmlformats.org/officeDocument/2006/relationships/image" Target="media/image88.png"/><Relationship Id="rId105" Type="http://schemas.openxmlformats.org/officeDocument/2006/relationships/image" Target="media/image93.emf"/><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image" Target="media/image1.png"/><Relationship Id="rId51" Type="http://schemas.openxmlformats.org/officeDocument/2006/relationships/image" Target="media/image41.emf"/><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7.gif"/><Relationship Id="rId142" Type="http://schemas.openxmlformats.org/officeDocument/2006/relationships/image" Target="media/image127.emf"/><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6.pn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2.jpeg"/><Relationship Id="rId158" Type="http://schemas.openxmlformats.org/officeDocument/2006/relationships/image" Target="media/image143.emf"/><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50.png"/><Relationship Id="rId83" Type="http://schemas.openxmlformats.org/officeDocument/2006/relationships/image" Target="media/image71.emf"/><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17.png"/><Relationship Id="rId153" Type="http://schemas.openxmlformats.org/officeDocument/2006/relationships/image" Target="media/image138.emf"/><Relationship Id="rId174" Type="http://schemas.openxmlformats.org/officeDocument/2006/relationships/image" Target="media/image159.emf"/><Relationship Id="rId179" Type="http://schemas.openxmlformats.org/officeDocument/2006/relationships/image" Target="media/image164.png"/><Relationship Id="rId190" Type="http://schemas.openxmlformats.org/officeDocument/2006/relationships/image" Target="media/image175.jpeg"/><Relationship Id="rId15" Type="http://schemas.openxmlformats.org/officeDocument/2006/relationships/image" Target="media/image8.emf"/><Relationship Id="rId36" Type="http://schemas.openxmlformats.org/officeDocument/2006/relationships/hyperlink" Target="http://kensaku.kudan.hq.admix.go.jp/SOUMU/cgi-bin/idxrefer.cgi?H_FILE=%8f%ba%93%f1%8c%dc%96%40%93%f1%81%5a%88%ea&amp;REF_NAME=%93%af%8d%80&amp;ANCHOR_F=1000000000000000000000000000000000000000000000002800000000001000000000000000000&amp;ANCHOR_T=1000000000000000000000000000000000000000000000002800000000001000000000000000000" TargetMode="External"/><Relationship Id="rId57" Type="http://schemas.openxmlformats.org/officeDocument/2006/relationships/image" Target="media/image47.jpeg"/><Relationship Id="rId106" Type="http://schemas.openxmlformats.org/officeDocument/2006/relationships/image" Target="media/image94.emf"/><Relationship Id="rId127" Type="http://schemas.openxmlformats.org/officeDocument/2006/relationships/image" Target="media/image112.emf"/><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2.wmf"/><Relationship Id="rId73" Type="http://schemas.openxmlformats.org/officeDocument/2006/relationships/image" Target="media/image61.jpeg"/><Relationship Id="rId78" Type="http://schemas.openxmlformats.org/officeDocument/2006/relationships/image" Target="media/image66.emf"/><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7.emf"/><Relationship Id="rId143" Type="http://schemas.openxmlformats.org/officeDocument/2006/relationships/image" Target="media/image128.tiff"/><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65.jpeg"/><Relationship Id="rId26" Type="http://schemas.openxmlformats.org/officeDocument/2006/relationships/image" Target="media/image19.png"/><Relationship Id="rId47" Type="http://schemas.openxmlformats.org/officeDocument/2006/relationships/image" Target="media/image37.png"/><Relationship Id="rId68" Type="http://schemas.openxmlformats.org/officeDocument/2006/relationships/image" Target="media/image56.emf"/><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18.emf"/><Relationship Id="rId154" Type="http://schemas.openxmlformats.org/officeDocument/2006/relationships/image" Target="media/image139.emf"/><Relationship Id="rId175" Type="http://schemas.openxmlformats.org/officeDocument/2006/relationships/image" Target="media/image160.emf"/><Relationship Id="rId16" Type="http://schemas.openxmlformats.org/officeDocument/2006/relationships/image" Target="media/image9.png"/><Relationship Id="rId37" Type="http://schemas.openxmlformats.org/officeDocument/2006/relationships/image" Target="media/image27.jpeg"/><Relationship Id="rId58" Type="http://schemas.openxmlformats.org/officeDocument/2006/relationships/footer" Target="footer1.xml"/><Relationship Id="rId79" Type="http://schemas.openxmlformats.org/officeDocument/2006/relationships/image" Target="media/image67.wmf"/><Relationship Id="rId102" Type="http://schemas.openxmlformats.org/officeDocument/2006/relationships/image" Target="media/image90.png"/><Relationship Id="rId123" Type="http://schemas.openxmlformats.org/officeDocument/2006/relationships/image" Target="media/image108.emf"/><Relationship Id="rId144" Type="http://schemas.openxmlformats.org/officeDocument/2006/relationships/image" Target="media/image129.tiff"/><Relationship Id="rId90" Type="http://schemas.openxmlformats.org/officeDocument/2006/relationships/image" Target="media/image78.jpeg"/><Relationship Id="rId165" Type="http://schemas.openxmlformats.org/officeDocument/2006/relationships/image" Target="media/image150.png"/><Relationship Id="rId186" Type="http://schemas.openxmlformats.org/officeDocument/2006/relationships/image" Target="media/image171.png"/><Relationship Id="rId27" Type="http://schemas.openxmlformats.org/officeDocument/2006/relationships/image" Target="media/image20.emf"/><Relationship Id="rId48" Type="http://schemas.openxmlformats.org/officeDocument/2006/relationships/image" Target="media/image38.jpeg"/><Relationship Id="rId69" Type="http://schemas.openxmlformats.org/officeDocument/2006/relationships/image" Target="media/image57.jpeg"/><Relationship Id="rId113" Type="http://schemas.openxmlformats.org/officeDocument/2006/relationships/image" Target="media/image101.png"/><Relationship Id="rId134" Type="http://schemas.openxmlformats.org/officeDocument/2006/relationships/image" Target="media/image119.jpeg"/><Relationship Id="rId80" Type="http://schemas.openxmlformats.org/officeDocument/2006/relationships/image" Target="media/image68.emf"/><Relationship Id="rId155" Type="http://schemas.openxmlformats.org/officeDocument/2006/relationships/image" Target="media/image140.emf"/><Relationship Id="rId176" Type="http://schemas.openxmlformats.org/officeDocument/2006/relationships/image" Target="media/image161.png"/><Relationship Id="rId17" Type="http://schemas.openxmlformats.org/officeDocument/2006/relationships/image" Target="media/image10.jpeg"/><Relationship Id="rId38" Type="http://schemas.openxmlformats.org/officeDocument/2006/relationships/image" Target="media/image28.png"/><Relationship Id="rId59" Type="http://schemas.openxmlformats.org/officeDocument/2006/relationships/footer" Target="footer2.xml"/><Relationship Id="rId103" Type="http://schemas.openxmlformats.org/officeDocument/2006/relationships/image" Target="media/image91.png"/><Relationship Id="rId124" Type="http://schemas.openxmlformats.org/officeDocument/2006/relationships/image" Target="media/image109.emf"/><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30.tiff"/><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39.jpeg"/><Relationship Id="rId114" Type="http://schemas.openxmlformats.org/officeDocument/2006/relationships/image" Target="media/image102.emf"/><Relationship Id="rId60" Type="http://schemas.openxmlformats.org/officeDocument/2006/relationships/image" Target="media/image48.wmf"/><Relationship Id="rId81" Type="http://schemas.openxmlformats.org/officeDocument/2006/relationships/image" Target="media/image69.jpeg"/><Relationship Id="rId135" Type="http://schemas.openxmlformats.org/officeDocument/2006/relationships/image" Target="media/image120.jpeg"/><Relationship Id="rId156" Type="http://schemas.openxmlformats.org/officeDocument/2006/relationships/image" Target="media/image141.png"/><Relationship Id="rId177" Type="http://schemas.openxmlformats.org/officeDocument/2006/relationships/image" Target="media/image162.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12A94F9-E4A8-4675-BC90-568EDB3176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9256</Words>
  <Characters>52760</Characters>
  <Application>Microsoft Office Word</Application>
  <DocSecurity>0</DocSecurity>
  <Lines>439</Lines>
  <Paragraphs>123</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61893</CharactersWithSpaces>
  <SharedDoc>false</SharedDoc>
  <HLinks>
    <vt:vector size="882" baseType="variant">
      <vt:variant>
        <vt:i4>3080200</vt:i4>
      </vt:variant>
      <vt:variant>
        <vt:i4>450</vt:i4>
      </vt:variant>
      <vt:variant>
        <vt:i4>0</vt:i4>
      </vt:variant>
      <vt:variant>
        <vt:i4>5</vt:i4>
      </vt:variant>
      <vt:variant>
        <vt:lpwstr>http://www.nyg.gr.jp/gizyutu_siryo/asbest_data/asbest_table.pdf</vt:lpwstr>
      </vt:variant>
      <vt:variant>
        <vt:lpwstr/>
      </vt:variant>
      <vt:variant>
        <vt:i4>2490410</vt:i4>
      </vt:variant>
      <vt:variant>
        <vt:i4>447</vt:i4>
      </vt:variant>
      <vt:variant>
        <vt:i4>0</vt:i4>
      </vt:variant>
      <vt:variant>
        <vt:i4>5</vt:i4>
      </vt:variant>
      <vt:variant>
        <vt:lpwstr>http://www.yrc.co.jp/hamatite/</vt:lpwstr>
      </vt:variant>
      <vt:variant>
        <vt:lpwstr/>
      </vt:variant>
      <vt:variant>
        <vt:i4>786438</vt:i4>
      </vt:variant>
      <vt:variant>
        <vt:i4>444</vt:i4>
      </vt:variant>
      <vt:variant>
        <vt:i4>0</vt:i4>
      </vt:variant>
      <vt:variant>
        <vt:i4>5</vt:i4>
      </vt:variant>
      <vt:variant>
        <vt:lpwstr>http://www.momentive.jp/</vt:lpwstr>
      </vt:variant>
      <vt:variant>
        <vt:lpwstr/>
      </vt:variant>
      <vt:variant>
        <vt:i4>4980821</vt:i4>
      </vt:variant>
      <vt:variant>
        <vt:i4>441</vt:i4>
      </vt:variant>
      <vt:variant>
        <vt:i4>0</vt:i4>
      </vt:variant>
      <vt:variant>
        <vt:i4>5</vt:i4>
      </vt:variant>
      <vt:variant>
        <vt:lpwstr>http://www.hattori-shoten.co.jp/</vt:lpwstr>
      </vt:variant>
      <vt:variant>
        <vt:lpwstr/>
      </vt:variant>
      <vt:variant>
        <vt:i4>1703953</vt:i4>
      </vt:variant>
      <vt:variant>
        <vt:i4>438</vt:i4>
      </vt:variant>
      <vt:variant>
        <vt:i4>0</vt:i4>
      </vt:variant>
      <vt:variant>
        <vt:i4>5</vt:i4>
      </vt:variant>
      <vt:variant>
        <vt:lpwstr>http://www.sika-japan.co.jp/</vt:lpwstr>
      </vt:variant>
      <vt:variant>
        <vt:lpwstr/>
      </vt:variant>
      <vt:variant>
        <vt:i4>3932197</vt:i4>
      </vt:variant>
      <vt:variant>
        <vt:i4>435</vt:i4>
      </vt:variant>
      <vt:variant>
        <vt:i4>0</vt:i4>
      </vt:variant>
      <vt:variant>
        <vt:i4>5</vt:i4>
      </vt:variant>
      <vt:variant>
        <vt:lpwstr>http://www.torayfinechemicals.com/</vt:lpwstr>
      </vt:variant>
      <vt:variant>
        <vt:lpwstr/>
      </vt:variant>
      <vt:variant>
        <vt:i4>5439517</vt:i4>
      </vt:variant>
      <vt:variant>
        <vt:i4>432</vt:i4>
      </vt:variant>
      <vt:variant>
        <vt:i4>0</vt:i4>
      </vt:variant>
      <vt:variant>
        <vt:i4>5</vt:i4>
      </vt:variant>
      <vt:variant>
        <vt:lpwstr>http://www.dowcorning.co.jp/</vt:lpwstr>
      </vt:variant>
      <vt:variant>
        <vt:lpwstr/>
      </vt:variant>
      <vt:variant>
        <vt:i4>4063342</vt:i4>
      </vt:variant>
      <vt:variant>
        <vt:i4>429</vt:i4>
      </vt:variant>
      <vt:variant>
        <vt:i4>0</vt:i4>
      </vt:variant>
      <vt:variant>
        <vt:i4>5</vt:i4>
      </vt:variant>
      <vt:variant>
        <vt:lpwstr>http://tokosangyo.com/</vt:lpwstr>
      </vt:variant>
      <vt:variant>
        <vt:lpwstr/>
      </vt:variant>
      <vt:variant>
        <vt:i4>3407984</vt:i4>
      </vt:variant>
      <vt:variant>
        <vt:i4>426</vt:i4>
      </vt:variant>
      <vt:variant>
        <vt:i4>0</vt:i4>
      </vt:variant>
      <vt:variant>
        <vt:i4>5</vt:i4>
      </vt:variant>
      <vt:variant>
        <vt:lpwstr>http://www.tilement.co.jp/</vt:lpwstr>
      </vt:variant>
      <vt:variant>
        <vt:lpwstr/>
      </vt:variant>
      <vt:variant>
        <vt:i4>4718592</vt:i4>
      </vt:variant>
      <vt:variant>
        <vt:i4>423</vt:i4>
      </vt:variant>
      <vt:variant>
        <vt:i4>0</vt:i4>
      </vt:variant>
      <vt:variant>
        <vt:i4>5</vt:i4>
      </vt:variant>
      <vt:variant>
        <vt:lpwstr>http://www.dyflex.co.jp/</vt:lpwstr>
      </vt:variant>
      <vt:variant>
        <vt:lpwstr/>
      </vt:variant>
      <vt:variant>
        <vt:i4>2818145</vt:i4>
      </vt:variant>
      <vt:variant>
        <vt:i4>420</vt:i4>
      </vt:variant>
      <vt:variant>
        <vt:i4>0</vt:i4>
      </vt:variant>
      <vt:variant>
        <vt:i4>5</vt:i4>
      </vt:variant>
      <vt:variant>
        <vt:lpwstr>http://www.cemedine.co.jp/</vt:lpwstr>
      </vt:variant>
      <vt:variant>
        <vt:lpwstr/>
      </vt:variant>
      <vt:variant>
        <vt:i4>6750256</vt:i4>
      </vt:variant>
      <vt:variant>
        <vt:i4>417</vt:i4>
      </vt:variant>
      <vt:variant>
        <vt:i4>0</vt:i4>
      </vt:variant>
      <vt:variant>
        <vt:i4>5</vt:i4>
      </vt:variant>
      <vt:variant>
        <vt:lpwstr>http://www.silicone.jp/</vt:lpwstr>
      </vt:variant>
      <vt:variant>
        <vt:lpwstr/>
      </vt:variant>
      <vt:variant>
        <vt:i4>7405671</vt:i4>
      </vt:variant>
      <vt:variant>
        <vt:i4>414</vt:i4>
      </vt:variant>
      <vt:variant>
        <vt:i4>0</vt:i4>
      </vt:variant>
      <vt:variant>
        <vt:i4>5</vt:i4>
      </vt:variant>
      <vt:variant>
        <vt:lpwstr>http://www.sharpchem.co.jp/</vt:lpwstr>
      </vt:variant>
      <vt:variant>
        <vt:lpwstr/>
      </vt:variant>
      <vt:variant>
        <vt:i4>5046301</vt:i4>
      </vt:variant>
      <vt:variant>
        <vt:i4>411</vt:i4>
      </vt:variant>
      <vt:variant>
        <vt:i4>0</vt:i4>
      </vt:variant>
      <vt:variant>
        <vt:i4>5</vt:i4>
      </vt:variant>
      <vt:variant>
        <vt:lpwstr>http://www.sunrisemsi.co.jp/</vt:lpwstr>
      </vt:variant>
      <vt:variant>
        <vt:lpwstr/>
      </vt:variant>
      <vt:variant>
        <vt:i4>3407917</vt:i4>
      </vt:variant>
      <vt:variant>
        <vt:i4>408</vt:i4>
      </vt:variant>
      <vt:variant>
        <vt:i4>0</vt:i4>
      </vt:variant>
      <vt:variant>
        <vt:i4>5</vt:i4>
      </vt:variant>
      <vt:variant>
        <vt:lpwstr>http://www.sanyo-industries.co.jp/</vt:lpwstr>
      </vt:variant>
      <vt:variant>
        <vt:lpwstr/>
      </vt:variant>
      <vt:variant>
        <vt:i4>3473515</vt:i4>
      </vt:variant>
      <vt:variant>
        <vt:i4>405</vt:i4>
      </vt:variant>
      <vt:variant>
        <vt:i4>0</vt:i4>
      </vt:variant>
      <vt:variant>
        <vt:i4>5</vt:i4>
      </vt:variant>
      <vt:variant>
        <vt:lpwstr>http://jp.sunstar-engineering.com/</vt:lpwstr>
      </vt:variant>
      <vt:variant>
        <vt:lpwstr/>
      </vt:variant>
      <vt:variant>
        <vt:i4>2293862</vt:i4>
      </vt:variant>
      <vt:variant>
        <vt:i4>402</vt:i4>
      </vt:variant>
      <vt:variant>
        <vt:i4>0</vt:i4>
      </vt:variant>
      <vt:variant>
        <vt:i4>5</vt:i4>
      </vt:variant>
      <vt:variant>
        <vt:lpwstr>http://www.bond.co.jp/</vt:lpwstr>
      </vt:variant>
      <vt:variant>
        <vt:lpwstr/>
      </vt:variant>
      <vt:variant>
        <vt:i4>3932274</vt:i4>
      </vt:variant>
      <vt:variant>
        <vt:i4>399</vt:i4>
      </vt:variant>
      <vt:variant>
        <vt:i4>0</vt:i4>
      </vt:variant>
      <vt:variant>
        <vt:i4>5</vt:i4>
      </vt:variant>
      <vt:variant>
        <vt:lpwstr>http://www.autochem.co.jp/</vt:lpwstr>
      </vt:variant>
      <vt:variant>
        <vt:lpwstr/>
      </vt:variant>
      <vt:variant>
        <vt:i4>7471218</vt:i4>
      </vt:variant>
      <vt:variant>
        <vt:i4>396</vt:i4>
      </vt:variant>
      <vt:variant>
        <vt:i4>0</vt:i4>
      </vt:variant>
      <vt:variant>
        <vt:i4>5</vt:i4>
      </vt:variant>
      <vt:variant>
        <vt:lpwstr>http://www.sealant.gr.jp/tec/asbest</vt:lpwstr>
      </vt:variant>
      <vt:variant>
        <vt:lpwstr/>
      </vt:variant>
      <vt:variant>
        <vt:i4>6684795</vt:i4>
      </vt:variant>
      <vt:variant>
        <vt:i4>393</vt:i4>
      </vt:variant>
      <vt:variant>
        <vt:i4>0</vt:i4>
      </vt:variant>
      <vt:variant>
        <vt:i4>5</vt:i4>
      </vt:variant>
      <vt:variant>
        <vt:lpwstr>http://www.kirii.co.jp/</vt:lpwstr>
      </vt:variant>
      <vt:variant>
        <vt:lpwstr/>
      </vt:variant>
      <vt:variant>
        <vt:i4>2424941</vt:i4>
      </vt:variant>
      <vt:variant>
        <vt:i4>390</vt:i4>
      </vt:variant>
      <vt:variant>
        <vt:i4>0</vt:i4>
      </vt:variant>
      <vt:variant>
        <vt:i4>5</vt:i4>
      </vt:variant>
      <vt:variant>
        <vt:lpwstr>http://www.kccworld.co.kr/</vt:lpwstr>
      </vt:variant>
      <vt:variant>
        <vt:lpwstr/>
      </vt:variant>
      <vt:variant>
        <vt:i4>8257592</vt:i4>
      </vt:variant>
      <vt:variant>
        <vt:i4>387</vt:i4>
      </vt:variant>
      <vt:variant>
        <vt:i4>0</vt:i4>
      </vt:variant>
      <vt:variant>
        <vt:i4>5</vt:i4>
      </vt:variant>
      <vt:variant>
        <vt:lpwstr>http://www.jfe-rockfiber.co.jp/</vt:lpwstr>
      </vt:variant>
      <vt:variant>
        <vt:lpwstr/>
      </vt:variant>
      <vt:variant>
        <vt:i4>5505042</vt:i4>
      </vt:variant>
      <vt:variant>
        <vt:i4>384</vt:i4>
      </vt:variant>
      <vt:variant>
        <vt:i4>0</vt:i4>
      </vt:variant>
      <vt:variant>
        <vt:i4>5</vt:i4>
      </vt:variant>
      <vt:variant>
        <vt:lpwstr>http://taika-a-coop.com/</vt:lpwstr>
      </vt:variant>
      <vt:variant>
        <vt:lpwstr/>
      </vt:variant>
      <vt:variant>
        <vt:i4>3342457</vt:i4>
      </vt:variant>
      <vt:variant>
        <vt:i4>381</vt:i4>
      </vt:variant>
      <vt:variant>
        <vt:i4>0</vt:i4>
      </vt:variant>
      <vt:variant>
        <vt:i4>5</vt:i4>
      </vt:variant>
      <vt:variant>
        <vt:lpwstr>http://www.waku.co.jp/</vt:lpwstr>
      </vt:variant>
      <vt:variant>
        <vt:lpwstr/>
      </vt:variant>
      <vt:variant>
        <vt:i4>196623</vt:i4>
      </vt:variant>
      <vt:variant>
        <vt:i4>378</vt:i4>
      </vt:variant>
      <vt:variant>
        <vt:i4>0</vt:i4>
      </vt:variant>
      <vt:variant>
        <vt:i4>5</vt:i4>
      </vt:variant>
      <vt:variant>
        <vt:lpwstr>http://www.taiheiyo-m.co.jp/</vt:lpwstr>
      </vt:variant>
      <vt:variant>
        <vt:lpwstr/>
      </vt:variant>
      <vt:variant>
        <vt:i4>5373981</vt:i4>
      </vt:variant>
      <vt:variant>
        <vt:i4>375</vt:i4>
      </vt:variant>
      <vt:variant>
        <vt:i4>0</vt:i4>
      </vt:variant>
      <vt:variant>
        <vt:i4>5</vt:i4>
      </vt:variant>
      <vt:variant>
        <vt:lpwstr>http://www.nozawa-kobe.co.jp/</vt:lpwstr>
      </vt:variant>
      <vt:variant>
        <vt:lpwstr/>
      </vt:variant>
      <vt:variant>
        <vt:i4>3342458</vt:i4>
      </vt:variant>
      <vt:variant>
        <vt:i4>372</vt:i4>
      </vt:variant>
      <vt:variant>
        <vt:i4>0</vt:i4>
      </vt:variant>
      <vt:variant>
        <vt:i4>5</vt:i4>
      </vt:variant>
      <vt:variant>
        <vt:lpwstr>http://www2.aa-material.co.jp/aa-construction/</vt:lpwstr>
      </vt:variant>
      <vt:variant>
        <vt:lpwstr/>
      </vt:variant>
      <vt:variant>
        <vt:i4>3932280</vt:i4>
      </vt:variant>
      <vt:variant>
        <vt:i4>369</vt:i4>
      </vt:variant>
      <vt:variant>
        <vt:i4>0</vt:i4>
      </vt:variant>
      <vt:variant>
        <vt:i4>5</vt:i4>
      </vt:variant>
      <vt:variant>
        <vt:lpwstr>http://panasonic.co.jp/es/</vt:lpwstr>
      </vt:variant>
      <vt:variant>
        <vt:lpwstr/>
      </vt:variant>
      <vt:variant>
        <vt:i4>6881398</vt:i4>
      </vt:variant>
      <vt:variant>
        <vt:i4>366</vt:i4>
      </vt:variant>
      <vt:variant>
        <vt:i4>0</vt:i4>
      </vt:variant>
      <vt:variant>
        <vt:i4>5</vt:i4>
      </vt:variant>
      <vt:variant>
        <vt:lpwstr>https://www.daiken.jp/</vt:lpwstr>
      </vt:variant>
      <vt:variant>
        <vt:lpwstr/>
      </vt:variant>
      <vt:variant>
        <vt:i4>2490474</vt:i4>
      </vt:variant>
      <vt:variant>
        <vt:i4>363</vt:i4>
      </vt:variant>
      <vt:variant>
        <vt:i4>0</vt:i4>
      </vt:variant>
      <vt:variant>
        <vt:i4>5</vt:i4>
      </vt:variant>
      <vt:variant>
        <vt:lpwstr>http://www.rockwool.co.jp/</vt:lpwstr>
      </vt:variant>
      <vt:variant>
        <vt:lpwstr/>
      </vt:variant>
      <vt:variant>
        <vt:i4>3276919</vt:i4>
      </vt:variant>
      <vt:variant>
        <vt:i4>360</vt:i4>
      </vt:variant>
      <vt:variant>
        <vt:i4>0</vt:i4>
      </vt:variant>
      <vt:variant>
        <vt:i4>5</vt:i4>
      </vt:variant>
      <vt:variant>
        <vt:lpwstr>http://www.naigai-co.co.jp/</vt:lpwstr>
      </vt:variant>
      <vt:variant>
        <vt:lpwstr/>
      </vt:variant>
      <vt:variant>
        <vt:i4>65563</vt:i4>
      </vt:variant>
      <vt:variant>
        <vt:i4>357</vt:i4>
      </vt:variant>
      <vt:variant>
        <vt:i4>0</vt:i4>
      </vt:variant>
      <vt:variant>
        <vt:i4>5</vt:i4>
      </vt:variant>
      <vt:variant>
        <vt:lpwstr>http://www.nichias.co.jp/</vt:lpwstr>
      </vt:variant>
      <vt:variant>
        <vt:lpwstr/>
      </vt:variant>
      <vt:variant>
        <vt:i4>786436</vt:i4>
      </vt:variant>
      <vt:variant>
        <vt:i4>354</vt:i4>
      </vt:variant>
      <vt:variant>
        <vt:i4>0</vt:i4>
      </vt:variant>
      <vt:variant>
        <vt:i4>5</vt:i4>
      </vt:variant>
      <vt:variant>
        <vt:lpwstr>http://www.nittobo.co.jp/</vt:lpwstr>
      </vt:variant>
      <vt:variant>
        <vt:lpwstr/>
      </vt:variant>
      <vt:variant>
        <vt:i4>6160511</vt:i4>
      </vt:variant>
      <vt:variant>
        <vt:i4>351</vt:i4>
      </vt:variant>
      <vt:variant>
        <vt:i4>0</vt:i4>
      </vt:variant>
      <vt:variant>
        <vt:i4>5</vt:i4>
      </vt:variant>
      <vt:variant>
        <vt:lpwstr>https://www.rwa.gr.jp/download/data/AS_SEIZOUJIKI.pdf</vt:lpwstr>
      </vt:variant>
      <vt:variant>
        <vt:lpwstr/>
      </vt:variant>
      <vt:variant>
        <vt:i4>6684763</vt:i4>
      </vt:variant>
      <vt:variant>
        <vt:i4>348</vt:i4>
      </vt:variant>
      <vt:variant>
        <vt:i4>0</vt:i4>
      </vt:variant>
      <vt:variant>
        <vt:i4>5</vt:i4>
      </vt:variant>
      <vt:variant>
        <vt:lpwstr>https://www.wacoa.jp/association/member_sei.html</vt:lpwstr>
      </vt:variant>
      <vt:variant>
        <vt:lpwstr/>
      </vt:variant>
      <vt:variant>
        <vt:i4>3801204</vt:i4>
      </vt:variant>
      <vt:variant>
        <vt:i4>345</vt:i4>
      </vt:variant>
      <vt:variant>
        <vt:i4>0</vt:i4>
      </vt:variant>
      <vt:variant>
        <vt:i4>5</vt:i4>
      </vt:variant>
      <vt:variant>
        <vt:lpwstr>http://www.toryo.or.jp/jp/info/member/regular.html</vt:lpwstr>
      </vt:variant>
      <vt:variant>
        <vt:lpwstr/>
      </vt:variant>
      <vt:variant>
        <vt:i4>6946928</vt:i4>
      </vt:variant>
      <vt:variant>
        <vt:i4>342</vt:i4>
      </vt:variant>
      <vt:variant>
        <vt:i4>0</vt:i4>
      </vt:variant>
      <vt:variant>
        <vt:i4>5</vt:i4>
      </vt:variant>
      <vt:variant>
        <vt:lpwstr>http://www.rockpaint.co.jp/</vt:lpwstr>
      </vt:variant>
      <vt:variant>
        <vt:lpwstr/>
      </vt:variant>
      <vt:variant>
        <vt:i4>3014688</vt:i4>
      </vt:variant>
      <vt:variant>
        <vt:i4>339</vt:i4>
      </vt:variant>
      <vt:variant>
        <vt:i4>0</vt:i4>
      </vt:variant>
      <vt:variant>
        <vt:i4>5</vt:i4>
      </vt:variant>
      <vt:variant>
        <vt:lpwstr>http://www.yoshino-gypsum.com/japanese.html</vt:lpwstr>
      </vt:variant>
      <vt:variant>
        <vt:lpwstr/>
      </vt:variant>
      <vt:variant>
        <vt:i4>8192123</vt:i4>
      </vt:variant>
      <vt:variant>
        <vt:i4>336</vt:i4>
      </vt:variant>
      <vt:variant>
        <vt:i4>0</vt:i4>
      </vt:variant>
      <vt:variant>
        <vt:i4>5</vt:i4>
      </vt:variant>
      <vt:variant>
        <vt:lpwstr>http://www.y-y-k.co.jp/</vt:lpwstr>
      </vt:variant>
      <vt:variant>
        <vt:lpwstr/>
      </vt:variant>
      <vt:variant>
        <vt:i4>7143540</vt:i4>
      </vt:variant>
      <vt:variant>
        <vt:i4>333</vt:i4>
      </vt:variant>
      <vt:variant>
        <vt:i4>0</vt:i4>
      </vt:variant>
      <vt:variant>
        <vt:i4>5</vt:i4>
      </vt:variant>
      <vt:variant>
        <vt:lpwstr>http://www.yabuhara-ind.co.jp/</vt:lpwstr>
      </vt:variant>
      <vt:variant>
        <vt:lpwstr/>
      </vt:variant>
      <vt:variant>
        <vt:i4>3014777</vt:i4>
      </vt:variant>
      <vt:variant>
        <vt:i4>330</vt:i4>
      </vt:variant>
      <vt:variant>
        <vt:i4>0</vt:i4>
      </vt:variant>
      <vt:variant>
        <vt:i4>5</vt:i4>
      </vt:variant>
      <vt:variant>
        <vt:lpwstr>http://www.yabuhara.co.jp/</vt:lpwstr>
      </vt:variant>
      <vt:variant>
        <vt:lpwstr/>
      </vt:variant>
      <vt:variant>
        <vt:i4>3014712</vt:i4>
      </vt:variant>
      <vt:variant>
        <vt:i4>327</vt:i4>
      </vt:variant>
      <vt:variant>
        <vt:i4>0</vt:i4>
      </vt:variant>
      <vt:variant>
        <vt:i4>5</vt:i4>
      </vt:variant>
      <vt:variant>
        <vt:lpwstr>http://www.meikoh.com/</vt:lpwstr>
      </vt:variant>
      <vt:variant>
        <vt:lpwstr/>
      </vt:variant>
      <vt:variant>
        <vt:i4>7864422</vt:i4>
      </vt:variant>
      <vt:variant>
        <vt:i4>324</vt:i4>
      </vt:variant>
      <vt:variant>
        <vt:i4>0</vt:i4>
      </vt:variant>
      <vt:variant>
        <vt:i4>5</vt:i4>
      </vt:variant>
      <vt:variant>
        <vt:lpwstr>http://www.murakashi.co.jp/</vt:lpwstr>
      </vt:variant>
      <vt:variant>
        <vt:lpwstr/>
      </vt:variant>
      <vt:variant>
        <vt:i4>3997793</vt:i4>
      </vt:variant>
      <vt:variant>
        <vt:i4>321</vt:i4>
      </vt:variant>
      <vt:variant>
        <vt:i4>0</vt:i4>
      </vt:variant>
      <vt:variant>
        <vt:i4>5</vt:i4>
      </vt:variant>
      <vt:variant>
        <vt:lpwstr>http://www.ho-un.co.jp/</vt:lpwstr>
      </vt:variant>
      <vt:variant>
        <vt:lpwstr/>
      </vt:variant>
      <vt:variant>
        <vt:i4>3342370</vt:i4>
      </vt:variant>
      <vt:variant>
        <vt:i4>318</vt:i4>
      </vt:variant>
      <vt:variant>
        <vt:i4>0</vt:i4>
      </vt:variant>
      <vt:variant>
        <vt:i4>5</vt:i4>
      </vt:variant>
      <vt:variant>
        <vt:lpwstr>http://www.fukko-japan.com/</vt:lpwstr>
      </vt:variant>
      <vt:variant>
        <vt:lpwstr/>
      </vt:variant>
      <vt:variant>
        <vt:i4>7733346</vt:i4>
      </vt:variant>
      <vt:variant>
        <vt:i4>315</vt:i4>
      </vt:variant>
      <vt:variant>
        <vt:i4>0</vt:i4>
      </vt:variant>
      <vt:variant>
        <vt:i4>5</vt:i4>
      </vt:variant>
      <vt:variant>
        <vt:lpwstr>http://www.futaseyogyo.co.jp/index.html</vt:lpwstr>
      </vt:variant>
      <vt:variant>
        <vt:lpwstr/>
      </vt:variant>
      <vt:variant>
        <vt:i4>3670121</vt:i4>
      </vt:variant>
      <vt:variant>
        <vt:i4>312</vt:i4>
      </vt:variant>
      <vt:variant>
        <vt:i4>0</vt:i4>
      </vt:variant>
      <vt:variant>
        <vt:i4>5</vt:i4>
      </vt:variant>
      <vt:variant>
        <vt:lpwstr>http://www.fujiwara-chemical.co.jp/</vt:lpwstr>
      </vt:variant>
      <vt:variant>
        <vt:lpwstr/>
      </vt:variant>
      <vt:variant>
        <vt:i4>6029400</vt:i4>
      </vt:variant>
      <vt:variant>
        <vt:i4>309</vt:i4>
      </vt:variant>
      <vt:variant>
        <vt:i4>0</vt:i4>
      </vt:variant>
      <vt:variant>
        <vt:i4>5</vt:i4>
      </vt:variant>
      <vt:variant>
        <vt:lpwstr>http://fuji-fk.co.jp/</vt:lpwstr>
      </vt:variant>
      <vt:variant>
        <vt:lpwstr/>
      </vt:variant>
      <vt:variant>
        <vt:i4>65556</vt:i4>
      </vt:variant>
      <vt:variant>
        <vt:i4>306</vt:i4>
      </vt:variant>
      <vt:variant>
        <vt:i4>0</vt:i4>
      </vt:variant>
      <vt:variant>
        <vt:i4>5</vt:i4>
      </vt:variant>
      <vt:variant>
        <vt:lpwstr>http://www.fkkasei.co.jp/</vt:lpwstr>
      </vt:variant>
      <vt:variant>
        <vt:lpwstr/>
      </vt:variant>
      <vt:variant>
        <vt:i4>5963783</vt:i4>
      </vt:variant>
      <vt:variant>
        <vt:i4>303</vt:i4>
      </vt:variant>
      <vt:variant>
        <vt:i4>0</vt:i4>
      </vt:variant>
      <vt:variant>
        <vt:i4>5</vt:i4>
      </vt:variant>
      <vt:variant>
        <vt:lpwstr>http://www.fujikawakenzai.co.jp/</vt:lpwstr>
      </vt:variant>
      <vt:variant>
        <vt:lpwstr/>
      </vt:variant>
      <vt:variant>
        <vt:i4>3801208</vt:i4>
      </vt:variant>
      <vt:variant>
        <vt:i4>300</vt:i4>
      </vt:variant>
      <vt:variant>
        <vt:i4>0</vt:i4>
      </vt:variant>
      <vt:variant>
        <vt:i4>5</vt:i4>
      </vt:variant>
      <vt:variant>
        <vt:lpwstr>http://www.hamacast.co.jp/</vt:lpwstr>
      </vt:variant>
      <vt:variant>
        <vt:lpwstr/>
      </vt:variant>
      <vt:variant>
        <vt:i4>3735667</vt:i4>
      </vt:variant>
      <vt:variant>
        <vt:i4>297</vt:i4>
      </vt:variant>
      <vt:variant>
        <vt:i4>0</vt:i4>
      </vt:variant>
      <vt:variant>
        <vt:i4>5</vt:i4>
      </vt:variant>
      <vt:variant>
        <vt:lpwstr>http://www.e-hatanaka.com/</vt:lpwstr>
      </vt:variant>
      <vt:variant>
        <vt:lpwstr/>
      </vt:variant>
      <vt:variant>
        <vt:i4>655363</vt:i4>
      </vt:variant>
      <vt:variant>
        <vt:i4>294</vt:i4>
      </vt:variant>
      <vt:variant>
        <vt:i4>0</vt:i4>
      </vt:variant>
      <vt:variant>
        <vt:i4>5</vt:i4>
      </vt:variant>
      <vt:variant>
        <vt:lpwstr>http://www.nipponpaint.co.jp/</vt:lpwstr>
      </vt:variant>
      <vt:variant>
        <vt:lpwstr/>
      </vt:variant>
      <vt:variant>
        <vt:i4>5373954</vt:i4>
      </vt:variant>
      <vt:variant>
        <vt:i4>291</vt:i4>
      </vt:variant>
      <vt:variant>
        <vt:i4>0</vt:i4>
      </vt:variant>
      <vt:variant>
        <vt:i4>5</vt:i4>
      </vt:variant>
      <vt:variant>
        <vt:lpwstr>http://www.plastesia.com/</vt:lpwstr>
      </vt:variant>
      <vt:variant>
        <vt:lpwstr/>
      </vt:variant>
      <vt:variant>
        <vt:i4>4849740</vt:i4>
      </vt:variant>
      <vt:variant>
        <vt:i4>288</vt:i4>
      </vt:variant>
      <vt:variant>
        <vt:i4>0</vt:i4>
      </vt:variant>
      <vt:variant>
        <vt:i4>5</vt:i4>
      </vt:variant>
      <vt:variant>
        <vt:lpwstr>http://stucco.co.jp/</vt:lpwstr>
      </vt:variant>
      <vt:variant>
        <vt:lpwstr/>
      </vt:variant>
      <vt:variant>
        <vt:i4>4390938</vt:i4>
      </vt:variant>
      <vt:variant>
        <vt:i4>285</vt:i4>
      </vt:variant>
      <vt:variant>
        <vt:i4>0</vt:i4>
      </vt:variant>
      <vt:variant>
        <vt:i4>5</vt:i4>
      </vt:variant>
      <vt:variant>
        <vt:lpwstr>http://www.nihonkasei.co.jp/</vt:lpwstr>
      </vt:variant>
      <vt:variant>
        <vt:lpwstr/>
      </vt:variant>
      <vt:variant>
        <vt:i4>1245190</vt:i4>
      </vt:variant>
      <vt:variant>
        <vt:i4>282</vt:i4>
      </vt:variant>
      <vt:variant>
        <vt:i4>0</vt:i4>
      </vt:variant>
      <vt:variant>
        <vt:i4>5</vt:i4>
      </vt:variant>
      <vt:variant>
        <vt:lpwstr>http://www.kourocement.co.jp/</vt:lpwstr>
      </vt:variant>
      <vt:variant>
        <vt:lpwstr/>
      </vt:variant>
      <vt:variant>
        <vt:i4>2818093</vt:i4>
      </vt:variant>
      <vt:variant>
        <vt:i4>279</vt:i4>
      </vt:variant>
      <vt:variant>
        <vt:i4>0</vt:i4>
      </vt:variant>
      <vt:variant>
        <vt:i4>5</vt:i4>
      </vt:variant>
      <vt:variant>
        <vt:lpwstr>http://nissokouzai.com/</vt:lpwstr>
      </vt:variant>
      <vt:variant>
        <vt:lpwstr/>
      </vt:variant>
      <vt:variant>
        <vt:i4>65563</vt:i4>
      </vt:variant>
      <vt:variant>
        <vt:i4>276</vt:i4>
      </vt:variant>
      <vt:variant>
        <vt:i4>0</vt:i4>
      </vt:variant>
      <vt:variant>
        <vt:i4>5</vt:i4>
      </vt:variant>
      <vt:variant>
        <vt:lpwstr>http://www.nichias.co.jp/</vt:lpwstr>
      </vt:variant>
      <vt:variant>
        <vt:lpwstr/>
      </vt:variant>
      <vt:variant>
        <vt:i4>5177434</vt:i4>
      </vt:variant>
      <vt:variant>
        <vt:i4>273</vt:i4>
      </vt:variant>
      <vt:variant>
        <vt:i4>0</vt:i4>
      </vt:variant>
      <vt:variant>
        <vt:i4>5</vt:i4>
      </vt:variant>
      <vt:variant>
        <vt:lpwstr>http://www.k-tokuyama.co.jp/</vt:lpwstr>
      </vt:variant>
      <vt:variant>
        <vt:lpwstr/>
      </vt:variant>
      <vt:variant>
        <vt:i4>7274596</vt:i4>
      </vt:variant>
      <vt:variant>
        <vt:i4>270</vt:i4>
      </vt:variant>
      <vt:variant>
        <vt:i4>0</vt:i4>
      </vt:variant>
      <vt:variant>
        <vt:i4>5</vt:i4>
      </vt:variant>
      <vt:variant>
        <vt:lpwstr>http://www.tohpe.co.jp/</vt:lpwstr>
      </vt:variant>
      <vt:variant>
        <vt:lpwstr/>
      </vt:variant>
      <vt:variant>
        <vt:i4>7929974</vt:i4>
      </vt:variant>
      <vt:variant>
        <vt:i4>267</vt:i4>
      </vt:variant>
      <vt:variant>
        <vt:i4>0</vt:i4>
      </vt:variant>
      <vt:variant>
        <vt:i4>5</vt:i4>
      </vt:variant>
      <vt:variant>
        <vt:lpwstr>http://www.chichicon.co.jp/</vt:lpwstr>
      </vt:variant>
      <vt:variant>
        <vt:lpwstr/>
      </vt:variant>
      <vt:variant>
        <vt:i4>1507347</vt:i4>
      </vt:variant>
      <vt:variant>
        <vt:i4>264</vt:i4>
      </vt:variant>
      <vt:variant>
        <vt:i4>0</vt:i4>
      </vt:variant>
      <vt:variant>
        <vt:i4>5</vt:i4>
      </vt:variant>
      <vt:variant>
        <vt:lpwstr>http://www.dia-dyflex.jp/</vt:lpwstr>
      </vt:variant>
      <vt:variant>
        <vt:lpwstr/>
      </vt:variant>
      <vt:variant>
        <vt:i4>393237</vt:i4>
      </vt:variant>
      <vt:variant>
        <vt:i4>261</vt:i4>
      </vt:variant>
      <vt:variant>
        <vt:i4>0</vt:i4>
      </vt:variant>
      <vt:variant>
        <vt:i4>5</vt:i4>
      </vt:variant>
      <vt:variant>
        <vt:lpwstr>http://www.dnt.co.jp/</vt:lpwstr>
      </vt:variant>
      <vt:variant>
        <vt:lpwstr/>
      </vt:variant>
      <vt:variant>
        <vt:i4>7929955</vt:i4>
      </vt:variant>
      <vt:variant>
        <vt:i4>258</vt:i4>
      </vt:variant>
      <vt:variant>
        <vt:i4>0</vt:i4>
      </vt:variant>
      <vt:variant>
        <vt:i4>5</vt:i4>
      </vt:variant>
      <vt:variant>
        <vt:lpwstr>http://www.takamatsuyusi.co.jp/</vt:lpwstr>
      </vt:variant>
      <vt:variant>
        <vt:lpwstr/>
      </vt:variant>
      <vt:variant>
        <vt:i4>196623</vt:i4>
      </vt:variant>
      <vt:variant>
        <vt:i4>255</vt:i4>
      </vt:variant>
      <vt:variant>
        <vt:i4>0</vt:i4>
      </vt:variant>
      <vt:variant>
        <vt:i4>5</vt:i4>
      </vt:variant>
      <vt:variant>
        <vt:lpwstr>http://www.taiheiyo-m.co.jp/</vt:lpwstr>
      </vt:variant>
      <vt:variant>
        <vt:lpwstr/>
      </vt:variant>
      <vt:variant>
        <vt:i4>4849738</vt:i4>
      </vt:variant>
      <vt:variant>
        <vt:i4>252</vt:i4>
      </vt:variant>
      <vt:variant>
        <vt:i4>0</vt:i4>
      </vt:variant>
      <vt:variant>
        <vt:i4>5</vt:i4>
      </vt:variant>
      <vt:variant>
        <vt:lpwstr>http://www.seven-chemical.co.jp/</vt:lpwstr>
      </vt:variant>
      <vt:variant>
        <vt:lpwstr/>
      </vt:variant>
      <vt:variant>
        <vt:i4>1114116</vt:i4>
      </vt:variant>
      <vt:variant>
        <vt:i4>249</vt:i4>
      </vt:variant>
      <vt:variant>
        <vt:i4>0</vt:i4>
      </vt:variant>
      <vt:variant>
        <vt:i4>5</vt:i4>
      </vt:variant>
      <vt:variant>
        <vt:lpwstr>http://www.sekisuiplastics.co.jp/</vt:lpwstr>
      </vt:variant>
      <vt:variant>
        <vt:lpwstr/>
      </vt:variant>
      <vt:variant>
        <vt:i4>1048599</vt:i4>
      </vt:variant>
      <vt:variant>
        <vt:i4>246</vt:i4>
      </vt:variant>
      <vt:variant>
        <vt:i4>0</vt:i4>
      </vt:variant>
      <vt:variant>
        <vt:i4>5</vt:i4>
      </vt:variant>
      <vt:variant>
        <vt:lpwstr>http://www.stylite.co.jp/</vt:lpwstr>
      </vt:variant>
      <vt:variant>
        <vt:lpwstr/>
      </vt:variant>
      <vt:variant>
        <vt:i4>1507416</vt:i4>
      </vt:variant>
      <vt:variant>
        <vt:i4>243</vt:i4>
      </vt:variant>
      <vt:variant>
        <vt:i4>0</vt:i4>
      </vt:variant>
      <vt:variant>
        <vt:i4>5</vt:i4>
      </vt:variant>
      <vt:variant>
        <vt:lpwstr>http://www1.odn.ne.jp/suzuki-sangyou/</vt:lpwstr>
      </vt:variant>
      <vt:variant>
        <vt:lpwstr/>
      </vt:variant>
      <vt:variant>
        <vt:i4>4521984</vt:i4>
      </vt:variant>
      <vt:variant>
        <vt:i4>240</vt:i4>
      </vt:variant>
      <vt:variant>
        <vt:i4>0</vt:i4>
      </vt:variant>
      <vt:variant>
        <vt:i4>5</vt:i4>
      </vt:variant>
      <vt:variant>
        <vt:lpwstr>http://www.suzukafine.co.jp/</vt:lpwstr>
      </vt:variant>
      <vt:variant>
        <vt:lpwstr/>
      </vt:variant>
      <vt:variant>
        <vt:i4>1376285</vt:i4>
      </vt:variant>
      <vt:variant>
        <vt:i4>237</vt:i4>
      </vt:variant>
      <vt:variant>
        <vt:i4>0</vt:i4>
      </vt:variant>
      <vt:variant>
        <vt:i4>5</vt:i4>
      </vt:variant>
      <vt:variant>
        <vt:lpwstr>http://www.shintopaint.co.jp/</vt:lpwstr>
      </vt:variant>
      <vt:variant>
        <vt:lpwstr/>
      </vt:variant>
      <vt:variant>
        <vt:i4>983068</vt:i4>
      </vt:variant>
      <vt:variant>
        <vt:i4>234</vt:i4>
      </vt:variant>
      <vt:variant>
        <vt:i4>0</vt:i4>
      </vt:variant>
      <vt:variant>
        <vt:i4>5</vt:i4>
      </vt:variant>
      <vt:variant>
        <vt:lpwstr>http://www.shinko-kenzai.com/</vt:lpwstr>
      </vt:variant>
      <vt:variant>
        <vt:lpwstr/>
      </vt:variant>
      <vt:variant>
        <vt:i4>5636184</vt:i4>
      </vt:variant>
      <vt:variant>
        <vt:i4>231</vt:i4>
      </vt:variant>
      <vt:variant>
        <vt:i4>0</vt:i4>
      </vt:variant>
      <vt:variant>
        <vt:i4>5</vt:i4>
      </vt:variant>
      <vt:variant>
        <vt:lpwstr>http://www.sdk-k.com/</vt:lpwstr>
      </vt:variant>
      <vt:variant>
        <vt:lpwstr/>
      </vt:variant>
      <vt:variant>
        <vt:i4>1441811</vt:i4>
      </vt:variant>
      <vt:variant>
        <vt:i4>228</vt:i4>
      </vt:variant>
      <vt:variant>
        <vt:i4>0</vt:i4>
      </vt:variant>
      <vt:variant>
        <vt:i4>5</vt:i4>
      </vt:variant>
      <vt:variant>
        <vt:lpwstr>http://www.shikoku.co.jp/</vt:lpwstr>
      </vt:variant>
      <vt:variant>
        <vt:lpwstr/>
      </vt:variant>
      <vt:variant>
        <vt:i4>786434</vt:i4>
      </vt:variant>
      <vt:variant>
        <vt:i4>225</vt:i4>
      </vt:variant>
      <vt:variant>
        <vt:i4>0</vt:i4>
      </vt:variant>
      <vt:variant>
        <vt:i4>5</vt:i4>
      </vt:variant>
      <vt:variant>
        <vt:lpwstr>http://www.constec.co.jp/</vt:lpwstr>
      </vt:variant>
      <vt:variant>
        <vt:lpwstr/>
      </vt:variant>
      <vt:variant>
        <vt:i4>7536757</vt:i4>
      </vt:variant>
      <vt:variant>
        <vt:i4>222</vt:i4>
      </vt:variant>
      <vt:variant>
        <vt:i4>0</vt:i4>
      </vt:variant>
      <vt:variant>
        <vt:i4>5</vt:i4>
      </vt:variant>
      <vt:variant>
        <vt:lpwstr>http://www.kingsuzui.co.jp/</vt:lpwstr>
      </vt:variant>
      <vt:variant>
        <vt:lpwstr/>
      </vt:variant>
      <vt:variant>
        <vt:i4>3342380</vt:i4>
      </vt:variant>
      <vt:variant>
        <vt:i4>219</vt:i4>
      </vt:variant>
      <vt:variant>
        <vt:i4>0</vt:i4>
      </vt:variant>
      <vt:variant>
        <vt:i4>5</vt:i4>
      </vt:variant>
      <vt:variant>
        <vt:lpwstr>http://www.kikusui-chem.co.jp/</vt:lpwstr>
      </vt:variant>
      <vt:variant>
        <vt:lpwstr/>
      </vt:variant>
      <vt:variant>
        <vt:i4>4915222</vt:i4>
      </vt:variant>
      <vt:variant>
        <vt:i4>216</vt:i4>
      </vt:variant>
      <vt:variant>
        <vt:i4>0</vt:i4>
      </vt:variant>
      <vt:variant>
        <vt:i4>5</vt:i4>
      </vt:variant>
      <vt:variant>
        <vt:lpwstr>http://www.kansai.co.jp/</vt:lpwstr>
      </vt:variant>
      <vt:variant>
        <vt:lpwstr/>
      </vt:variant>
      <vt:variant>
        <vt:i4>5177362</vt:i4>
      </vt:variant>
      <vt:variant>
        <vt:i4>213</vt:i4>
      </vt:variant>
      <vt:variant>
        <vt:i4>0</vt:i4>
      </vt:variant>
      <vt:variant>
        <vt:i4>5</vt:i4>
      </vt:variant>
      <vt:variant>
        <vt:lpwstr>http://www.kansaipate.co.jp/</vt:lpwstr>
      </vt:variant>
      <vt:variant>
        <vt:lpwstr/>
      </vt:variant>
      <vt:variant>
        <vt:i4>7143528</vt:i4>
      </vt:variant>
      <vt:variant>
        <vt:i4>210</vt:i4>
      </vt:variant>
      <vt:variant>
        <vt:i4>0</vt:i4>
      </vt:variant>
      <vt:variant>
        <vt:i4>5</vt:i4>
      </vt:variant>
      <vt:variant>
        <vt:lpwstr>http://www.kawaguchichemical.co.jp/</vt:lpwstr>
      </vt:variant>
      <vt:variant>
        <vt:lpwstr/>
      </vt:variant>
      <vt:variant>
        <vt:i4>7012453</vt:i4>
      </vt:variant>
      <vt:variant>
        <vt:i4>207</vt:i4>
      </vt:variant>
      <vt:variant>
        <vt:i4>0</vt:i4>
      </vt:variant>
      <vt:variant>
        <vt:i4>5</vt:i4>
      </vt:variant>
      <vt:variant>
        <vt:lpwstr>http://www.ohashi-chem.com/</vt:lpwstr>
      </vt:variant>
      <vt:variant>
        <vt:lpwstr/>
      </vt:variant>
      <vt:variant>
        <vt:i4>7667816</vt:i4>
      </vt:variant>
      <vt:variant>
        <vt:i4>204</vt:i4>
      </vt:variant>
      <vt:variant>
        <vt:i4>0</vt:i4>
      </vt:variant>
      <vt:variant>
        <vt:i4>5</vt:i4>
      </vt:variant>
      <vt:variant>
        <vt:lpwstr>http://www.sk-kaken.co.jp/</vt:lpwstr>
      </vt:variant>
      <vt:variant>
        <vt:lpwstr/>
      </vt:variant>
      <vt:variant>
        <vt:i4>7143539</vt:i4>
      </vt:variant>
      <vt:variant>
        <vt:i4>201</vt:i4>
      </vt:variant>
      <vt:variant>
        <vt:i4>0</vt:i4>
      </vt:variant>
      <vt:variant>
        <vt:i4>5</vt:i4>
      </vt:variant>
      <vt:variant>
        <vt:lpwstr>http://www.ube-ind.co.jp/ubekenzai/</vt:lpwstr>
      </vt:variant>
      <vt:variant>
        <vt:lpwstr/>
      </vt:variant>
      <vt:variant>
        <vt:i4>4849674</vt:i4>
      </vt:variant>
      <vt:variant>
        <vt:i4>198</vt:i4>
      </vt:variant>
      <vt:variant>
        <vt:i4>0</vt:i4>
      </vt:variant>
      <vt:variant>
        <vt:i4>5</vt:i4>
      </vt:variant>
      <vt:variant>
        <vt:lpwstr>http://www.ibiken.co.jp/</vt:lpwstr>
      </vt:variant>
      <vt:variant>
        <vt:lpwstr/>
      </vt:variant>
      <vt:variant>
        <vt:i4>1703952</vt:i4>
      </vt:variant>
      <vt:variant>
        <vt:i4>195</vt:i4>
      </vt:variant>
      <vt:variant>
        <vt:i4>0</vt:i4>
      </vt:variant>
      <vt:variant>
        <vt:i4>5</vt:i4>
      </vt:variant>
      <vt:variant>
        <vt:lpwstr>http://www.ishikura-s.co.jp/</vt:lpwstr>
      </vt:variant>
      <vt:variant>
        <vt:lpwstr/>
      </vt:variant>
      <vt:variant>
        <vt:i4>7012453</vt:i4>
      </vt:variant>
      <vt:variant>
        <vt:i4>192</vt:i4>
      </vt:variant>
      <vt:variant>
        <vt:i4>0</vt:i4>
      </vt:variant>
      <vt:variant>
        <vt:i4>5</vt:i4>
      </vt:variant>
      <vt:variant>
        <vt:lpwstr>http://www.isamu.co.jp/</vt:lpwstr>
      </vt:variant>
      <vt:variant>
        <vt:lpwstr/>
      </vt:variant>
      <vt:variant>
        <vt:i4>2949238</vt:i4>
      </vt:variant>
      <vt:variant>
        <vt:i4>189</vt:i4>
      </vt:variant>
      <vt:variant>
        <vt:i4>0</vt:i4>
      </vt:variant>
      <vt:variant>
        <vt:i4>5</vt:i4>
      </vt:variant>
      <vt:variant>
        <vt:lpwstr>http://www.atopico.com/</vt:lpwstr>
      </vt:variant>
      <vt:variant>
        <vt:lpwstr/>
      </vt:variant>
      <vt:variant>
        <vt:i4>1835036</vt:i4>
      </vt:variant>
      <vt:variant>
        <vt:i4>186</vt:i4>
      </vt:variant>
      <vt:variant>
        <vt:i4>0</vt:i4>
      </vt:variant>
      <vt:variant>
        <vt:i4>5</vt:i4>
      </vt:variant>
      <vt:variant>
        <vt:lpwstr>http://www.asia-kogyo.co.jp/</vt:lpwstr>
      </vt:variant>
      <vt:variant>
        <vt:lpwstr/>
      </vt:variant>
      <vt:variant>
        <vt:i4>2949221</vt:i4>
      </vt:variant>
      <vt:variant>
        <vt:i4>183</vt:i4>
      </vt:variant>
      <vt:variant>
        <vt:i4>0</vt:i4>
      </vt:variant>
      <vt:variant>
        <vt:i4>5</vt:i4>
      </vt:variant>
      <vt:variant>
        <vt:lpwstr>http://www.aica.co.jp/</vt:lpwstr>
      </vt:variant>
      <vt:variant>
        <vt:lpwstr/>
      </vt:variant>
      <vt:variant>
        <vt:i4>262194</vt:i4>
      </vt:variant>
      <vt:variant>
        <vt:i4>180</vt:i4>
      </vt:variant>
      <vt:variant>
        <vt:i4>0</vt:i4>
      </vt:variant>
      <vt:variant>
        <vt:i4>5</vt:i4>
      </vt:variant>
      <vt:variant>
        <vt:lpwstr>http://www.nsk-web.org/asubesuto/asubesuto_2.html</vt:lpwstr>
      </vt:variant>
      <vt:variant>
        <vt:lpwstr/>
      </vt:variant>
      <vt:variant>
        <vt:i4>3407972</vt:i4>
      </vt:variant>
      <vt:variant>
        <vt:i4>177</vt:i4>
      </vt:variant>
      <vt:variant>
        <vt:i4>0</vt:i4>
      </vt:variant>
      <vt:variant>
        <vt:i4>5</vt:i4>
      </vt:variant>
      <vt:variant>
        <vt:lpwstr>http://www.aica-tech.co.jp/</vt:lpwstr>
      </vt:variant>
      <vt:variant>
        <vt:lpwstr/>
      </vt:variant>
      <vt:variant>
        <vt:i4>1572932</vt:i4>
      </vt:variant>
      <vt:variant>
        <vt:i4>174</vt:i4>
      </vt:variant>
      <vt:variant>
        <vt:i4>0</vt:i4>
      </vt:variant>
      <vt:variant>
        <vt:i4>5</vt:i4>
      </vt:variant>
      <vt:variant>
        <vt:lpwstr>http://www.skc-kyoukai.org/environment/asubesto.html</vt:lpwstr>
      </vt:variant>
      <vt:variant>
        <vt:lpwstr/>
      </vt:variant>
      <vt:variant>
        <vt:i4>7012454</vt:i4>
      </vt:variant>
      <vt:variant>
        <vt:i4>171</vt:i4>
      </vt:variant>
      <vt:variant>
        <vt:i4>0</vt:i4>
      </vt:variant>
      <vt:variant>
        <vt:i4>5</vt:i4>
      </vt:variant>
      <vt:variant>
        <vt:lpwstr>https://www.nichiha.co.jp/wall/pdf/asbestos.pdf</vt:lpwstr>
      </vt:variant>
      <vt:variant>
        <vt:lpwstr/>
      </vt:variant>
      <vt:variant>
        <vt:i4>3407963</vt:i4>
      </vt:variant>
      <vt:variant>
        <vt:i4>168</vt:i4>
      </vt:variant>
      <vt:variant>
        <vt:i4>0</vt:i4>
      </vt:variant>
      <vt:variant>
        <vt:i4>5</vt:i4>
      </vt:variant>
      <vt:variant>
        <vt:lpwstr>https://www.sekisui.co.jp/contact/notice/1175446_1969.html</vt:lpwstr>
      </vt:variant>
      <vt:variant>
        <vt:lpwstr/>
      </vt:variant>
      <vt:variant>
        <vt:i4>3080297</vt:i4>
      </vt:variant>
      <vt:variant>
        <vt:i4>165</vt:i4>
      </vt:variant>
      <vt:variant>
        <vt:i4>0</vt:i4>
      </vt:variant>
      <vt:variant>
        <vt:i4>5</vt:i4>
      </vt:variant>
      <vt:variant>
        <vt:lpwstr>http://www.sekisuiheim.com/</vt:lpwstr>
      </vt:variant>
      <vt:variant>
        <vt:lpwstr/>
      </vt:variant>
      <vt:variant>
        <vt:i4>3342463</vt:i4>
      </vt:variant>
      <vt:variant>
        <vt:i4>162</vt:i4>
      </vt:variant>
      <vt:variant>
        <vt:i4>0</vt:i4>
      </vt:variant>
      <vt:variant>
        <vt:i4>5</vt:i4>
      </vt:variant>
      <vt:variant>
        <vt:lpwstr>http://www.woodcement.com/document.html</vt:lpwstr>
      </vt:variant>
      <vt:variant>
        <vt:lpwstr/>
      </vt:variant>
      <vt:variant>
        <vt:i4>2818086</vt:i4>
      </vt:variant>
      <vt:variant>
        <vt:i4>159</vt:i4>
      </vt:variant>
      <vt:variant>
        <vt:i4>0</vt:i4>
      </vt:variant>
      <vt:variant>
        <vt:i4>5</vt:i4>
      </vt:variant>
      <vt:variant>
        <vt:lpwstr>http://www.chiyoda-ute.co.jp/common/pdf/news/asbest.pdf</vt:lpwstr>
      </vt:variant>
      <vt:variant>
        <vt:lpwstr/>
      </vt:variant>
      <vt:variant>
        <vt:i4>131159</vt:i4>
      </vt:variant>
      <vt:variant>
        <vt:i4>156</vt:i4>
      </vt:variant>
      <vt:variant>
        <vt:i4>0</vt:i4>
      </vt:variant>
      <vt:variant>
        <vt:i4>5</vt:i4>
      </vt:variant>
      <vt:variant>
        <vt:lpwstr>http://www.chiyoda-ute.co.jp/</vt:lpwstr>
      </vt:variant>
      <vt:variant>
        <vt:lpwstr/>
      </vt:variant>
      <vt:variant>
        <vt:i4>3932272</vt:i4>
      </vt:variant>
      <vt:variant>
        <vt:i4>153</vt:i4>
      </vt:variant>
      <vt:variant>
        <vt:i4>0</vt:i4>
      </vt:variant>
      <vt:variant>
        <vt:i4>5</vt:i4>
      </vt:variant>
      <vt:variant>
        <vt:lpwstr>http://www.yoshino-gypsum.com/pdf/asubesuto.pdf</vt:lpwstr>
      </vt:variant>
      <vt:variant>
        <vt:lpwstr/>
      </vt:variant>
      <vt:variant>
        <vt:i4>2818173</vt:i4>
      </vt:variant>
      <vt:variant>
        <vt:i4>150</vt:i4>
      </vt:variant>
      <vt:variant>
        <vt:i4>0</vt:i4>
      </vt:variant>
      <vt:variant>
        <vt:i4>5</vt:i4>
      </vt:variant>
      <vt:variant>
        <vt:lpwstr>http://www.yoshino-gypsum.com/</vt:lpwstr>
      </vt:variant>
      <vt:variant>
        <vt:lpwstr/>
      </vt:variant>
      <vt:variant>
        <vt:i4>2359334</vt:i4>
      </vt:variant>
      <vt:variant>
        <vt:i4>147</vt:i4>
      </vt:variant>
      <vt:variant>
        <vt:i4>0</vt:i4>
      </vt:variant>
      <vt:variant>
        <vt:i4>5</vt:i4>
      </vt:variant>
      <vt:variant>
        <vt:lpwstr>http://www.gypsumboard-a.or.jp/safety/asbestos.html</vt:lpwstr>
      </vt:variant>
      <vt:variant>
        <vt:lpwstr/>
      </vt:variant>
      <vt:variant>
        <vt:i4>3604506</vt:i4>
      </vt:variant>
      <vt:variant>
        <vt:i4>144</vt:i4>
      </vt:variant>
      <vt:variant>
        <vt:i4>0</vt:i4>
      </vt:variant>
      <vt:variant>
        <vt:i4>5</vt:i4>
      </vt:variant>
      <vt:variant>
        <vt:lpwstr>https://www.ykk.co.jp/japanese/corporate/info/2013/20131202_asbestos.html</vt:lpwstr>
      </vt:variant>
      <vt:variant>
        <vt:lpwstr/>
      </vt:variant>
      <vt:variant>
        <vt:i4>7602289</vt:i4>
      </vt:variant>
      <vt:variant>
        <vt:i4>141</vt:i4>
      </vt:variant>
      <vt:variant>
        <vt:i4>0</vt:i4>
      </vt:variant>
      <vt:variant>
        <vt:i4>5</vt:i4>
      </vt:variant>
      <vt:variant>
        <vt:lpwstr>http://www.ykkap.co.jp/</vt:lpwstr>
      </vt:variant>
      <vt:variant>
        <vt:lpwstr/>
      </vt:variant>
      <vt:variant>
        <vt:i4>5373955</vt:i4>
      </vt:variant>
      <vt:variant>
        <vt:i4>138</vt:i4>
      </vt:variant>
      <vt:variant>
        <vt:i4>0</vt:i4>
      </vt:variant>
      <vt:variant>
        <vt:i4>5</vt:i4>
      </vt:variant>
      <vt:variant>
        <vt:lpwstr>http://www.rinnai.co.jp/</vt:lpwstr>
      </vt:variant>
      <vt:variant>
        <vt:lpwstr/>
      </vt:variant>
      <vt:variant>
        <vt:i4>7209083</vt:i4>
      </vt:variant>
      <vt:variant>
        <vt:i4>135</vt:i4>
      </vt:variant>
      <vt:variant>
        <vt:i4>0</vt:i4>
      </vt:variant>
      <vt:variant>
        <vt:i4>5</vt:i4>
      </vt:variant>
      <vt:variant>
        <vt:lpwstr>http://www.lixil.co.jp/</vt:lpwstr>
      </vt:variant>
      <vt:variant>
        <vt:lpwstr/>
      </vt:variant>
      <vt:variant>
        <vt:i4>3145775</vt:i4>
      </vt:variant>
      <vt:variant>
        <vt:i4>132</vt:i4>
      </vt:variant>
      <vt:variant>
        <vt:i4>0</vt:i4>
      </vt:variant>
      <vt:variant>
        <vt:i4>5</vt:i4>
      </vt:variant>
      <vt:variant>
        <vt:lpwstr>https://www.sxl.co.jp/ir/kankyo/2007kankyo/ka04-04.html</vt:lpwstr>
      </vt:variant>
      <vt:variant>
        <vt:lpwstr/>
      </vt:variant>
      <vt:variant>
        <vt:i4>589827</vt:i4>
      </vt:variant>
      <vt:variant>
        <vt:i4>129</vt:i4>
      </vt:variant>
      <vt:variant>
        <vt:i4>0</vt:i4>
      </vt:variant>
      <vt:variant>
        <vt:i4>5</vt:i4>
      </vt:variant>
      <vt:variant>
        <vt:lpwstr>http://www.sxl.co.jp/</vt:lpwstr>
      </vt:variant>
      <vt:variant>
        <vt:lpwstr/>
      </vt:variant>
      <vt:variant>
        <vt:i4>23</vt:i4>
      </vt:variant>
      <vt:variant>
        <vt:i4>126</vt:i4>
      </vt:variant>
      <vt:variant>
        <vt:i4>0</vt:i4>
      </vt:variant>
      <vt:variant>
        <vt:i4>5</vt:i4>
      </vt:variant>
      <vt:variant>
        <vt:lpwstr>https://panasonic.co.jp/es/oshirase/050721/items.html</vt:lpwstr>
      </vt:variant>
      <vt:variant>
        <vt:lpwstr/>
      </vt:variant>
      <vt:variant>
        <vt:i4>983063</vt:i4>
      </vt:variant>
      <vt:variant>
        <vt:i4>123</vt:i4>
      </vt:variant>
      <vt:variant>
        <vt:i4>0</vt:i4>
      </vt:variant>
      <vt:variant>
        <vt:i4>5</vt:i4>
      </vt:variant>
      <vt:variant>
        <vt:lpwstr>http://www.panasonic.com/jp/home.html</vt:lpwstr>
      </vt:variant>
      <vt:variant>
        <vt:lpwstr/>
      </vt:variant>
      <vt:variant>
        <vt:i4>7602283</vt:i4>
      </vt:variant>
      <vt:variant>
        <vt:i4>120</vt:i4>
      </vt:variant>
      <vt:variant>
        <vt:i4>0</vt:i4>
      </vt:variant>
      <vt:variant>
        <vt:i4>5</vt:i4>
      </vt:variant>
      <vt:variant>
        <vt:lpwstr>http://www.noritz.co.jp/info/group/important01.html</vt:lpwstr>
      </vt:variant>
      <vt:variant>
        <vt:lpwstr/>
      </vt:variant>
      <vt:variant>
        <vt:i4>4653073</vt:i4>
      </vt:variant>
      <vt:variant>
        <vt:i4>117</vt:i4>
      </vt:variant>
      <vt:variant>
        <vt:i4>0</vt:i4>
      </vt:variant>
      <vt:variant>
        <vt:i4>5</vt:i4>
      </vt:variant>
      <vt:variant>
        <vt:lpwstr>http://www.noritz.co.jp/</vt:lpwstr>
      </vt:variant>
      <vt:variant>
        <vt:lpwstr/>
      </vt:variant>
      <vt:variant>
        <vt:i4>7536765</vt:i4>
      </vt:variant>
      <vt:variant>
        <vt:i4>114</vt:i4>
      </vt:variant>
      <vt:variant>
        <vt:i4>0</vt:i4>
      </vt:variant>
      <vt:variant>
        <vt:i4>5</vt:i4>
      </vt:variant>
      <vt:variant>
        <vt:lpwstr>http://www.com-et.com/jp/page/announce/asbestos</vt:lpwstr>
      </vt:variant>
      <vt:variant>
        <vt:lpwstr/>
      </vt:variant>
      <vt:variant>
        <vt:i4>3080301</vt:i4>
      </vt:variant>
      <vt:variant>
        <vt:i4>111</vt:i4>
      </vt:variant>
      <vt:variant>
        <vt:i4>0</vt:i4>
      </vt:variant>
      <vt:variant>
        <vt:i4>5</vt:i4>
      </vt:variant>
      <vt:variant>
        <vt:lpwstr>http://www.toto.co.jp/</vt:lpwstr>
      </vt:variant>
      <vt:variant>
        <vt:lpwstr/>
      </vt:variant>
      <vt:variant>
        <vt:i4>7929897</vt:i4>
      </vt:variant>
      <vt:variant>
        <vt:i4>108</vt:i4>
      </vt:variant>
      <vt:variant>
        <vt:i4>0</vt:i4>
      </vt:variant>
      <vt:variant>
        <vt:i4>5</vt:i4>
      </vt:variant>
      <vt:variant>
        <vt:lpwstr>https://www.tokyu-homes.co.jp/info/929.html</vt:lpwstr>
      </vt:variant>
      <vt:variant>
        <vt:lpwstr/>
      </vt:variant>
      <vt:variant>
        <vt:i4>655434</vt:i4>
      </vt:variant>
      <vt:variant>
        <vt:i4>105</vt:i4>
      </vt:variant>
      <vt:variant>
        <vt:i4>0</vt:i4>
      </vt:variant>
      <vt:variant>
        <vt:i4>5</vt:i4>
      </vt:variant>
      <vt:variant>
        <vt:lpwstr>http://www.tokyu-homes.co.jp/</vt:lpwstr>
      </vt:variant>
      <vt:variant>
        <vt:lpwstr/>
      </vt:variant>
      <vt:variant>
        <vt:i4>2359338</vt:i4>
      </vt:variant>
      <vt:variant>
        <vt:i4>102</vt:i4>
      </vt:variant>
      <vt:variant>
        <vt:i4>0</vt:i4>
      </vt:variant>
      <vt:variant>
        <vt:i4>5</vt:i4>
      </vt:variant>
      <vt:variant>
        <vt:lpwstr>http://www.palcon.jp/news/asbestos.html</vt:lpwstr>
      </vt:variant>
      <vt:variant>
        <vt:lpwstr/>
      </vt:variant>
      <vt:variant>
        <vt:i4>5701654</vt:i4>
      </vt:variant>
      <vt:variant>
        <vt:i4>99</vt:i4>
      </vt:variant>
      <vt:variant>
        <vt:i4>0</vt:i4>
      </vt:variant>
      <vt:variant>
        <vt:i4>5</vt:i4>
      </vt:variant>
      <vt:variant>
        <vt:lpwstr>http://www.taisei.co.jp/</vt:lpwstr>
      </vt:variant>
      <vt:variant>
        <vt:lpwstr/>
      </vt:variant>
      <vt:variant>
        <vt:i4>6684716</vt:i4>
      </vt:variant>
      <vt:variant>
        <vt:i4>96</vt:i4>
      </vt:variant>
      <vt:variant>
        <vt:i4>0</vt:i4>
      </vt:variant>
      <vt:variant>
        <vt:i4>5</vt:i4>
      </vt:variant>
      <vt:variant>
        <vt:lpwstr>https://www.mitsuihome.co.jp/company/info/pdf/20051014.pdf</vt:lpwstr>
      </vt:variant>
      <vt:variant>
        <vt:lpwstr/>
      </vt:variant>
      <vt:variant>
        <vt:i4>7471139</vt:i4>
      </vt:variant>
      <vt:variant>
        <vt:i4>93</vt:i4>
      </vt:variant>
      <vt:variant>
        <vt:i4>0</vt:i4>
      </vt:variant>
      <vt:variant>
        <vt:i4>5</vt:i4>
      </vt:variant>
      <vt:variant>
        <vt:lpwstr>http://www.misawa.co.jp/kodate/guide/situmon/asbestos/</vt:lpwstr>
      </vt:variant>
      <vt:variant>
        <vt:lpwstr/>
      </vt:variant>
      <vt:variant>
        <vt:i4>4587524</vt:i4>
      </vt:variant>
      <vt:variant>
        <vt:i4>90</vt:i4>
      </vt:variant>
      <vt:variant>
        <vt:i4>0</vt:i4>
      </vt:variant>
      <vt:variant>
        <vt:i4>5</vt:i4>
      </vt:variant>
      <vt:variant>
        <vt:lpwstr>http://www.misawa.co.jp/</vt:lpwstr>
      </vt:variant>
      <vt:variant>
        <vt:lpwstr/>
      </vt:variant>
      <vt:variant>
        <vt:i4>2490460</vt:i4>
      </vt:variant>
      <vt:variant>
        <vt:i4>87</vt:i4>
      </vt:variant>
      <vt:variant>
        <vt:i4>0</vt:i4>
      </vt:variant>
      <vt:variant>
        <vt:i4>5</vt:i4>
      </vt:variant>
      <vt:variant>
        <vt:lpwstr>https://homes.panasonic.com/company/news/important/pdf/20180401_asbestos.pdf</vt:lpwstr>
      </vt:variant>
      <vt:variant>
        <vt:lpwstr/>
      </vt:variant>
      <vt:variant>
        <vt:i4>6094936</vt:i4>
      </vt:variant>
      <vt:variant>
        <vt:i4>84</vt:i4>
      </vt:variant>
      <vt:variant>
        <vt:i4>0</vt:i4>
      </vt:variant>
      <vt:variant>
        <vt:i4>5</vt:i4>
      </vt:variant>
      <vt:variant>
        <vt:lpwstr>https://homes.panasonic.com/</vt:lpwstr>
      </vt:variant>
      <vt:variant>
        <vt:lpwstr/>
      </vt:variant>
      <vt:variant>
        <vt:i4>5832724</vt:i4>
      </vt:variant>
      <vt:variant>
        <vt:i4>81</vt:i4>
      </vt:variant>
      <vt:variant>
        <vt:i4>0</vt:i4>
      </vt:variant>
      <vt:variant>
        <vt:i4>5</vt:i4>
      </vt:variant>
      <vt:variant>
        <vt:lpwstr>http://www.daiwahouse.co.jp/info/051007.html</vt:lpwstr>
      </vt:variant>
      <vt:variant>
        <vt:lpwstr/>
      </vt:variant>
      <vt:variant>
        <vt:i4>6225923</vt:i4>
      </vt:variant>
      <vt:variant>
        <vt:i4>78</vt:i4>
      </vt:variant>
      <vt:variant>
        <vt:i4>0</vt:i4>
      </vt:variant>
      <vt:variant>
        <vt:i4>5</vt:i4>
      </vt:variant>
      <vt:variant>
        <vt:lpwstr>http://www.daiwahouse.co.jp/</vt:lpwstr>
      </vt:variant>
      <vt:variant>
        <vt:lpwstr/>
      </vt:variant>
      <vt:variant>
        <vt:i4>6946849</vt:i4>
      </vt:variant>
      <vt:variant>
        <vt:i4>75</vt:i4>
      </vt:variant>
      <vt:variant>
        <vt:i4>0</vt:i4>
      </vt:variant>
      <vt:variant>
        <vt:i4>5</vt:i4>
      </vt:variant>
      <vt:variant>
        <vt:lpwstr>https://www.sekisuihouse.co.jp/information/display20050730.html</vt:lpwstr>
      </vt:variant>
      <vt:variant>
        <vt:lpwstr/>
      </vt:variant>
      <vt:variant>
        <vt:i4>3211372</vt:i4>
      </vt:variant>
      <vt:variant>
        <vt:i4>72</vt:i4>
      </vt:variant>
      <vt:variant>
        <vt:i4>0</vt:i4>
      </vt:variant>
      <vt:variant>
        <vt:i4>5</vt:i4>
      </vt:variant>
      <vt:variant>
        <vt:lpwstr>http://www.sekisuihouse.co.jp/</vt:lpwstr>
      </vt:variant>
      <vt:variant>
        <vt:lpwstr/>
      </vt:variant>
      <vt:variant>
        <vt:i4>3407963</vt:i4>
      </vt:variant>
      <vt:variant>
        <vt:i4>69</vt:i4>
      </vt:variant>
      <vt:variant>
        <vt:i4>0</vt:i4>
      </vt:variant>
      <vt:variant>
        <vt:i4>5</vt:i4>
      </vt:variant>
      <vt:variant>
        <vt:lpwstr>https://www.sekisui.co.jp/contact/notice/1175446_1969.html</vt:lpwstr>
      </vt:variant>
      <vt:variant>
        <vt:lpwstr/>
      </vt:variant>
      <vt:variant>
        <vt:i4>3080297</vt:i4>
      </vt:variant>
      <vt:variant>
        <vt:i4>66</vt:i4>
      </vt:variant>
      <vt:variant>
        <vt:i4>0</vt:i4>
      </vt:variant>
      <vt:variant>
        <vt:i4>5</vt:i4>
      </vt:variant>
      <vt:variant>
        <vt:lpwstr>http://www.sekisuiheim.com/</vt:lpwstr>
      </vt:variant>
      <vt:variant>
        <vt:lpwstr/>
      </vt:variant>
      <vt:variant>
        <vt:i4>8257591</vt:i4>
      </vt:variant>
      <vt:variant>
        <vt:i4>63</vt:i4>
      </vt:variant>
      <vt:variant>
        <vt:i4>0</vt:i4>
      </vt:variant>
      <vt:variant>
        <vt:i4>5</vt:i4>
      </vt:variant>
      <vt:variant>
        <vt:lpwstr>http://www.sumirin-crest.co.jp/infomation/pdf/asbe2005.pdf</vt:lpwstr>
      </vt:variant>
      <vt:variant>
        <vt:lpwstr/>
      </vt:variant>
      <vt:variant>
        <vt:i4>4849738</vt:i4>
      </vt:variant>
      <vt:variant>
        <vt:i4>60</vt:i4>
      </vt:variant>
      <vt:variant>
        <vt:i4>0</vt:i4>
      </vt:variant>
      <vt:variant>
        <vt:i4>5</vt:i4>
      </vt:variant>
      <vt:variant>
        <vt:lpwstr>http://www.psats.or.jp/mokuzoushien.html</vt:lpwstr>
      </vt:variant>
      <vt:variant>
        <vt:lpwstr/>
      </vt:variant>
      <vt:variant>
        <vt:i4>8126512</vt:i4>
      </vt:variant>
      <vt:variant>
        <vt:i4>57</vt:i4>
      </vt:variant>
      <vt:variant>
        <vt:i4>0</vt:i4>
      </vt:variant>
      <vt:variant>
        <vt:i4>5</vt:i4>
      </vt:variant>
      <vt:variant>
        <vt:lpwstr>http://www.aica-tech.co.jp/news/15-1001.pdf</vt:lpwstr>
      </vt:variant>
      <vt:variant>
        <vt:lpwstr/>
      </vt:variant>
      <vt:variant>
        <vt:i4>7929956</vt:i4>
      </vt:variant>
      <vt:variant>
        <vt:i4>54</vt:i4>
      </vt:variant>
      <vt:variant>
        <vt:i4>0</vt:i4>
      </vt:variant>
      <vt:variant>
        <vt:i4>5</vt:i4>
      </vt:variant>
      <vt:variant>
        <vt:lpwstr>http://www.ecp-kyoukai.jp/down.htm</vt:lpwstr>
      </vt:variant>
      <vt:variant>
        <vt:lpwstr/>
      </vt:variant>
      <vt:variant>
        <vt:i4>1769552</vt:i4>
      </vt:variant>
      <vt:variant>
        <vt:i4>51</vt:i4>
      </vt:variant>
      <vt:variant>
        <vt:i4>0</vt:i4>
      </vt:variant>
      <vt:variant>
        <vt:i4>5</vt:i4>
      </vt:variant>
      <vt:variant>
        <vt:lpwstr>http://www.ifa-yukazai.com/environment/asbestos.html</vt:lpwstr>
      </vt:variant>
      <vt:variant>
        <vt:lpwstr/>
      </vt:variant>
      <vt:variant>
        <vt:i4>5046276</vt:i4>
      </vt:variant>
      <vt:variant>
        <vt:i4>48</vt:i4>
      </vt:variant>
      <vt:variant>
        <vt:i4>0</vt:i4>
      </vt:variant>
      <vt:variant>
        <vt:i4>5</vt:i4>
      </vt:variant>
      <vt:variant>
        <vt:lpwstr>http://towa.flips.jp/?page=menu1</vt:lpwstr>
      </vt:variant>
      <vt:variant>
        <vt:lpwstr/>
      </vt:variant>
      <vt:variant>
        <vt:i4>4521993</vt:i4>
      </vt:variant>
      <vt:variant>
        <vt:i4>45</vt:i4>
      </vt:variant>
      <vt:variant>
        <vt:i4>0</vt:i4>
      </vt:variant>
      <vt:variant>
        <vt:i4>5</vt:i4>
      </vt:variant>
      <vt:variant>
        <vt:lpwstr>http://www.ark-j.org/tec/tec_2_1.html</vt:lpwstr>
      </vt:variant>
      <vt:variant>
        <vt:lpwstr/>
      </vt:variant>
      <vt:variant>
        <vt:i4>5898329</vt:i4>
      </vt:variant>
      <vt:variant>
        <vt:i4>42</vt:i4>
      </vt:variant>
      <vt:variant>
        <vt:i4>0</vt:i4>
      </vt:variant>
      <vt:variant>
        <vt:i4>5</vt:i4>
      </vt:variant>
      <vt:variant>
        <vt:lpwstr>http://www.nozawa-kobe.co.jp/handing/</vt:lpwstr>
      </vt:variant>
      <vt:variant>
        <vt:lpwstr/>
      </vt:variant>
      <vt:variant>
        <vt:i4>1245255</vt:i4>
      </vt:variant>
      <vt:variant>
        <vt:i4>39</vt:i4>
      </vt:variant>
      <vt:variant>
        <vt:i4>0</vt:i4>
      </vt:variant>
      <vt:variant>
        <vt:i4>5</vt:i4>
      </vt:variant>
      <vt:variant>
        <vt:lpwstr>http://www.mhlw.go.jp/houdou/2004/07/h0702-1.html</vt:lpwstr>
      </vt:variant>
      <vt:variant>
        <vt:lpwstr/>
      </vt:variant>
      <vt:variant>
        <vt:i4>2949226</vt:i4>
      </vt:variant>
      <vt:variant>
        <vt:i4>36</vt:i4>
      </vt:variant>
      <vt:variant>
        <vt:i4>0</vt:i4>
      </vt:variant>
      <vt:variant>
        <vt:i4>5</vt:i4>
      </vt:variant>
      <vt:variant>
        <vt:lpwstr>http://www.n-elekyo.or.jp/docs/asube-ippan20110421.pdf</vt:lpwstr>
      </vt:variant>
      <vt:variant>
        <vt:lpwstr/>
      </vt:variant>
      <vt:variant>
        <vt:i4>4522066</vt:i4>
      </vt:variant>
      <vt:variant>
        <vt:i4>33</vt:i4>
      </vt:variant>
      <vt:variant>
        <vt:i4>0</vt:i4>
      </vt:variant>
      <vt:variant>
        <vt:i4>5</vt:i4>
      </vt:variant>
      <vt:variant>
        <vt:lpwstr>http://www.com-et.com/announce/asbestos/index.htm</vt:lpwstr>
      </vt:variant>
      <vt:variant>
        <vt:lpwstr/>
      </vt:variant>
      <vt:variant>
        <vt:i4>327755</vt:i4>
      </vt:variant>
      <vt:variant>
        <vt:i4>30</vt:i4>
      </vt:variant>
      <vt:variant>
        <vt:i4>0</vt:i4>
      </vt:variant>
      <vt:variant>
        <vt:i4>5</vt:i4>
      </vt:variant>
      <vt:variant>
        <vt:lpwstr>http://inax.lixil.co.jp/warnings/050818/</vt:lpwstr>
      </vt:variant>
      <vt:variant>
        <vt:lpwstr/>
      </vt:variant>
      <vt:variant>
        <vt:i4>2359416</vt:i4>
      </vt:variant>
      <vt:variant>
        <vt:i4>27</vt:i4>
      </vt:variant>
      <vt:variant>
        <vt:i4>0</vt:i4>
      </vt:variant>
      <vt:variant>
        <vt:i4>5</vt:i4>
      </vt:variant>
      <vt:variant>
        <vt:lpwstr>http://kitchen-bath.jp/public/sekimen/sekimenkoukai.htm</vt:lpwstr>
      </vt:variant>
      <vt:variant>
        <vt:lpwstr/>
      </vt:variant>
      <vt:variant>
        <vt:i4>2621552</vt:i4>
      </vt:variant>
      <vt:variant>
        <vt:i4>24</vt:i4>
      </vt:variant>
      <vt:variant>
        <vt:i4>0</vt:i4>
      </vt:variant>
      <vt:variant>
        <vt:i4>5</vt:i4>
      </vt:variant>
      <vt:variant>
        <vt:lpwstr>http://www.nsk-web.org/asubesuto/index.html</vt:lpwstr>
      </vt:variant>
      <vt:variant>
        <vt:lpwstr/>
      </vt:variant>
      <vt:variant>
        <vt:i4>3538965</vt:i4>
      </vt:variant>
      <vt:variant>
        <vt:i4>21</vt:i4>
      </vt:variant>
      <vt:variant>
        <vt:i4>0</vt:i4>
      </vt:variant>
      <vt:variant>
        <vt:i4>5</vt:i4>
      </vt:variant>
      <vt:variant>
        <vt:lpwstr>http://www.jaia.gr.jp/press2_file/20070111.pdf</vt:lpwstr>
      </vt:variant>
      <vt:variant>
        <vt:lpwstr/>
      </vt:variant>
      <vt:variant>
        <vt:i4>2687101</vt:i4>
      </vt:variant>
      <vt:variant>
        <vt:i4>12</vt:i4>
      </vt:variant>
      <vt:variant>
        <vt:i4>0</vt:i4>
      </vt:variant>
      <vt:variant>
        <vt:i4>5</vt:i4>
      </vt:variant>
      <vt:variant>
        <vt:lpwstr>http://kensaku.kudan.hq.admix.go.jp/SOUMU/cgi-bin/idxrefer.cgi?H_FILE=%8f%ba%93%f1%8c%dc%96%40%93%f1%81%5a%88%ea&amp;REF_NAME=%93%af%8d%80&amp;ANCHOR_F=1000000000000000000000000000000000000000000000002800000000001000000000000000000&amp;ANCHOR_T=1000000000000000000000000000000000000000000000002800000000001000000000000000000</vt:lpwstr>
      </vt:variant>
      <vt:variant>
        <vt:lpwstr>1000000000000000000000000000000000000000000000002800000000001000000000000000000</vt:lpwstr>
      </vt:variant>
      <vt:variant>
        <vt:i4>2555913</vt:i4>
      </vt:variant>
      <vt:variant>
        <vt:i4>9</vt:i4>
      </vt:variant>
      <vt:variant>
        <vt:i4>0</vt:i4>
      </vt:variant>
      <vt:variant>
        <vt:i4>5</vt:i4>
      </vt:variant>
      <vt:variant>
        <vt:lpwstr>http://kensaku.kudan.hq.admix.go.jp/SOUMU/cgi-bin/idxrefer.cgi?H_FILE=%8f%ba%93%f1%8c%dc%96%40%93%f1%81%5a%88%ea&amp;REF_NAME=%96%40%91%e6%93%f1%8f%5c%94%aa%8f%f0%91%e6%88%ea%8d%80&amp;ANCHOR_F=1000000000000000000000000000000000000000000000002800000000001000000000000000000&amp;ANCHOR_T=1000000000000000000000000000000000000000000000002800000000001000000000000000000</vt:lpwstr>
      </vt:variant>
      <vt:variant>
        <vt:lpwstr>1000000000000000000000000000000000000000000000002800000000001000000000000000000</vt:lpwstr>
      </vt:variant>
      <vt:variant>
        <vt:i4>3801167</vt:i4>
      </vt:variant>
      <vt:variant>
        <vt:i4>6</vt:i4>
      </vt:variant>
      <vt:variant>
        <vt:i4>0</vt:i4>
      </vt:variant>
      <vt:variant>
        <vt:i4>5</vt:i4>
      </vt:variant>
      <vt:variant>
        <vt:lpwstr>http://kensaku.kudan.hq.admix.go.jp/SOUMU/cgi-bin/idxrefer.cgi?H_FILE=%8f%ba%93%f1%8c%dc%96%40%93%f1%81%5a%88%ea&amp;REF_NAME=%91%e6%95%53%8f%5c%93%f1%8f%f0%91%e6%8f%5c%8e%6c%8d%80%91%e6%93%f1%8d%86&amp;ANCHOR_F=1000000000000000000000000000000000000000000000011200000000014000000002000000000&amp;ANCHOR_T=1000000000000000000000000000000000000000000000011200000000014000000002000000000</vt:lpwstr>
      </vt:variant>
      <vt:variant>
        <vt:lpwstr>1000000000000000000000000000000000000000000000011200000000014000000002000000000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yoshito ishida</dc:creator>
  <cp:lastModifiedBy>増川 桂(masukawa-katsura.hv2)</cp:lastModifiedBy>
  <cp:revision>4</cp:revision>
  <cp:lastPrinted>2018-08-14T06:12:00Z</cp:lastPrinted>
  <dcterms:created xsi:type="dcterms:W3CDTF">2020-01-15T09:58:00Z</dcterms:created>
  <dcterms:modified xsi:type="dcterms:W3CDTF">2020-01-16T07:44:00Z</dcterms:modified>
</cp:coreProperties>
</file>